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0" w:rsidRPr="004513F0" w:rsidRDefault="004513F0" w:rsidP="004513F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4513F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ТЕХНОЛОГИЧЕСКАЯ КАРТА 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13F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 ЭЛЕКТРООБОГРЕВ НАГРЕВАТЕЛЬНЫМИ ПРОВОДАМИ </w:t>
      </w:r>
      <w:r w:rsidRPr="004513F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  <w:t>МОНОЛИТНЫХ КОНСТРУКЦИЙ</w:t>
      </w:r>
    </w:p>
    <w:p w:rsidR="004513F0" w:rsidRPr="004513F0" w:rsidRDefault="004513F0" w:rsidP="004513F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37-03 ТК</w:t>
      </w:r>
    </w:p>
    <w:p w:rsidR="004513F0" w:rsidRPr="004513F0" w:rsidRDefault="004513F0" w:rsidP="004513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инженер</w:t>
      </w:r>
    </w:p>
    <w:p w:rsidR="004513F0" w:rsidRPr="004513F0" w:rsidRDefault="004513F0" w:rsidP="004513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 A. B. Колобов</w:t>
      </w:r>
    </w:p>
    <w:p w:rsidR="004513F0" w:rsidRPr="004513F0" w:rsidRDefault="004513F0" w:rsidP="004513F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</w:t>
      </w:r>
    </w:p>
    <w:p w:rsidR="004513F0" w:rsidRPr="004513F0" w:rsidRDefault="004513F0" w:rsidP="004513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 Б. И.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Бычковский</w:t>
      </w:r>
      <w:proofErr w:type="spellEnd"/>
    </w:p>
    <w:p w:rsidR="004513F0" w:rsidRPr="004513F0" w:rsidRDefault="004513F0" w:rsidP="004513F0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2003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 содержит организационно-технологические и технические решения по электрообогреву монолитных конструкций нагревательными проводами, применение которых при производстве монолитных бетонных и железобетонных работ при отрицательных температурах воздуха должно способствовать ускорению работ, снижению затрат труда и повышению качества возводимых конструкций в зимних условиях.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технологической карте приведены область применения, организация и технология выполнения работ, требования к качеству и приемке работ, калькуляция затрат труда, график производства работ, потребность в материально-технических ресурсах, решения по безопасности и охране труда и технико-экономические показатели.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Исходные данные и конструктивные решения, применительно к которым разработана карта, приняты с учетом требований СНиП, а также условий и особенностей, характерных для строительства в г. Москве.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Технологическая карта предназначена для инженерно-технических работников строительных и проектных организаций, а также производителей работ, мастеров и бригадиров, связанных с производством монолитных бетонных и железобетонных работ при отрицательных температурах воздуха.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корректировке технологической карты участвовали сотрудники ОАО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ПКТИпромстрой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Громова Ю. А. - компьютерная обработка технологической карты;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Савина О. А. - компьютерная графика;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Черных В. В. - технологическое сопровождение;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Холопов В. Н. - проверка технологической карты;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Бычковский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Б. И. - техническое руководство, корректура 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нормоконтроль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Колобов А. В. - общее техническое руководство разработкой технологических карт;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Едличка С. Ю. - общее руководство разработкой технологических карт.</w:t>
      </w:r>
    </w:p>
    <w:p w:rsidR="004513F0" w:rsidRPr="004513F0" w:rsidRDefault="004513F0" w:rsidP="004513F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4513F0" w:rsidRPr="004513F0" w:rsidTr="004513F0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3F0" w:rsidRPr="004513F0" w:rsidRDefault="004513F0" w:rsidP="004513F0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anchor="i16920" w:history="1">
              <w:r w:rsidRPr="004513F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1 Область применения</w:t>
              </w:r>
            </w:hyperlink>
          </w:p>
          <w:p w:rsidR="004513F0" w:rsidRPr="004513F0" w:rsidRDefault="004513F0" w:rsidP="004513F0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anchor="i24369" w:history="1">
              <w:r w:rsidRPr="004513F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2 Организация и технология выполнения работ</w:t>
              </w:r>
            </w:hyperlink>
          </w:p>
          <w:p w:rsidR="004513F0" w:rsidRPr="004513F0" w:rsidRDefault="004513F0" w:rsidP="004513F0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7" w:anchor="i123364" w:history="1">
              <w:r w:rsidRPr="004513F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3 Требования к качеству и приемке работ</w:t>
              </w:r>
            </w:hyperlink>
          </w:p>
          <w:p w:rsidR="004513F0" w:rsidRPr="004513F0" w:rsidRDefault="004513F0" w:rsidP="004513F0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anchor="i143396" w:history="1">
              <w:r w:rsidRPr="004513F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4 Требования безопасности и охраны труда, экологической и пожарной безопасности</w:t>
              </w:r>
            </w:hyperlink>
          </w:p>
          <w:p w:rsidR="004513F0" w:rsidRPr="004513F0" w:rsidRDefault="004513F0" w:rsidP="004513F0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9" w:anchor="i155328" w:history="1">
              <w:r w:rsidRPr="004513F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5 Потребность в материально-технических ресурсах</w:t>
              </w:r>
            </w:hyperlink>
          </w:p>
          <w:p w:rsidR="004513F0" w:rsidRPr="004513F0" w:rsidRDefault="004513F0" w:rsidP="004513F0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0" w:anchor="i171655" w:history="1">
              <w:r w:rsidRPr="004513F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6 Технико-экономические показатели</w:t>
              </w:r>
            </w:hyperlink>
          </w:p>
          <w:p w:rsidR="004513F0" w:rsidRPr="004513F0" w:rsidRDefault="004513F0" w:rsidP="004513F0">
            <w:pPr>
              <w:spacing w:after="0" w:line="240" w:lineRule="auto"/>
              <w:ind w:right="45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11" w:anchor="i214817" w:history="1">
              <w:r w:rsidRPr="004513F0">
                <w:rPr>
                  <w:rFonts w:ascii="Arial" w:eastAsia="Times New Roman" w:hAnsi="Arial" w:cs="Arial"/>
                  <w:color w:val="008000"/>
                  <w:sz w:val="21"/>
                  <w:szCs w:val="21"/>
                  <w:u w:val="single"/>
                  <w:lang w:eastAsia="ru-RU"/>
                </w:rPr>
                <w:t>7 Перечень использованной нормативно-технической литературы</w:t>
              </w:r>
            </w:hyperlink>
          </w:p>
        </w:tc>
      </w:tr>
    </w:tbl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" w:name="i16920"/>
      <w:r w:rsidRPr="004513F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1 ОБЛАСТЬ ПРИМЕНЕНИЯ</w:t>
      </w:r>
      <w:bookmarkEnd w:id="1"/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соответствии со </w:t>
      </w:r>
      <w:hyperlink r:id="rId12" w:tooltip="Несущие и ограждающие конструкции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3.03.01-87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«Несущие и ограждающие конструкции» областью применения электрообогрева нагревательными проводами являются монолитные колонны, балки, прогоны, свайные ростверки, перекрытия с модулем поверхности </w:t>
      </w:r>
      <w:proofErr w:type="spellStart"/>
      <w:r w:rsidRPr="00451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</w:t>
      </w:r>
      <w:r w:rsidRPr="004513F0">
        <w:rPr>
          <w:rFonts w:ascii="Arial" w:eastAsia="Times New Roman" w:hAnsi="Arial" w:cs="Arial"/>
          <w:i/>
          <w:iCs/>
          <w:color w:val="000000"/>
          <w:sz w:val="21"/>
          <w:szCs w:val="21"/>
          <w:vertAlign w:val="subscript"/>
          <w:lang w:eastAsia="ru-RU"/>
        </w:rPr>
        <w:t>п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= 6 - 10*, бетонирование которых может производиться при минимальной температуре воздуха 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минус 40 °С.</w:t>
      </w:r>
    </w:p>
    <w:p w:rsidR="004513F0" w:rsidRPr="004513F0" w:rsidRDefault="004513F0" w:rsidP="004513F0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Модуль поверхности бетонируемой конструкции определяется отношением суммы площадей охлаждаемых поверхностей конструкции к ее объему и имеет размерность «М</w:t>
      </w:r>
      <w:r w:rsidRPr="004513F0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-1</w:t>
      </w:r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».</w:t>
      </w:r>
    </w:p>
    <w:p w:rsidR="004513F0" w:rsidRPr="004513F0" w:rsidRDefault="004513F0" w:rsidP="004513F0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 Сущность электрообогрева нагревательными проводами заключается в передаче выделенного проводами тепла в бетон контактным путем. Провода с металлической токонесущей изолированной жилой, подключаемые в электрическую сеть, работают как нагреватели сопротивления. Нагревательные провода закладываются непосредственно в массив монолитной конструкции.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технологической карте приводятся: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схемы раскладки и подключения нагревательных проводов;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указания по подготовке конструкций к бетонированию и требования к готовности предшествующих работ и строительных конструкций;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схемы организации рабочей зоны на время производства работ;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методы и последовательность производства работ, описание процесса раскладки и подключения нагревательных проводов;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расчет длины проволочных нагревателей в зависимости от температуры наружного воздуха;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профессиональный и численно-квалификационный состав рабочих;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график выполнения работы и калькуляция трудовых затрат;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указания по контролю качества и приемке работы;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решения по безопасности и охране труда;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потребность в необходимых материально-технических ресурсах, электротехническом оборудовании и эксплуатационных материалах;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рекомендации по энергосбережению;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технико-экономические показатели.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 Численно-квалификационный состав рабочих, график работы и калькуляция трудовых затрат, а также потребность в необходимых ресурсах определены с учетом электрообогрева нагревательными проводами, закладываемыми в монолитное перекрытие толщиной 200 мм, площадью 9 × 12 м.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 Расчет электрообогрева конструкции произведен исходя из температуры наружного воздуха минус 20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достижения прочности монолитных конструкций к концу обогрева не менее 70 % от проектной прочности при температуре изотермического выдерживания 50 °С. Конструкция опалубки - фанера толщиной 18 мм, гидроизоляция - полиэтиленовая пленка, теплоизоляция -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минераловатные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маты толщиной 50 мм.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привязке настоящей технологической карты к конкретной конструкции и условиям строительства корректируются объемы работ, калькуляция трудовых затрат, потребность в материально-технических ресурсах и электрические параметры.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2" w:name="i24369"/>
      <w:r w:rsidRPr="004513F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2 ОРГАНИЗАЦИЯ И ТЕХНОЛОГИЯ ВЫПОЛНЕНИЯ РАБОТ</w:t>
      </w:r>
      <w:bookmarkEnd w:id="2"/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Обогрев бетона в монолитной конструкции осуществляется закладкой нагревательного провода непосредственно в бетонируемую конструкцию. В зависимости от технологии производства работ нагревательные провода раскладываются во время или после выполнения арматурных работ.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До начала работ по электрообогреву конструкции выполняют следующие подготовительные операции: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устанавливают опалубку, арматурные сетки и каркасы (допускается применение инвентарной опалубки различных конструкций и типов);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уровне нижней и верхней арматурных сеток раскладывают нагревательные провода;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очищают от мусора, снега, наледи опалубку и арматуру;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ровной площадке на расстоянии не более 25 м от участка электрообогрева конструкции устанавливают трансформаторную подстанцию типа КТП-ТО-80/86 или другие трансформаторы, используемые для этих целей;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устанавливают ограждение рабочей зоны и проводят сигнализацию и освещение согласно рисунку </w:t>
      </w:r>
      <w:hyperlink r:id="rId13" w:anchor="i34190" w:tooltip="Рисунок 1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изготавливают инвентарные секции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шинопроводов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схема которых показана на рисунке </w:t>
      </w:r>
      <w:hyperlink r:id="rId14" w:anchor="i44970" w:tooltip="Рисунок 2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2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устанавливают секции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шинопроводов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вдоль захватки;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проводом марки 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подключают нагревательные провода к секциям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шинопроводов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подключают кабелем марки КРПТ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комплектной трансформаторной подстанции КТП ТО-80/86;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устанавливают деревянные настилы, покрытые резиновыми ковриками, около трансформаторной подстанции и распределительных шкафов;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монтируют противопожарный щит с углекислотными огнетушителями, помещают в рабочей зоне таблички по безопасности и охране труда;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подключают к питающей сети трансформаторную подстанцию 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опробывают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ее на холостом ходу, а также проверяют работу временного освещения и систем автоматики температурного регулирования;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обеспечивают рабочее звено необходимым инструментом, индивидуальными средствами защиты, проводят инструктаж.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i3419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24350" cy="3695700"/>
            <wp:effectExtent l="0" t="0" r="0" b="0"/>
            <wp:docPr id="50" name="Рисунок 50" descr="http://www.stroyplan.ru/docs/41/41530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stroyplan.ru/docs/41/41530/x00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1 - инвентарная трехфазная секция </w:t>
      </w:r>
      <w:proofErr w:type="spellStart"/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шинопроводов</w:t>
      </w:r>
      <w:proofErr w:type="spellEnd"/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 2 - прожектор; 3 - трансформаторная подстанция КТП ТО-80/86; 4 - диэлектрический коврик; 5 - инвентарное ограждение рабочей зоны; 6 - сигнальная лампочка красного цвета; 7 - температурные датчики.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1 - Организация рабочей зоны электрообогрева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2.3 Основными требованиями для обеспечения нормального обогрева с помощью нагревательных проводов, закладываемых в бетон, является предотвращение механических повреждений изоляции при навивке и креплении проводов, монтаже опалубки и укладке бетонной смеси, а также устранение возможности коротких замыканий токоведущей жилы с арматурой, стальной опалубкой и другими металлическими элементами. Нагревательный провод укладывают в конструкции без сильного натяжения. В углах с режущими кромками под проводом устанавливают дополнительную изоляцию из рубероида или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битуминизированной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бумаги.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i4497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314950" cy="3543300"/>
            <wp:effectExtent l="0" t="0" r="0" b="0"/>
            <wp:docPr id="49" name="Рисунок 49" descr="http://www.stroyplan.ru/docs/41/41530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stroyplan.ru/docs/41/41530/x00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1 - разъем; 2 - деревянная стойка; 3 - болты; 4 - </w:t>
      </w:r>
      <w:proofErr w:type="spellStart"/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токопроводы</w:t>
      </w:r>
      <w:proofErr w:type="spellEnd"/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(полоса 3 × 40 мм)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Рисунок 2 - Инвентарная секция </w:t>
      </w:r>
      <w:proofErr w:type="spellStart"/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шинопроводов</w:t>
      </w:r>
      <w:proofErr w:type="spellEnd"/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(крайняя секция)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Крепление провода к арматуре производят с помощью скруток из мягкой вязальной проволоки диаметром 1,2 мм или отрезками изолированного провода, пластмассовыми фиксаторами, скрепками из стальной проволоки, полипропиленовым шпагатом, причем во избежание обгорания изоляции, замыкания на массу и перегорания концов нагревательного провода из бетона наружу устраивают выводы из монтажного провода сечением 2,5 - 4 мм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 показано на рисунке </w:t>
      </w:r>
      <w:hyperlink r:id="rId17" w:anchor="i52145" w:tooltip="Рисунок 3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3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Узлы соединения тщательно изолируют. Перед бетонированием конструкции проверяют мегомметром отсутствие замыкания шины на массу.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 Диаметр, длина отрезка и шаг раскладки нагревательного провода в зависимости от температуры наружного воздуха и напряжения электрической сети принимается по таблице </w:t>
      </w:r>
      <w:hyperlink r:id="rId18" w:anchor="i66071" w:tooltip="Таблица 1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Нагревательные провода подключают к инвентарным секциям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шинопроводов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присоединенных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помощью монтажного кабеля к трансформаторной подстанции в соответствии со схемой, представленной на рисунке </w:t>
      </w:r>
      <w:hyperlink r:id="rId19" w:anchor="i76671" w:tooltip="Рисунок 4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4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осле раскладки нагревательных проводов и подключения их к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шинопроводу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начинают укладку и электрообогрев бетонной смеси.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Подготовку и укладку бетонной смеси при отрицательных температурах следует производить с учетом следующих требований: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снимать наледь с помощью пара или горячей воды не допускается. При температуре воздуха ниже минус 10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арматуру диаметром более 25 мм, а также арматуру прокатных профилей и крупные металлические закладные детали следует отогревать до положительной температуры. Все выступающие закладные части и выпуски должны быть дополнительно утеплены;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укладку бетонной смеси следует вести непрерывно, без перевалок, средствами, обеспечивающими минимальное охлаждение смеси при ее подаче;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температура бетонной смеси, уложенной в опалубку, не должна быть ниже + 5 °С.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" w:name="i52145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81550" cy="5441950"/>
            <wp:effectExtent l="0" t="0" r="0" b="6350"/>
            <wp:docPr id="48" name="Рисунок 48" descr="http://www.stroyplan.ru/docs/41/41530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www.stroyplan.ru/docs/41/41530/x0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1 - нагревательные провода; 2 - монтажные провода; 3 - бетон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3 - Схема выводов нагревательных проводов из бетона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2.6 Горизонтальную поверхность перекрытия укрывают гидроизоляционным материалом (пленкой) и укладывают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минераловатные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плиты толщиной 50 мм.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Подают напряжение на нагревательные провода. Электрообогрев осуществляется на пониженном напряжении 55 - 95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соответствии с электрическими параметрами, представленными в таблице </w:t>
      </w:r>
      <w:hyperlink r:id="rId21" w:anchor="i66071" w:tooltip="Таблица 1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1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Подача напряжения разрешается после окончания бетонирования, укладки теплоизоляции и ухода людей за пределы ограждения. Перед подачей напряжения необходимо проверить правильность подключения, осмотреть контакты, кабели и провода. Во время обогрева бетона необходимо вести наблюдение за состоянием контактов, кабелей, проводов. В случае обнаружения неисправности необходимо немедленно отключить напряжение и устранить неисправность.</w:t>
      </w:r>
    </w:p>
    <w:p w:rsidR="004513F0" w:rsidRPr="004513F0" w:rsidRDefault="004513F0" w:rsidP="004513F0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lang w:eastAsia="ru-RU"/>
        </w:rPr>
        <w:t>Таблица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Электрические параметры электрообогрева нагревательными проводами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558"/>
        <w:gridCol w:w="1761"/>
        <w:gridCol w:w="1473"/>
        <w:gridCol w:w="1246"/>
        <w:gridCol w:w="1386"/>
        <w:gridCol w:w="888"/>
      </w:tblGrid>
      <w:tr w:rsidR="004513F0" w:rsidRPr="004513F0" w:rsidTr="004513F0">
        <w:trPr>
          <w:tblHeader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Тем</w:t>
            </w:r>
            <w:bookmarkStart w:id="6" w:name="i66071"/>
            <w:bookmarkEnd w:id="6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пература наружного воздуха, °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</w:p>
        </w:tc>
        <w:tc>
          <w:tcPr>
            <w:tcW w:w="1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Шаг раскладки нагревательного провода,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мм</w:t>
            </w:r>
            <w:proofErr w:type="gramEnd"/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Диаметр нагревательного провода марки ПНСВ, мм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Электрическое напряжение,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Длина отрезка нагревательного провода,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Удельная мощность обогрева, Вт/м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513F0" w:rsidRPr="004513F0" w:rsidTr="004513F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уровне верхней и нижней сеток арматуры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только в уровне нижней сетки арматуры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- 10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240</w:t>
            </w: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- 15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320</w:t>
            </w: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- 20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513F0" w:rsidRPr="004513F0" w:rsidTr="004513F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4513F0" w:rsidRPr="004513F0" w:rsidRDefault="004513F0" w:rsidP="004513F0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 Контроль температуры обогреваемого бетона следует производить техническими термометрами или дистанционно с помощью термодатчиков, устанавливаемых в скважину согласно рисунку </w:t>
      </w:r>
      <w:hyperlink r:id="rId22" w:anchor="i81875" w:tooltip="Рисунок 5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5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Число точек измерения температуры устанавливается в среднем из расчета не менее одной точки на 50 м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площади перекрытия.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Температуру бетона измеряют в процессе изотермического прогрева не реже чем через 2 часа. Для регулирования температуры бетона и обеспечения безаварийной работы проволочных нагревателей следует использовать системы автоматики температурного контроля и регулирования режимов обогрева (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блок-приставки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трансформаторам конструкции ЦНИИОМТП).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i76671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283200" cy="5765800"/>
            <wp:effectExtent l="0" t="0" r="0" b="6350"/>
            <wp:docPr id="47" name="Рисунок 47" descr="http://www.stroyplan.ru/docs/41/41530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www.stroyplan.ru/docs/41/41530/x01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Рисунок 4 - Схема раскладки и подключения нагревательного провода при </w:t>
      </w:r>
      <w:proofErr w:type="spellStart"/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электрообогреве</w:t>
      </w:r>
      <w:proofErr w:type="spellEnd"/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перекрытия.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Электрообогрев бетонной смеси осуществляется в соответствии с нижеприведенным графиком при скорости подъема температуры 4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разогрева температуру бетона измеряют не реже чем через 1 час.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i81875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124450" cy="2946400"/>
            <wp:effectExtent l="0" t="0" r="0" b="6350"/>
            <wp:docPr id="46" name="Рисунок 46" descr="http://www.stroyplan.ru/docs/41/41530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stroyplan.ru/docs/41/41530/x01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Скорость остывания бетона по окончании тепловой обработки для конструкций с модулем поверхности 5 - 10 - не более 5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/ч, с модулем поверхности свыше 10 - не более 10 °С/ч. Температуру наружного воздуха замеряют один-два раза в сутки, результаты замеров фиксируются в журнале.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975100" cy="4895850"/>
            <wp:effectExtent l="0" t="0" r="6350" b="0"/>
            <wp:docPr id="45" name="Рисунок 45" descr="http://www.stroyplan.ru/docs/41/41530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stroyplan.ru/docs/41/41530/x01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1 - монолитная конструкция; 2 - утеплитель; 3 - пенал из тонкостенной стальной трубки; 4 - индустриальное масло; 5 - термодатчик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5 - Установка термодатчика в обогреваемой конструкции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реже двух раз в смену, а в первые три часа с начала обогрева бетона через каждый час, измеряют силу тока и напряжение в питающей цепи. Визуально проверяют отсутствие искрения в местах электрических соединений.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2.9 Прочность бетона обычно проверяют по фактическому температурному режиму. После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распалубливания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прочность бетона, имеющего положительную температуру, рекомендуется определять с помощью молотка конструкции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НИИМосстроя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ультразвуковым способом или высверливанием и испытанием кернов.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Набор прочности бетона при различных температурах его выдерживания определяется по графикам, представленным на рисунке </w:t>
      </w:r>
      <w:hyperlink r:id="rId26" w:anchor="i94615" w:tooltip="Рисунок 6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6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" w:name="i94615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72150" cy="3048000"/>
            <wp:effectExtent l="0" t="0" r="0" b="0"/>
            <wp:docPr id="44" name="Рисунок 44" descr="http://www.stroyplan.ru/docs/41/41530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stroyplan.ru/docs/41/41530/x01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4513F0" w:rsidRPr="004513F0" w:rsidRDefault="004513F0" w:rsidP="004513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а, в - для бетона класса B25 на портландцементе активностью 400 - 500;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б, </w:t>
      </w:r>
      <w:proofErr w:type="gramStart"/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4513F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- для бетона класса В25 на шлакопортландцементе активностью 300 - 400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6 - Кривые набора прочности бетоном при различных температурах его выдерживания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 Ниже приведен пример определения набора прочности бетоном.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Пример: Определить прочность бетона в конструкции с </w:t>
      </w:r>
      <w:proofErr w:type="spellStart"/>
      <w:r w:rsidRPr="004513F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</w:t>
      </w:r>
      <w:r w:rsidRPr="004513F0">
        <w:rPr>
          <w:rFonts w:ascii="Arial" w:eastAsia="Times New Roman" w:hAnsi="Arial" w:cs="Arial"/>
          <w:i/>
          <w:iCs/>
          <w:color w:val="000000"/>
          <w:sz w:val="21"/>
          <w:szCs w:val="21"/>
          <w:vertAlign w:val="subscript"/>
          <w:lang w:eastAsia="ru-RU"/>
        </w:rPr>
        <w:t>п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4 на портландцементе марки 400 при скорости подъема температуры 10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час, температуре изотермического прогрева 70 °С, его продолжительности 12 ч и остывании со скоростью 5 °С в час до конечной температуры 8 °С.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пределить величину относительной прочности за период подъема температуры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подъема температуры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742950" cy="400050"/>
            <wp:effectExtent l="0" t="0" r="0" b="0"/>
            <wp:docPr id="43" name="Рисунок 43" descr="http://www.stroyplan.ru/docs/41/41530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stroyplan.ru/docs/41/41530/x02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средней температуре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vertAlign w:val="subscript"/>
          <w:lang w:eastAsia="ru-RU"/>
        </w:rPr>
        <w:drawing>
          <wp:inline distT="0" distB="0" distL="0" distR="0">
            <wp:extent cx="806450" cy="400050"/>
            <wp:effectExtent l="0" t="0" r="0" b="0"/>
            <wp:docPr id="42" name="Рисунок 42" descr="http://www.stroyplan.ru/docs/41/41530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stroyplan.ru/docs/41/41530/x02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°С</w:t>
      </w:r>
      <w:proofErr w:type="gramEnd"/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этого из точки «А» согласно рисунку </w:t>
      </w:r>
      <w:hyperlink r:id="rId30" w:anchor="i101366" w:tooltip="Рисунок 7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7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проводим перпендикуляр до пересечения с кривой прочности при 40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(точка «Б).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Величина прочности за время подъема температуры определяется проекцией точки «Б» на ось ординат (точка «В») и составляет 15 %.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Определяем прирост относительной прочности при изотермическом прогреве за 12 часов как проекцию участка (точки «Л» и «К») кривой прочности при 70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(отрезок «ВЗ»), что составляет 46 % R</w:t>
      </w:r>
      <w:r w:rsidRPr="004513F0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28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Определяем прирост прочности бетона за 12 часов остывания по кривой прочности при 38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проекцию участка «ЖГ» на ось ординат. Отрезок «ЗИ» соответствует 9 %R</w:t>
      </w:r>
      <w:r w:rsidRPr="004513F0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28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весь цикл термообработки бетон приобретает прочность 15 + 46 + 9 = 70 % R</w:t>
      </w:r>
      <w:r w:rsidRPr="004513F0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28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каждого конкретного состава бетона строительной лабораторией должен быть уточнен на опытных образцах-кубах оптимальный режим выдерживания.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" w:name="i101366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05350" cy="3422650"/>
            <wp:effectExtent l="0" t="0" r="0" b="6350"/>
            <wp:docPr id="41" name="Рисунок 41" descr="http://www.stroyplan.ru/docs/41/41530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://www.stroyplan.ru/docs/41/41530/x02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Рисунок 7 - Пример определения прочности бетона по графику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2.11 Теплоизоляция может быть снята не ранее того момента, когда температура бетона в наружных слоях конструкции достигнет плюс 5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 позже, чем слои остынут до 0 °С. Не допускать примерзания опалубки и теплозащиты к бетону.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2.12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предотвращения появления трещин в конструкциях перепад температур между открытой поверхностью бетона и наружным воздухом не должен превышать: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- 20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монолитных конструкций с модулем поверхности до 5;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- 30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монолитных конструкций с модулем поверхности 5 и выше.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невозможности соблюдения указанных условий поверхность бетона после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распалубливания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должна быть укрыта брезентом,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толью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щитами и т.д.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2.13 Раскладку нагревательного провода в конструкцию и электрообогрев бетона нагревательными проводами выполняет звено из 4-х человек согласно таблице </w:t>
      </w:r>
      <w:hyperlink r:id="rId32" w:anchor="i117017" w:tooltip="Таблица 2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2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lang w:eastAsia="ru-RU"/>
        </w:rPr>
        <w:t>Таблица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Распределение операций по исполнителям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14"/>
        <w:gridCol w:w="873"/>
        <w:gridCol w:w="5142"/>
      </w:tblGrid>
      <w:tr w:rsidR="004513F0" w:rsidRPr="004513F0" w:rsidTr="004513F0">
        <w:trPr>
          <w:tblHeader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i117017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/п</w:t>
            </w:r>
            <w:bookmarkEnd w:id="11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Состав звена по профессиям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ел.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Перечень работ</w:t>
            </w:r>
          </w:p>
        </w:tc>
      </w:tr>
      <w:tr w:rsidR="004513F0" w:rsidRPr="004513F0" w:rsidTr="004513F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Электромонтер V разряда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Подсоединения КПТ ТО-80/86 к питающей сети, подсоединение нагревательных проводов к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шинопроводу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</w:tr>
      <w:tr w:rsidR="004513F0" w:rsidRPr="004513F0" w:rsidTr="004513F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Электромонтер III разряда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Расстановка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шинопроводов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подсоединение к ним нагревательных проводов.</w:t>
            </w:r>
          </w:p>
        </w:tc>
      </w:tr>
      <w:tr w:rsidR="004513F0" w:rsidRPr="004513F0" w:rsidTr="004513F0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Бетонщики III разряда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Раскладка нагревательных проводов. Устройство гидро-теплоизоляции.</w:t>
            </w:r>
          </w:p>
        </w:tc>
      </w:tr>
    </w:tbl>
    <w:p w:rsidR="004513F0" w:rsidRPr="004513F0" w:rsidRDefault="004513F0" w:rsidP="004513F0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Бетонщики III разряда раскладывают нагревательный провод в уровне нижней и верхней арматурных сеток согласно схеме на рисунке </w:t>
      </w:r>
      <w:hyperlink r:id="rId33" w:anchor="i76671" w:tooltip="Рисунок 4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4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Электромонтер V разряда производит разделку концов кабеля, подсоединяет его к трансформаторной подстанции КТП ТО-80/86.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Электромонтер III разряда, расставляет секции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шинопровода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вдоль захватки, соединяет их между собой.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подсоединения кабеля электромонтер V разряда подсоединяет секции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шинопровода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КТП ТО-80/86, проводит ее заземление 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опробывает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 трансформаторной подстанции на холостом ходу.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этого электромонтеры V и III разрядов подсоединяют нагревательные провода к секциям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шинопровода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укладки бетона в конструкцию бетонщики III разрядов устраивают гидро- и теплоизоляцию верхней поверхности перекрытия.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Подают напряжение на нагревательные провода.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Разборка системы электрообогрева производится в обратном порядке.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2.14 Рекомендации по энергосбережению.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энергосбережения при производстве работ рекомендуется: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определении средств и продолжительности транспортирования бетонной смеси исключать возможность охлаждения ее более чем установлено технологическим расчетом, нарушение однородности и снижение заданной подвижности на месте укладки;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применение бетонов возможно более высокой относительной прочности при малой продолжительности прогрева (портландцемент, быстротвердеющий портландцемент);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применение химических добавок для сокращения продолжительности термообработки бетона и получения повышенной прочности бетоном сразу после обогрева;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применение максимально допустимой температуры термообработки бетона с учетом нарастания прочности бетона при остывании;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надежно проводить теплоизоляцию поверхностей бетона и опалубки, подвергающихся охлаждению;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соблюдать режим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электрообработки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следить за качеством и плотностью соединений контактов проводов и кабелей;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допускать намокания теплоизоляции.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2.15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производстве работ по электрообогреву нагревательными проводами монолитных конструкций следует руководствоваться правилами производства и приемки работ согласно: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34" w:tooltip="Несущие и ограждающие конструкции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3.03.01-87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«Несущие и ограждающие конструкции»;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35" w:tooltip="Безопасность труда в строительстве. Часть 1. Общие требования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12-03-2001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«Безопасность труда в строительстве. Часть 1. Общие требования»;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36" w:tooltip="Безопасность труда в строительстве. Часть 2. Строительное производство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12-04-2002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«Безопасность труда в строительстве. Часть 2. Строительное производство».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2" w:name="i123364"/>
      <w:r w:rsidRPr="004513F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3 ТРЕБОВАНИЯ К КАЧЕСТВУ И ПРИЕМКЕ РАБОТ</w:t>
      </w:r>
      <w:bookmarkEnd w:id="12"/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Контроль качества электрообогрева монолитных конструкций при отрицательных температурах воздуха производят в соответствии с требованиями </w:t>
      </w:r>
      <w:hyperlink r:id="rId37" w:tooltip="Организация строительного производства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3.01.01-85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*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«Организация строительного производства» и </w:t>
      </w:r>
      <w:hyperlink r:id="rId38" w:tooltip="Несущие и ограждающие конструкции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3.03.01-87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«Несущие и ограждающие конструкции».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Производственный контроль качества электрообогрева осуществляют прорабы и мастера с участием специалистов электротехнических слу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жб стр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оительных организаций.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 Производственный контроль включает входной контроль электротехнического оборудования, эксплуатационных материалов и бетонной смеси, операционный контроль отдельных производственных операций и приемочный контроль качества монолитной конструкции.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входном контроле электротехнического оборудования, эксплуатационных материалов и бетонной смеси проверяют внешним осмотром их соответствие нормативным и проектным требованиям, а также наличие и содержание паспортов, сертификатов и других сопроводительных документов. По результатам входного контроля должен заполняться журнал входного учета и контроля качества получаемых деталей, материалов, конструкций и оборудования.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 операционном контроле проверяют соблюдение состава подготовительных операций, технологии наладки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электрообогревающего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оборудования и устройств, укладки бетона в конструкцию в соответствии с требованиями рабочих чертежей, норм, правил и стандартов, контролируют процесс электрообогрева, температуру, силу тока и напряжение в соответствии с расчетными данными.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приемочном контроле проверяют качество монолитной конструкции в результате электрообогрева нагревательными проводами.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 Скрытые работы подлежат освидетельствованию с составлением актов по установленной форме. Запрещается выполнение последующих работ при отсутствии актов освидетельствования предшествующих скрытых работ во всех случаях.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 Результаты операционного и приемочного контроля фиксируются в журнале работ. Основными документами при операционном и приемочном контроле являются настоящая технологическая карта, указанные в ней нормативные документы, а также перечни операций или процессов, контролируемых производителем работ (мастером), данные о составе, сроках и способах контроля, изложенные в таблице </w:t>
      </w:r>
      <w:hyperlink r:id="rId39" w:anchor="i132533" w:tooltip="Таблица 3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3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lang w:eastAsia="ru-RU"/>
        </w:rPr>
        <w:t>Таблица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 и содержание производственного контроля качества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051"/>
        <w:gridCol w:w="1445"/>
        <w:gridCol w:w="896"/>
        <w:gridCol w:w="804"/>
        <w:gridCol w:w="830"/>
        <w:gridCol w:w="248"/>
        <w:gridCol w:w="562"/>
        <w:gridCol w:w="865"/>
        <w:gridCol w:w="687"/>
        <w:gridCol w:w="1128"/>
      </w:tblGrid>
      <w:tr w:rsidR="004513F0" w:rsidRPr="004513F0" w:rsidTr="004513F0">
        <w:trPr>
          <w:tblHeader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i132533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Кто контролирует</w:t>
            </w:r>
            <w:bookmarkEnd w:id="13"/>
          </w:p>
        </w:tc>
        <w:tc>
          <w:tcPr>
            <w:tcW w:w="4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Прораб или мастер</w:t>
            </w: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Операции, подлежащие контролю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Операции при входном контроле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Подготовительные операции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Операции по укладке бетона в конструкцию и электрообогреву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Операции при приемочном контроле</w:t>
            </w: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Состав контроля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Исправность нагревательных проводов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Проверка изоляции проводов и работоспособности коммутационной аппаратуры, трансформаторов и др. электрооборудования, используемого в работе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защитного ограждения и световой сигнализации на участке работ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Очистка основания опалубки, арматуры от снега, наледи, утепление конструкции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Укладка бетона в монолитную конструкцию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 величины силы тока и напряжения питающей цепи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 температуры бетона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Контроль прочности бетона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Проверка соответствия готовой монолитной конструкции требованиям проекта</w:t>
            </w: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Методы контроля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Визуально-инструментальная проверка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Визуально и по приборам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визуально, инструментально</w:t>
            </w: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Время контроля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 начала бетонирования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 и после бетонирования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процессе электрообогрева бетона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После электрообогрева</w:t>
            </w:r>
          </w:p>
        </w:tc>
      </w:tr>
      <w:tr w:rsidR="004513F0" w:rsidRPr="004513F0" w:rsidTr="004513F0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Кто привлекается к контролю</w:t>
            </w:r>
          </w:p>
        </w:tc>
        <w:tc>
          <w:tcPr>
            <w:tcW w:w="1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Энергетик строительной организации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Мастер, прораб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Электромонтер, лаборатория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Лаборатория, технадзор</w:t>
            </w:r>
          </w:p>
        </w:tc>
      </w:tr>
      <w:tr w:rsidR="004513F0" w:rsidRPr="004513F0" w:rsidTr="004513F0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13F0" w:rsidRPr="004513F0" w:rsidRDefault="004513F0" w:rsidP="004513F0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3.9 Контроль температуры обогреваемого бетона следует производить техническими термометрами или дистанционно с помощью термодатчиков, 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устанавливаемых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скважину. Число точек измерения температуры устанавливают в среднем из расчета не менее одной точки на каждые 3 </w:t>
      </w:r>
      <w:r w:rsidRPr="004513F0"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  <w:t>M</w:t>
      </w:r>
      <w:r w:rsidRPr="004513F0">
        <w:rPr>
          <w:rFonts w:ascii="Arial" w:eastAsia="Times New Roman" w:hAnsi="Arial" w:cs="Arial"/>
          <w:caps/>
          <w:color w:val="000000"/>
          <w:sz w:val="21"/>
          <w:szCs w:val="21"/>
          <w:vertAlign w:val="superscript"/>
          <w:lang w:eastAsia="ru-RU"/>
        </w:rPr>
        <w:t>3</w:t>
      </w:r>
      <w:r w:rsidRPr="004513F0">
        <w:rPr>
          <w:rFonts w:ascii="Arial" w:eastAsia="Times New Roman" w:hAnsi="Arial" w:cs="Arial"/>
          <w:caps/>
          <w:color w:val="000000"/>
          <w:sz w:val="21"/>
          <w:szCs w:val="21"/>
          <w:lang w:eastAsia="ru-RU"/>
        </w:rPr>
        <w:t> 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бетона, 6 м длины конструкции, 50 м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площади перекрытия, 40 м</w:t>
      </w:r>
      <w:r w:rsidRPr="004513F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площади подготовки полов и т.д.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Температуру бетона определяют не реже чем через 2 часа.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реже двух раз в смену, а в первые три часа с начала обогрева бетона через каждый час, измеряют силу тока и напряжение в питающей цепи. В местах соединения проводов не должно наблюдаться искрения.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электрообогреве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бетонируемого перекрытия нагревательными проводами предельные значения скорости подъема температуры и скорости остывания бетона должны быть не выше соответственно 15 °С и 10 °С в час.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 Контроль прочности бетона осуществляют, как правило, по температуре бетона в процессе выдерживания и испытанием образцов, изготовленных у места укладки бетонной смеси.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Прочность прогретого бетона, имеющего положительную температуру, определяют с помощью молотка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НИИМосстроя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ультразвуковым способом либо высверливанием кернов и испытанием.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4" w:name="i143396"/>
      <w:r w:rsidRPr="004513F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4 ТРЕБОВАНИЯ БЕЗОПАСНОСТИ И ОХРАНЫ ТРУДА, ЭКОЛОГИЧЕСКОЙ И ПОЖАРНОЙ БЕЗОПАСНОСТИ</w:t>
      </w:r>
      <w:bookmarkEnd w:id="14"/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эксплуатации нагревательных проводов, греющих элементов и силового питающего электрооборудования помимо общих требований правил безопасного производства работ согласно </w:t>
      </w:r>
      <w:hyperlink r:id="rId40" w:tooltip="Безопасность труда в строительстве. Часть 1. Общие требования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12-03-2001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«Безопасность труда в строительстве. Часть 1. Общие требования» следует руководствоваться «Правилами технической эксплуатации и безопасности электроустановок промышленных предприятий».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 Электробезопасность на строительной площадке, участках производства работ и рабочих местах при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электрообогреве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монолитных конструкций необходимо обеспечивать в соответствии с требованиями </w:t>
      </w:r>
      <w:hyperlink r:id="rId41" w:tooltip="Безопасность труда в строительстве. Часть 1. Общие требования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12-03-2001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Лица, занятые на строительно-монтажных работах, должны быть обучены безопасным способам ведения работ, а также уметь оказать первую доврачебную помощь при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электротравме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строительно-монтажной организации должен быть инженерно-технический работник, ответственный за безопасную эксплуатацию электрохозяйства организации, имеющего квалификационную группу по технике безопасности не ниже IV.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устройстве электрических сетей необходимо предусматривать возможность отключения всех электроустановок в пределах отдельных участков и объектов производства работ.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 Работы, связанные с присоединением (отсоединением) проводов, должны выполняться электриками, имеющими соответствующую квалификационную группу по технике безопасности.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 В течение всего периода эксплуатации электроустановок для электрообогрева бетона рабочая зона должна быть оборудована знаками безопасности по </w:t>
      </w:r>
      <w:hyperlink r:id="rId42" w:tooltip="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Р</w:t>
        </w:r>
        <w:proofErr w:type="gramEnd"/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 xml:space="preserve"> 12.4.026-2001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 Технический персонал, проводящий электрообогрев бетона, должен пройти обучение и проверку знаний квалификационной комиссией по безопасности и охране труда с получением соответствующих удостоверений. Дежурные электромонтеры должны иметь квалификацию не ниже III группы.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4.8 Рабочие, занятые на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электрообогреве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бетона, должны быть снабжены резиновыми сапогами или диэлектрическими галошами, а электромонтеры, кроме того, резиновыми перчатками. Подключение нагревательных проводов, замеры температуры техническими термометрами производят при отключенном напряжении.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 Зона, где производится электрообогрев бетона, должна иметь защитное ограждение. На видном месте помещаются предупредительные плакаты, инструкции по безопасности и охране труда, противопожарные средства. В ночное время ограждение рабочей зоны должно быть освещено, для чего на нем устанавливаются красные лампочки, автоматически загорающиеся при подаче напряжения в линию обогрева.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металлические токоведущие части электрооборудования и арматуру следует надежно заземлить, присоединив к ним нулевой провод питающего кабеля. При использовании защитного контура заземления перед включением напряжения необходимо проверить сопротивление контура, которое должно быть не более 4 Ом.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Около трансформаторов, рубильников и распределительных щитков устанавливают настилы, покрытые резиновыми ковриками.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4.11 Проверку сопротивления изоляции проводов с помощью мегомметра производит персонал, квалификационная группа которого по технике безопасности не ниже III.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Концы проводов, которые могут оказаться под напряжением, необходимо изолировать или оградить.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Участок электрообогрева бетона должен постоянно находиться под надзором дежурного электрика.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4.12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апрещается: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доступ посторонних лиц в зону обогрева, а также пребывание людей на расстоянии ближе 1 м от арматурных стержней, нагреваемых электротоком;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хождение людей, размещение посторонних предметов на поверхности обогреваемых конструкций;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подключать в сеть находящиеся на воздухе нагревательные провода, частично или полностью не забетонированные в конструкции;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подключать под напряжение нагревательные провода с механическими повреждениями изоляции, а также ненадежно выполненными коммутационными соединениями;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проводить работы по электрообогреву в сырую погоду, во время оттепели, без ограждения зоны электрообогрева;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работать при обнаруженной неисправности электропроводки;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прокладывать провода непосредственно по грунту;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размещать легковоспламеняющиеся материалы вблизи установок для электрообогрева бетонов.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4.13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 производстве работ по электрообогреву монолитных бетонных и железобетонных конструкций нагревательными проводами необходимо строго руководствоваться требованиями безопасности и охраны труда согласно: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43" w:tooltip="Безопасность труда в строительстве. Часть 1. Общие требования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12-03-2001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«Безопасность труда в строительстве. Часть 1. Общие требования»;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44" w:tooltip="Безопасность труда в строительстве. Часть 2. Строительное производство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СНиП 12-04-2002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«Безопасность труда в строительстве. Часть 2. Строительное производство;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ПОТ РМ-016-2001 Межотраслевые правила по охране труда (правила безопасности) при эксплуатации электроустановок;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45" w:tooltip="Правила пожарной безопасности в Российской Федерации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ППБ 01-93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**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пожарной безопасности в Российской Федерации;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hyperlink r:id="rId46" w:tooltip="Безопасность труда в строительстве. Отраслевые типовые инструкции по охране труда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СП 12-135-2002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Безопасность труда в строительстве. Отраслевые типовые инструкции по охране труда.</w:t>
      </w:r>
    </w:p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5" w:name="i155328"/>
      <w:r w:rsidRPr="004513F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5 ПОТРЕБНОСТЬ В МАТЕРИАЛЬНО-ТЕХНИЧЕСКИХ РЕСУРСАХ</w:t>
      </w:r>
      <w:bookmarkEnd w:id="15"/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 Потребность в машинах, механизмах, инвентаре, приспособлениях и материалах для работ по электрообогреву нагревательными проводами монолитных конструкций определяется с учетом специфики выполняемых работ, назначения и технических характеристик средств механизации в соответствии с таблицей </w:t>
      </w:r>
      <w:hyperlink r:id="rId47" w:anchor="i162653" w:tooltip="Таблица 6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6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lang w:eastAsia="ru-RU"/>
        </w:rPr>
        <w:t>Таблица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6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Ведомость потребности в машинах, механизмах, инвентаре и материалах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008"/>
        <w:gridCol w:w="1649"/>
        <w:gridCol w:w="486"/>
        <w:gridCol w:w="486"/>
        <w:gridCol w:w="3395"/>
      </w:tblGrid>
      <w:tr w:rsidR="004513F0" w:rsidRPr="004513F0" w:rsidTr="004513F0">
        <w:trPr>
          <w:tblHeader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i162653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/п</w:t>
            </w:r>
            <w:bookmarkEnd w:id="16"/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(ГОСТ, ТУ)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Кол.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Техническая характеристика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Комплексная трансформаторная подстанция для обогрева бетона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КТП ТО-80/86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Мощность, кВт                    80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Макс, ток, А                          490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Напряжение на стороне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низкого напряжения, В        55, 65,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ind w:firstLine="2273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75, 85, 95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Блок-приставка автоматического регулирования температуры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АРТ-2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Диапазон регулирования,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°С                               от 20 до 100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Токоизмерительные клещи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Ц-91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Диэлектрические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ТУ 38-106359-79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перчатки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галоши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коврик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пар.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пар.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Нагревательный провод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ПНСВ-1,2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2160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Могут использоваться трансляционные провода марок ППЖ, ПВЖ, ПРСП и др.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Инвентарные секции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шинопроводов</w:t>
            </w:r>
            <w:proofErr w:type="spellEnd"/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Длина секции,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                  1,5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                             10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КРПТ-3×25+1×16 КРПТ-3×50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АПР-4 мм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Инвентарное сетчатое ограждение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h</w:t>
            </w: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= 1,5м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Противопожарный щит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углекислыми огнетушителями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Сигнальные лампочки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напряжение, В                 42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Прожектор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Мощность,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Вт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                    1000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Трубки из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термоусаживающегося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полиэтилена или изоляционная лента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Технические ртутные термометры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предел измерения </w:t>
            </w:r>
            <w:r w:rsidRPr="004513F0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t</w:t>
            </w: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= 40 - 100 °C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Полиэтиленовая пленка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ТС 0,1×1400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8" w:tooltip="Пленка полиэтиленовая. Технические условия" w:history="1">
              <w:r w:rsidRPr="004513F0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Толщина, 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мм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                       </w:t>
            </w:r>
            <w:r w:rsidRPr="004513F0">
              <w:rPr>
                <w:rFonts w:ascii="Symbol" w:eastAsia="Times New Roman" w:hAnsi="Symbol" w:cs="Arial"/>
                <w:i/>
                <w:iCs/>
                <w:sz w:val="17"/>
                <w:szCs w:val="17"/>
                <w:lang w:eastAsia="ru-RU"/>
              </w:rPr>
              <w:t></w:t>
            </w: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= 0,1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Ширина, м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                           </w:t>
            </w:r>
            <w:r w:rsidRPr="004513F0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В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= 1,4</w:t>
            </w:r>
          </w:p>
        </w:tc>
      </w:tr>
      <w:tr w:rsidR="004513F0" w:rsidRPr="004513F0" w:rsidTr="004513F0">
        <w:trPr>
          <w:jc w:val="center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Минеральная вата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Марка 50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49" w:tooltip="Плиты из минеральной ваты на синтетическом связующем теплоизоляционные. Технические условия" w:history="1">
              <w:r w:rsidRPr="004513F0">
                <w:rPr>
                  <w:rFonts w:ascii="Arial" w:eastAsia="Times New Roman" w:hAnsi="Arial" w:cs="Arial"/>
                  <w:color w:val="008000"/>
                  <w:sz w:val="17"/>
                  <w:szCs w:val="17"/>
                  <w:u w:val="single"/>
                  <w:lang w:eastAsia="ru-RU"/>
                </w:rPr>
                <w:t>ГОСТ 9573-96</w:t>
              </w:r>
            </w:hyperlink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17" w:name="i171655"/>
      <w:r w:rsidRPr="004513F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6 ТЕХНИКО-ЭКОНОМИЧЕСКИЕ ПОКАЗАТЕЛИ</w:t>
      </w:r>
      <w:bookmarkEnd w:id="17"/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качестве единицы измерения для составления калькуляции затрат труда и разработки календарного плана производства работ при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электрообогреве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нагревательными проводами принять монолитное перекрытие площадью 108 м</w:t>
      </w:r>
      <w:r w:rsidRPr="004513F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 Затраты труда на </w:t>
      </w:r>
      <w:proofErr w:type="spellStart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электробоогрев</w:t>
      </w:r>
      <w:proofErr w:type="spell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нагревательными проводами подсчитаны по «Единым нормам и расценкам на строительные, монтажные и ремонтно-строительные работы», введенные в действие в 1987 г. и представлены в таблице </w:t>
      </w:r>
      <w:hyperlink r:id="rId50" w:anchor="i181270" w:tooltip="Таблица 7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7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 Продолжительность работы по электрообогреву нагревательными проводами определяется календарным планом производства работ согласно таблице </w:t>
      </w:r>
      <w:hyperlink r:id="rId51" w:anchor="i193397" w:tooltip="Таблица 8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8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 Технико-экономические показатели представлены в таблице </w:t>
      </w:r>
      <w:hyperlink r:id="rId52" w:anchor="i202190" w:tooltip="Таблица 9" w:history="1">
        <w:r w:rsidRPr="004513F0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9</w:t>
        </w:r>
      </w:hyperlink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513F0" w:rsidRPr="004513F0" w:rsidRDefault="004513F0" w:rsidP="004513F0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lang w:eastAsia="ru-RU"/>
        </w:rPr>
        <w:t>Таблица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7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Калькуляция затрат труда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Измеритель конечной продукции - 108 м</w:t>
      </w:r>
      <w:proofErr w:type="gramStart"/>
      <w:r w:rsidRPr="004513F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перекрытия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830"/>
        <w:gridCol w:w="700"/>
        <w:gridCol w:w="604"/>
        <w:gridCol w:w="753"/>
        <w:gridCol w:w="1083"/>
        <w:gridCol w:w="753"/>
        <w:gridCol w:w="1083"/>
      </w:tblGrid>
      <w:tr w:rsidR="004513F0" w:rsidRPr="004513F0" w:rsidTr="004513F0">
        <w:trPr>
          <w:tblHeader/>
          <w:jc w:val="center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i181270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(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ЕНиР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др. нормы)</w:t>
            </w:r>
            <w:bookmarkEnd w:id="18"/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работ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Объем работ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Норма времени,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Затраты труда</w:t>
            </w:r>
          </w:p>
        </w:tc>
      </w:tr>
      <w:tr w:rsidR="004513F0" w:rsidRPr="004513F0" w:rsidTr="004513F0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3F0" w:rsidRPr="004513F0" w:rsidRDefault="004513F0" w:rsidP="004513F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рабочих, чел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машинистов, чел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 (работа машин,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маш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.-ч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рабочих, чел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машинистов, чел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ч (работа машин,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маш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.-ч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 23-6-2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35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 трансформаторной подстанции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Е1-19 п. 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Переноска инвентарных секций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шинопровода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(при массе секций 10 кг)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 23-6-17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1в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Установка инвентарных секций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шинопровода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(при массе секций 10 кг)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Опытные данные ЦНИИОМТП Е 5-1-2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Установка сетчатого ограждения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Опытные данные ЦНИИОМТП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Раскладка нагревательного провода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20,52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 23-6-16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Присоединение нагревательного провода к секциям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шинопровода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концов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 23-6-16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Присоединение к сети трансформаторной подстанции и секций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шинопроводов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концов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 23-4-14 табл. 3 п. 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Проверка состояния изоляции кабеля мегомметром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1кабель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Е4-1-49Б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 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Укладка бетонной смеси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0,405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(0,405)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8,7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(8,7)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 4-1-54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10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Устройство теплоизоляции бетона из матов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м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Тарифно-квалификационный справочник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Электротермообработка</w:t>
            </w:r>
            <w:proofErr w:type="spell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бетонной смеси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 4-1-54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12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Снятие теплоизоляции бетона из матов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м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  <w:tr w:rsidR="004513F0" w:rsidRPr="004513F0" w:rsidTr="004513F0">
        <w:trPr>
          <w:jc w:val="center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 23-6-16</w:t>
            </w:r>
          </w:p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Отсоединение секций </w:t>
            </w:r>
            <w:proofErr w:type="spell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шинопроводов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 концов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</w:tbl>
    <w:p w:rsidR="004513F0" w:rsidRPr="004513F0" w:rsidRDefault="004513F0" w:rsidP="0045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4513F0" w:rsidRPr="004513F0" w:rsidRDefault="004513F0" w:rsidP="004513F0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9" w:name="i193397"/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lang w:eastAsia="ru-RU"/>
        </w:rPr>
        <w:t>Таблица</w:t>
      </w:r>
      <w:bookmarkEnd w:id="19"/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</w:t>
      </w:r>
    </w:p>
    <w:p w:rsidR="004513F0" w:rsidRPr="004513F0" w:rsidRDefault="004513F0" w:rsidP="004513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График производства работ</w:t>
      </w:r>
    </w:p>
    <w:p w:rsidR="004513F0" w:rsidRPr="004513F0" w:rsidRDefault="004513F0" w:rsidP="004513F0">
      <w:pPr>
        <w:shd w:val="clear" w:color="auto" w:fill="FCFCFC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65850" cy="4081793"/>
            <wp:effectExtent l="0" t="0" r="6350" b="0"/>
            <wp:docPr id="40" name="Рисунок 40" descr="http://www.stroyplan.ru/docs/41/41530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www.stroyplan.ru/docs/41/41530/x02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08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0" w:rsidRPr="004513F0" w:rsidRDefault="004513F0" w:rsidP="0045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shd w:val="clear" w:color="auto" w:fill="FCFCFC"/>
          <w:lang w:eastAsia="ru-RU"/>
        </w:rPr>
        <w:br w:type="textWrapping" w:clear="all"/>
      </w:r>
    </w:p>
    <w:p w:rsidR="004513F0" w:rsidRPr="004513F0" w:rsidRDefault="004513F0" w:rsidP="004513F0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color w:val="000000"/>
          <w:spacing w:val="40"/>
          <w:sz w:val="21"/>
          <w:szCs w:val="21"/>
          <w:lang w:eastAsia="ru-RU"/>
        </w:rPr>
        <w:t>Таблица</w:t>
      </w:r>
      <w:r w:rsidRPr="00451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9</w:t>
      </w:r>
    </w:p>
    <w:p w:rsidR="004513F0" w:rsidRPr="004513F0" w:rsidRDefault="004513F0" w:rsidP="004513F0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13F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Технико-экономические показатели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2112"/>
        <w:gridCol w:w="2304"/>
        <w:gridCol w:w="2402"/>
      </w:tblGrid>
      <w:tr w:rsidR="004513F0" w:rsidRPr="004513F0" w:rsidTr="004513F0">
        <w:trPr>
          <w:tblHeader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i202190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</w:t>
            </w:r>
            <w:bookmarkEnd w:id="20"/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перекрытие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 1 м</w:t>
            </w:r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3</w:t>
            </w: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бетона</w:t>
            </w:r>
          </w:p>
        </w:tc>
      </w:tr>
      <w:tr w:rsidR="004513F0" w:rsidRPr="004513F0" w:rsidTr="004513F0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Объем работ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r w:rsidRPr="004513F0">
              <w:rPr>
                <w:rFonts w:ascii="Arial" w:eastAsia="Times New Roman" w:hAnsi="Arial" w:cs="Arial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513F0" w:rsidRPr="004513F0" w:rsidTr="004513F0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Затраты труда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.-</w:t>
            </w:r>
            <w:proofErr w:type="gramEnd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83,10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</w:t>
            </w:r>
          </w:p>
        </w:tc>
      </w:tr>
      <w:tr w:rsidR="004513F0" w:rsidRPr="004513F0" w:rsidTr="004513F0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Затраты электроэнергии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кВт/</w:t>
            </w:r>
            <w:proofErr w:type="gramStart"/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1641,6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</w:tr>
      <w:tr w:rsidR="004513F0" w:rsidRPr="004513F0" w:rsidTr="004513F0">
        <w:trPr>
          <w:jc w:val="center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Продолжительность работы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513F0" w:rsidRPr="004513F0" w:rsidRDefault="004513F0" w:rsidP="004513F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513F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</w:tr>
    </w:tbl>
    <w:p w:rsidR="004513F0" w:rsidRPr="004513F0" w:rsidRDefault="004513F0" w:rsidP="004513F0">
      <w:pPr>
        <w:shd w:val="clear" w:color="auto" w:fill="FCFCFC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</w:pPr>
      <w:bookmarkStart w:id="21" w:name="i214817"/>
      <w:r w:rsidRPr="004513F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7 ПЕРЕЧЕНЬ ИСПОЛЬЗОВАННОЙ НОРМАТИВНО-ТЕХНИЧЕСКОЙ </w:t>
      </w:r>
      <w:bookmarkEnd w:id="21"/>
      <w:r w:rsidRPr="004513F0">
        <w:rPr>
          <w:rFonts w:ascii="Arial" w:eastAsia="Times New Roman" w:hAnsi="Arial" w:cs="Arial"/>
          <w:b/>
          <w:bCs/>
          <w:color w:val="000080"/>
          <w:kern w:val="36"/>
          <w:sz w:val="21"/>
          <w:szCs w:val="21"/>
          <w:lang w:eastAsia="ru-RU"/>
        </w:rPr>
        <w:t>ЛИТЕРАТУРЫ</w:t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0"/>
    <w:rsid w:val="004513F0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45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3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3F0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45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45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3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3F0"/>
    <w:rPr>
      <w:color w:val="800080"/>
      <w:u w:val="single"/>
    </w:rPr>
  </w:style>
  <w:style w:type="paragraph" w:styleId="3">
    <w:name w:val="toc 3"/>
    <w:basedOn w:val="a"/>
    <w:autoRedefine/>
    <w:uiPriority w:val="39"/>
    <w:unhideWhenUsed/>
    <w:rsid w:val="0045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3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100">
              <w:marLeft w:val="0"/>
              <w:marRight w:val="0"/>
              <w:marTop w:val="165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41254183">
              <w:marLeft w:val="0"/>
              <w:marRight w:val="0"/>
              <w:marTop w:val="165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  <w:div w:id="1724670938">
              <w:marLeft w:val="0"/>
              <w:marRight w:val="0"/>
              <w:marTop w:val="165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</w:divsChild>
        </w:div>
        <w:div w:id="225998137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869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380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252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6610">
                      <w:marLeft w:val="60"/>
                      <w:marRight w:val="60"/>
                      <w:marTop w:val="27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97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EDEDE"/>
                        <w:left w:val="single" w:sz="2" w:space="0" w:color="DEDEDE"/>
                        <w:bottom w:val="single" w:sz="2" w:space="0" w:color="DEDEDE"/>
                        <w:right w:val="single" w:sz="2" w:space="0" w:color="DEDEDE"/>
                      </w:divBdr>
                    </w:div>
                    <w:div w:id="1333099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649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47653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0442">
                                          <w:marLeft w:val="0"/>
                                          <w:marRight w:val="0"/>
                                          <w:marTop w:val="33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5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55403">
                          <w:marLeft w:val="18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4624">
                              <w:marLeft w:val="0"/>
                              <w:marRight w:val="0"/>
                              <w:marTop w:val="33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5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956319">
                                      <w:marLeft w:val="18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1025">
                                          <w:marLeft w:val="0"/>
                                          <w:marRight w:val="0"/>
                                          <w:marTop w:val="33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413198">
                      <w:marLeft w:val="246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1052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0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08294">
                          <w:marLeft w:val="165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17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77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06771">
                                          <w:marLeft w:val="18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5070">
                                              <w:marLeft w:val="0"/>
                                              <w:marRight w:val="0"/>
                                              <w:marTop w:val="33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9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54528">
                              <w:marLeft w:val="18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6879">
                                  <w:marLeft w:val="0"/>
                                  <w:marRight w:val="0"/>
                                  <w:marTop w:val="33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775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992639">
                                          <w:marLeft w:val="18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2467">
                                              <w:marLeft w:val="0"/>
                                              <w:marRight w:val="0"/>
                                              <w:marTop w:val="33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oyplan.ru/docs.php?showitem=41530" TargetMode="External"/><Relationship Id="rId18" Type="http://schemas.openxmlformats.org/officeDocument/2006/relationships/hyperlink" Target="http://www.stroyplan.ru/docs.php?showitem=41530" TargetMode="External"/><Relationship Id="rId26" Type="http://schemas.openxmlformats.org/officeDocument/2006/relationships/hyperlink" Target="http://www.stroyplan.ru/docs.php?showitem=41530" TargetMode="External"/><Relationship Id="rId39" Type="http://schemas.openxmlformats.org/officeDocument/2006/relationships/hyperlink" Target="http://www.stroyplan.ru/docs.php?showitem=41530" TargetMode="External"/><Relationship Id="rId21" Type="http://schemas.openxmlformats.org/officeDocument/2006/relationships/hyperlink" Target="http://www.stroyplan.ru/docs.php?showitem=41530" TargetMode="External"/><Relationship Id="rId34" Type="http://schemas.openxmlformats.org/officeDocument/2006/relationships/hyperlink" Target="http://www.stroyplan.ru/docs.php?showitem=2027" TargetMode="External"/><Relationship Id="rId42" Type="http://schemas.openxmlformats.org/officeDocument/2006/relationships/hyperlink" Target="http://www.stroyplan.ru/docs.php?showitem=10259" TargetMode="External"/><Relationship Id="rId47" Type="http://schemas.openxmlformats.org/officeDocument/2006/relationships/hyperlink" Target="http://www.stroyplan.ru/docs.php?showitem=41530" TargetMode="External"/><Relationship Id="rId50" Type="http://schemas.openxmlformats.org/officeDocument/2006/relationships/hyperlink" Target="http://www.stroyplan.ru/docs.php?showitem=4153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stroyplan.ru/docs.php?showitem=41530" TargetMode="External"/><Relationship Id="rId12" Type="http://schemas.openxmlformats.org/officeDocument/2006/relationships/hyperlink" Target="http://www.stroyplan.ru/docs.php?showitem=2027" TargetMode="External"/><Relationship Id="rId17" Type="http://schemas.openxmlformats.org/officeDocument/2006/relationships/hyperlink" Target="http://www.stroyplan.ru/docs.php?showitem=41530" TargetMode="External"/><Relationship Id="rId25" Type="http://schemas.openxmlformats.org/officeDocument/2006/relationships/image" Target="media/image6.gif"/><Relationship Id="rId33" Type="http://schemas.openxmlformats.org/officeDocument/2006/relationships/hyperlink" Target="http://www.stroyplan.ru/docs.php?showitem=41530" TargetMode="External"/><Relationship Id="rId38" Type="http://schemas.openxmlformats.org/officeDocument/2006/relationships/hyperlink" Target="http://www.stroyplan.ru/docs.php?showitem=2027" TargetMode="External"/><Relationship Id="rId46" Type="http://schemas.openxmlformats.org/officeDocument/2006/relationships/hyperlink" Target="http://www.stroyplan.ru/docs.php?showitem=955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20" Type="http://schemas.openxmlformats.org/officeDocument/2006/relationships/image" Target="media/image3.gif"/><Relationship Id="rId29" Type="http://schemas.openxmlformats.org/officeDocument/2006/relationships/image" Target="media/image9.gif"/><Relationship Id="rId41" Type="http://schemas.openxmlformats.org/officeDocument/2006/relationships/hyperlink" Target="http://www.stroyplan.ru/docs.php?showitem=862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royplan.ru/docs.php?showitem=41530" TargetMode="External"/><Relationship Id="rId11" Type="http://schemas.openxmlformats.org/officeDocument/2006/relationships/hyperlink" Target="http://www.stroyplan.ru/docs.php?showitem=41530" TargetMode="External"/><Relationship Id="rId24" Type="http://schemas.openxmlformats.org/officeDocument/2006/relationships/image" Target="media/image5.gif"/><Relationship Id="rId32" Type="http://schemas.openxmlformats.org/officeDocument/2006/relationships/hyperlink" Target="http://www.stroyplan.ru/docs.php?showitem=41530" TargetMode="External"/><Relationship Id="rId37" Type="http://schemas.openxmlformats.org/officeDocument/2006/relationships/hyperlink" Target="http://www.stroyplan.ru/docs.php?showitem=1798" TargetMode="External"/><Relationship Id="rId40" Type="http://schemas.openxmlformats.org/officeDocument/2006/relationships/hyperlink" Target="http://www.stroyplan.ru/docs.php?showitem=8629" TargetMode="External"/><Relationship Id="rId45" Type="http://schemas.openxmlformats.org/officeDocument/2006/relationships/hyperlink" Target="http://www.stroyplan.ru/docs.php?showitem=2777" TargetMode="External"/><Relationship Id="rId53" Type="http://schemas.openxmlformats.org/officeDocument/2006/relationships/image" Target="media/image11.gif"/><Relationship Id="rId5" Type="http://schemas.openxmlformats.org/officeDocument/2006/relationships/hyperlink" Target="http://www.stroyplan.ru/docs.php?showitem=41530" TargetMode="External"/><Relationship Id="rId15" Type="http://schemas.openxmlformats.org/officeDocument/2006/relationships/image" Target="media/image1.gif"/><Relationship Id="rId23" Type="http://schemas.openxmlformats.org/officeDocument/2006/relationships/image" Target="media/image4.gif"/><Relationship Id="rId28" Type="http://schemas.openxmlformats.org/officeDocument/2006/relationships/image" Target="media/image8.gif"/><Relationship Id="rId36" Type="http://schemas.openxmlformats.org/officeDocument/2006/relationships/hyperlink" Target="http://www.stroyplan.ru/docs.php?showitem=10690" TargetMode="External"/><Relationship Id="rId49" Type="http://schemas.openxmlformats.org/officeDocument/2006/relationships/hyperlink" Target="http://www.stroyplan.ru/docs.php?showitem=5204" TargetMode="External"/><Relationship Id="rId10" Type="http://schemas.openxmlformats.org/officeDocument/2006/relationships/hyperlink" Target="http://www.stroyplan.ru/docs.php?showitem=41530" TargetMode="External"/><Relationship Id="rId19" Type="http://schemas.openxmlformats.org/officeDocument/2006/relationships/hyperlink" Target="http://www.stroyplan.ru/docs.php?showitem=41530" TargetMode="External"/><Relationship Id="rId31" Type="http://schemas.openxmlformats.org/officeDocument/2006/relationships/image" Target="media/image10.gif"/><Relationship Id="rId44" Type="http://schemas.openxmlformats.org/officeDocument/2006/relationships/hyperlink" Target="http://www.stroyplan.ru/docs.php?showitem=10690" TargetMode="External"/><Relationship Id="rId52" Type="http://schemas.openxmlformats.org/officeDocument/2006/relationships/hyperlink" Target="http://www.stroyplan.ru/docs.php?showitem=41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oyplan.ru/docs.php?showitem=41530" TargetMode="External"/><Relationship Id="rId14" Type="http://schemas.openxmlformats.org/officeDocument/2006/relationships/hyperlink" Target="http://www.stroyplan.ru/docs.php?showitem=41530" TargetMode="External"/><Relationship Id="rId22" Type="http://schemas.openxmlformats.org/officeDocument/2006/relationships/hyperlink" Target="http://www.stroyplan.ru/docs.php?showitem=41530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www.stroyplan.ru/docs.php?showitem=41530" TargetMode="External"/><Relationship Id="rId35" Type="http://schemas.openxmlformats.org/officeDocument/2006/relationships/hyperlink" Target="http://www.stroyplan.ru/docs.php?showitem=8629" TargetMode="External"/><Relationship Id="rId43" Type="http://schemas.openxmlformats.org/officeDocument/2006/relationships/hyperlink" Target="http://www.stroyplan.ru/docs.php?showitem=8629" TargetMode="External"/><Relationship Id="rId48" Type="http://schemas.openxmlformats.org/officeDocument/2006/relationships/hyperlink" Target="http://www.stroyplan.ru/docs.php?showitem=7262" TargetMode="External"/><Relationship Id="rId8" Type="http://schemas.openxmlformats.org/officeDocument/2006/relationships/hyperlink" Target="http://www.stroyplan.ru/docs.php?showitem=41530" TargetMode="External"/><Relationship Id="rId51" Type="http://schemas.openxmlformats.org/officeDocument/2006/relationships/hyperlink" Target="http://www.stroyplan.ru/docs.php?showitem=415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3892</Words>
  <Characters>32616</Characters>
  <Application>Microsoft Office Word</Application>
  <DocSecurity>0</DocSecurity>
  <Lines>858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2017-08-20T09:02:00Z</dcterms:created>
  <dcterms:modified xsi:type="dcterms:W3CDTF">2017-08-20T09:04:00Z</dcterms:modified>
</cp:coreProperties>
</file>