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0" w:rsidRDefault="00670DE0" w:rsidP="00670DE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670DE0">
        <w:rPr>
          <w:rFonts w:ascii="Arial" w:eastAsia="Times New Roman" w:hAnsi="Arial" w:cs="Arial"/>
          <w:b/>
          <w:bCs/>
          <w:color w:val="2D2D2D"/>
          <w:spacing w:val="2"/>
          <w:kern w:val="36"/>
          <w:sz w:val="34"/>
          <w:szCs w:val="34"/>
          <w:lang w:eastAsia="ru-RU"/>
        </w:rPr>
        <w:t>Фундаменты железобетонные сборные под колонны каркаса межвидового применения для многоэтажных зданий. Технические условия (с Изменением N 1)</w:t>
      </w:r>
    </w:p>
    <w:p w:rsidR="00670DE0" w:rsidRDefault="00670DE0" w:rsidP="00670DE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670DE0">
        <w:rPr>
          <w:rFonts w:ascii="Arial" w:eastAsia="Times New Roman" w:hAnsi="Arial" w:cs="Arial"/>
          <w:b/>
          <w:bCs/>
          <w:color w:val="2D2D2D"/>
          <w:spacing w:val="2"/>
          <w:kern w:val="36"/>
          <w:sz w:val="34"/>
          <w:szCs w:val="34"/>
          <w:lang w:eastAsia="ru-RU"/>
        </w:rPr>
        <w:t>ГОСТ 24476-80</w:t>
      </w:r>
      <w:bookmarkStart w:id="0" w:name="_GoBack"/>
      <w:bookmarkEnd w:id="0"/>
    </w:p>
    <w:p w:rsidR="00670DE0" w:rsidRPr="00670DE0" w:rsidRDefault="00670DE0" w:rsidP="00670DE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p>
    <w:p w:rsidR="00670DE0" w:rsidRPr="00670DE0" w:rsidRDefault="00670DE0" w:rsidP="00670D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ГОСТ 24476-80*</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Группа Ж33</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ГОСУДАРСТВЕННЫЙ СТАНДАРТ СОЮЗА ССР</w:t>
      </w:r>
    </w:p>
    <w:p w:rsidR="00670DE0" w:rsidRPr="00670DE0" w:rsidRDefault="00670DE0" w:rsidP="00670D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70DE0" w:rsidRPr="00670DE0" w:rsidRDefault="00670DE0" w:rsidP="00670DE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ФУНДАМЕНТЫ ЖЕЛЕЗОБЕТОННЫЕ СБОРНЫЕ ПОД КОЛОННЫ КАРКАСА МЕЖВИДОВОГО ПРИМЕНЕНИЯ ДЛЯ МНОГОЭТАЖНЫХ ЗДАНИЙ</w:t>
      </w:r>
      <w:r w:rsidRPr="00670DE0">
        <w:rPr>
          <w:rFonts w:ascii="Arial" w:eastAsia="Times New Roman" w:hAnsi="Arial" w:cs="Arial"/>
          <w:color w:val="3C3C3C"/>
          <w:spacing w:val="2"/>
          <w:sz w:val="31"/>
          <w:szCs w:val="31"/>
          <w:lang w:eastAsia="ru-RU"/>
        </w:rPr>
        <w:br/>
      </w:r>
      <w:r w:rsidRPr="00670DE0">
        <w:rPr>
          <w:rFonts w:ascii="Arial" w:eastAsia="Times New Roman" w:hAnsi="Arial" w:cs="Arial"/>
          <w:color w:val="3C3C3C"/>
          <w:spacing w:val="2"/>
          <w:sz w:val="31"/>
          <w:szCs w:val="31"/>
          <w:lang w:eastAsia="ru-RU"/>
        </w:rPr>
        <w:br/>
        <w:t>Технические условия</w:t>
      </w:r>
      <w:r w:rsidRPr="00670DE0">
        <w:rPr>
          <w:rFonts w:ascii="Arial" w:eastAsia="Times New Roman" w:hAnsi="Arial" w:cs="Arial"/>
          <w:color w:val="3C3C3C"/>
          <w:spacing w:val="2"/>
          <w:sz w:val="31"/>
          <w:szCs w:val="31"/>
          <w:lang w:eastAsia="ru-RU"/>
        </w:rPr>
        <w:br/>
      </w:r>
      <w:r w:rsidRPr="00670DE0">
        <w:rPr>
          <w:rFonts w:ascii="Arial" w:eastAsia="Times New Roman" w:hAnsi="Arial" w:cs="Arial"/>
          <w:color w:val="3C3C3C"/>
          <w:spacing w:val="2"/>
          <w:sz w:val="31"/>
          <w:szCs w:val="31"/>
          <w:lang w:eastAsia="ru-RU"/>
        </w:rPr>
        <w:br/>
      </w:r>
      <w:proofErr w:type="spellStart"/>
      <w:r w:rsidRPr="00670DE0">
        <w:rPr>
          <w:rFonts w:ascii="Arial" w:eastAsia="Times New Roman" w:hAnsi="Arial" w:cs="Arial"/>
          <w:color w:val="3C3C3C"/>
          <w:spacing w:val="2"/>
          <w:sz w:val="31"/>
          <w:szCs w:val="31"/>
          <w:lang w:eastAsia="ru-RU"/>
        </w:rPr>
        <w:t>Precast</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reinforced</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concrete</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foundations</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for</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columns</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of</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the</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framework</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of</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different</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kinds</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of</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application</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for</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skeletal</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multistory</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buildings</w:t>
      </w:r>
      <w:proofErr w:type="spellEnd"/>
      <w:r w:rsidRPr="00670DE0">
        <w:rPr>
          <w:rFonts w:ascii="Arial" w:eastAsia="Times New Roman" w:hAnsi="Arial" w:cs="Arial"/>
          <w:color w:val="3C3C3C"/>
          <w:spacing w:val="2"/>
          <w:sz w:val="31"/>
          <w:szCs w:val="31"/>
          <w:lang w:eastAsia="ru-RU"/>
        </w:rPr>
        <w:t xml:space="preserve">. </w:t>
      </w:r>
      <w:proofErr w:type="spellStart"/>
      <w:r w:rsidRPr="00670DE0">
        <w:rPr>
          <w:rFonts w:ascii="Arial" w:eastAsia="Times New Roman" w:hAnsi="Arial" w:cs="Arial"/>
          <w:color w:val="3C3C3C"/>
          <w:spacing w:val="2"/>
          <w:sz w:val="31"/>
          <w:szCs w:val="31"/>
          <w:lang w:eastAsia="ru-RU"/>
        </w:rPr>
        <w:t>Specifications</w:t>
      </w:r>
      <w:proofErr w:type="spellEnd"/>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ОКП 58 1221</w:t>
      </w:r>
    </w:p>
    <w:p w:rsidR="00670DE0" w:rsidRPr="00670DE0" w:rsidRDefault="00670DE0" w:rsidP="00670D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Дата введения 1982-01-01</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br/>
        <w:t>Постановлением Государственного комитета СССР по делам строительства от 18 декабря 1980 г. N 202 срок введения установлен с 01.01.82</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ПЕРЕИЗДАНИЕ (август 1988 г.) с Изменением N 1, утвержденным в январе 1987 г. (ИУС 5-87).</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Настоящий стандарт распространяется на сборные железобетонные фундаменты стаканного типа, изготовляемые из тяжелого бетона и предназначенные для применения в многоэтажных каркасно-панельных общественных зданиях, производственных и вспомогательных зданиях промышленных предприятий, проектируемых из конструкций серий 1.020-1/83, 1.020.1-2с и возводимых в несейсмических и сейсмических районах, в грунтах и грунтовых водах при неагрессивной, слаб</w:t>
      </w:r>
      <w:proofErr w:type="gramStart"/>
      <w:r w:rsidRPr="00670DE0">
        <w:rPr>
          <w:rFonts w:ascii="Arial" w:eastAsia="Times New Roman" w:hAnsi="Arial" w:cs="Arial"/>
          <w:color w:val="2D2D2D"/>
          <w:spacing w:val="2"/>
          <w:sz w:val="21"/>
          <w:szCs w:val="21"/>
          <w:lang w:eastAsia="ru-RU"/>
        </w:rPr>
        <w:t>о-</w:t>
      </w:r>
      <w:proofErr w:type="gramEnd"/>
      <w:r w:rsidRPr="00670DE0">
        <w:rPr>
          <w:rFonts w:ascii="Arial" w:eastAsia="Times New Roman" w:hAnsi="Arial" w:cs="Arial"/>
          <w:color w:val="2D2D2D"/>
          <w:spacing w:val="2"/>
          <w:sz w:val="21"/>
          <w:szCs w:val="21"/>
          <w:lang w:eastAsia="ru-RU"/>
        </w:rPr>
        <w:t xml:space="preserve"> и </w:t>
      </w:r>
      <w:proofErr w:type="spellStart"/>
      <w:r w:rsidRPr="00670DE0">
        <w:rPr>
          <w:rFonts w:ascii="Arial" w:eastAsia="Times New Roman" w:hAnsi="Arial" w:cs="Arial"/>
          <w:color w:val="2D2D2D"/>
          <w:spacing w:val="2"/>
          <w:sz w:val="21"/>
          <w:szCs w:val="21"/>
          <w:lang w:eastAsia="ru-RU"/>
        </w:rPr>
        <w:t>среднеагрессивной</w:t>
      </w:r>
      <w:proofErr w:type="spellEnd"/>
      <w:r w:rsidRPr="00670DE0">
        <w:rPr>
          <w:rFonts w:ascii="Arial" w:eastAsia="Times New Roman" w:hAnsi="Arial" w:cs="Arial"/>
          <w:color w:val="2D2D2D"/>
          <w:spacing w:val="2"/>
          <w:sz w:val="21"/>
          <w:szCs w:val="21"/>
          <w:lang w:eastAsia="ru-RU"/>
        </w:rPr>
        <w:t xml:space="preserve"> степенях воздействия на железобетонные конструкции.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Настоящий стандарт не распространяется на фундаменты, предназначенные для применения в зданиях, возводимых на просадочных и вечномерзлых грунтах и на подрабатываемых территориях.</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lastRenderedPageBreak/>
        <w:t>(Измененная редакция, Изм.</w:t>
      </w:r>
      <w:proofErr w:type="gramEnd"/>
      <w:r w:rsidRPr="00670DE0">
        <w:rPr>
          <w:rFonts w:ascii="Arial" w:eastAsia="Times New Roman" w:hAnsi="Arial" w:cs="Arial"/>
          <w:color w:val="2D2D2D"/>
          <w:spacing w:val="2"/>
          <w:sz w:val="21"/>
          <w:szCs w:val="21"/>
          <w:lang w:eastAsia="ru-RU"/>
        </w:rPr>
        <w:t xml:space="preserve"> N 1).</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1. ТИПЫ, ОСНОВНЫЕ ПАРАМЕТРЫ И РАЗМЕРЫ</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1.1. Фундаменты подразделяют на типы:</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1Ф - фундаменты под колонны с поперечным сечением размерами 300х300 мм;</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2Ф - то же, под колонны с поперечным сечением размерами 400х400 мм.</w:t>
      </w:r>
    </w:p>
    <w:p w:rsidR="00670DE0" w:rsidRPr="00670DE0" w:rsidRDefault="00670DE0" w:rsidP="00670DE0">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1.2. Форма и размеры фундаментов, а также их показатели материалоемкости должны соответствовать </w:t>
      </w:r>
      <w:proofErr w:type="gramStart"/>
      <w:r w:rsidRPr="00670DE0">
        <w:rPr>
          <w:rFonts w:ascii="Arial" w:eastAsia="Times New Roman" w:hAnsi="Arial" w:cs="Arial"/>
          <w:color w:val="2D2D2D"/>
          <w:spacing w:val="2"/>
          <w:sz w:val="21"/>
          <w:szCs w:val="21"/>
          <w:lang w:eastAsia="ru-RU"/>
        </w:rPr>
        <w:t>указанным</w:t>
      </w:r>
      <w:proofErr w:type="gramEnd"/>
      <w:r w:rsidRPr="00670DE0">
        <w:rPr>
          <w:rFonts w:ascii="Arial" w:eastAsia="Times New Roman" w:hAnsi="Arial" w:cs="Arial"/>
          <w:color w:val="2D2D2D"/>
          <w:spacing w:val="2"/>
          <w:sz w:val="21"/>
          <w:szCs w:val="21"/>
          <w:lang w:eastAsia="ru-RU"/>
        </w:rPr>
        <w:t xml:space="preserve"> на чертеже и в таблице.</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56"/>
        <w:gridCol w:w="4435"/>
      </w:tblGrid>
      <w:tr w:rsidR="00670DE0" w:rsidRPr="00670DE0" w:rsidTr="00670DE0">
        <w:trPr>
          <w:trHeight w:val="15"/>
        </w:trPr>
        <w:tc>
          <w:tcPr>
            <w:tcW w:w="3696"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4435"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r>
      <w:tr w:rsidR="00670DE0" w:rsidRPr="00670DE0" w:rsidTr="00670DE0">
        <w:tc>
          <w:tcPr>
            <w:tcW w:w="3696"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b/>
                <w:bCs/>
                <w:color w:val="2D2D2D"/>
                <w:sz w:val="21"/>
                <w:szCs w:val="21"/>
                <w:lang w:eastAsia="ru-RU"/>
              </w:rPr>
              <w:t>Фундаменты типоразмеров 1Ф12.8; 2Ф12.9</w:t>
            </w:r>
          </w:p>
        </w:tc>
        <w:tc>
          <w:tcPr>
            <w:tcW w:w="4435"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b/>
                <w:bCs/>
                <w:color w:val="2D2D2D"/>
                <w:sz w:val="21"/>
                <w:szCs w:val="21"/>
                <w:lang w:eastAsia="ru-RU"/>
              </w:rPr>
              <w:t>Фундаменты типоразмеров 1Ф15.8; 1Ф15.9; 1Ф18.8; 1Ф18.9; 1Ф21.8; 1Ф21.9; 2Ф15.9; 2Ф18.9; 2Ф18.11; 2Ф21.9; 2Ф21.11</w:t>
            </w:r>
            <w:r w:rsidRPr="00670DE0">
              <w:rPr>
                <w:rFonts w:ascii="Times New Roman" w:eastAsia="Times New Roman" w:hAnsi="Times New Roman" w:cs="Times New Roman"/>
                <w:color w:val="2D2D2D"/>
                <w:sz w:val="21"/>
                <w:szCs w:val="21"/>
                <w:lang w:eastAsia="ru-RU"/>
              </w:rPr>
              <w:t> </w:t>
            </w:r>
          </w:p>
        </w:tc>
      </w:tr>
      <w:tr w:rsidR="00670DE0" w:rsidRPr="00670DE0" w:rsidTr="00670DE0">
        <w:tc>
          <w:tcPr>
            <w:tcW w:w="8131" w:type="dxa"/>
            <w:gridSpan w:val="2"/>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048250" cy="4286250"/>
                  <wp:effectExtent l="0" t="0" r="0" b="0"/>
                  <wp:docPr id="11" name="Рисунок 11"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4286250"/>
                          </a:xfrm>
                          <a:prstGeom prst="rect">
                            <a:avLst/>
                          </a:prstGeom>
                          <a:noFill/>
                          <a:ln>
                            <a:noFill/>
                          </a:ln>
                        </pic:spPr>
                      </pic:pic>
                    </a:graphicData>
                  </a:graphic>
                </wp:inline>
              </w:drawing>
            </w:r>
          </w:p>
        </w:tc>
      </w:tr>
    </w:tbl>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1 - монтажная петля</w:t>
      </w:r>
    </w:p>
    <w:p w:rsidR="00670DE0" w:rsidRPr="00670DE0" w:rsidRDefault="00670DE0" w:rsidP="00670DE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221"/>
        <w:gridCol w:w="596"/>
        <w:gridCol w:w="596"/>
        <w:gridCol w:w="525"/>
        <w:gridCol w:w="525"/>
        <w:gridCol w:w="525"/>
        <w:gridCol w:w="525"/>
        <w:gridCol w:w="525"/>
        <w:gridCol w:w="1364"/>
        <w:gridCol w:w="703"/>
        <w:gridCol w:w="881"/>
        <w:gridCol w:w="1369"/>
      </w:tblGrid>
      <w:tr w:rsidR="00670DE0" w:rsidRPr="00670DE0" w:rsidTr="00670DE0">
        <w:trPr>
          <w:trHeight w:val="15"/>
        </w:trPr>
        <w:tc>
          <w:tcPr>
            <w:tcW w:w="1294"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2033"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73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1294"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1478"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Марка</w:t>
            </w:r>
            <w:r w:rsidRPr="00670DE0">
              <w:rPr>
                <w:rFonts w:ascii="Times New Roman" w:eastAsia="Times New Roman" w:hAnsi="Times New Roman" w:cs="Times New Roman"/>
                <w:color w:val="2D2D2D"/>
                <w:sz w:val="21"/>
                <w:szCs w:val="21"/>
                <w:lang w:eastAsia="ru-RU"/>
              </w:rPr>
              <w:br/>
              <w:t>фундамента</w:t>
            </w:r>
          </w:p>
        </w:tc>
        <w:tc>
          <w:tcPr>
            <w:tcW w:w="5174" w:type="dxa"/>
            <w:gridSpan w:val="7"/>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 xml:space="preserve">Размеры фундамента, </w:t>
            </w:r>
            <w:proofErr w:type="gramStart"/>
            <w:r w:rsidRPr="00670DE0">
              <w:rPr>
                <w:rFonts w:ascii="Times New Roman" w:eastAsia="Times New Roman" w:hAnsi="Times New Roman" w:cs="Times New Roman"/>
                <w:color w:val="2D2D2D"/>
                <w:sz w:val="21"/>
                <w:szCs w:val="21"/>
                <w:lang w:eastAsia="ru-RU"/>
              </w:rPr>
              <w:t>мм</w:t>
            </w:r>
            <w:proofErr w:type="gramEnd"/>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Марка</w:t>
            </w:r>
            <w:r w:rsidRPr="00670DE0">
              <w:rPr>
                <w:rFonts w:ascii="Times New Roman" w:eastAsia="Times New Roman" w:hAnsi="Times New Roman" w:cs="Times New Roman"/>
                <w:color w:val="2D2D2D"/>
                <w:sz w:val="21"/>
                <w:szCs w:val="21"/>
                <w:lang w:eastAsia="ru-RU"/>
              </w:rPr>
              <w:br/>
              <w:t>бетона по прочности</w:t>
            </w:r>
            <w:r w:rsidRPr="00670DE0">
              <w:rPr>
                <w:rFonts w:ascii="Times New Roman" w:eastAsia="Times New Roman" w:hAnsi="Times New Roman" w:cs="Times New Roman"/>
                <w:color w:val="2D2D2D"/>
                <w:sz w:val="21"/>
                <w:szCs w:val="21"/>
                <w:lang w:eastAsia="ru-RU"/>
              </w:rPr>
              <w:br/>
              <w:t>на сжатие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Расход материалов</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Масса</w:t>
            </w:r>
            <w:r w:rsidRPr="00670DE0">
              <w:rPr>
                <w:rFonts w:ascii="Times New Roman" w:eastAsia="Times New Roman" w:hAnsi="Times New Roman" w:cs="Times New Roman"/>
                <w:color w:val="2D2D2D"/>
                <w:sz w:val="21"/>
                <w:szCs w:val="21"/>
                <w:lang w:eastAsia="ru-RU"/>
              </w:rPr>
              <w:br/>
              <w:t>фундамента</w:t>
            </w:r>
            <w:r w:rsidRPr="00670DE0">
              <w:rPr>
                <w:rFonts w:ascii="Times New Roman" w:eastAsia="Times New Roman" w:hAnsi="Times New Roman" w:cs="Times New Roman"/>
                <w:color w:val="2D2D2D"/>
                <w:sz w:val="21"/>
                <w:szCs w:val="21"/>
                <w:lang w:eastAsia="ru-RU"/>
              </w:rPr>
              <w:br/>
              <w:t xml:space="preserve">(справочная), </w:t>
            </w:r>
            <w:proofErr w:type="gramStart"/>
            <w:r w:rsidRPr="00670DE0">
              <w:rPr>
                <w:rFonts w:ascii="Times New Roman" w:eastAsia="Times New Roman" w:hAnsi="Times New Roman" w:cs="Times New Roman"/>
                <w:color w:val="2D2D2D"/>
                <w:sz w:val="21"/>
                <w:szCs w:val="21"/>
                <w:lang w:eastAsia="ru-RU"/>
              </w:rPr>
              <w:t>т</w:t>
            </w:r>
            <w:proofErr w:type="gramEnd"/>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0" name="Прямоугольник 10"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9" name="Прямоугольник 9"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8" name="Прямоугольник 8"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7" name="Прямоугольник 7"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6" name="Прямоугольник 6"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2250"/>
                      <wp:effectExtent l="0" t="0" r="0" b="0"/>
                      <wp:docPr id="5" name="Прямоугольник 5"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28600"/>
                      <wp:effectExtent l="0" t="0" r="0" b="0"/>
                      <wp:docPr id="4" name="Прямоугольник 4"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Бетон,</w:t>
            </w:r>
            <w:r w:rsidRPr="00670DE0">
              <w:rPr>
                <w:rFonts w:ascii="Times New Roman" w:eastAsia="Times New Roman" w:hAnsi="Times New Roman" w:cs="Times New Roman"/>
                <w:color w:val="2D2D2D"/>
                <w:sz w:val="21"/>
                <w:szCs w:val="21"/>
                <w:lang w:eastAsia="ru-RU"/>
              </w:rPr>
              <w:br/>
            </w:r>
            <w:proofErr w:type="gramStart"/>
            <w:r w:rsidRPr="00670DE0">
              <w:rPr>
                <w:rFonts w:ascii="Times New Roman" w:eastAsia="Times New Roman" w:hAnsi="Times New Roman" w:cs="Times New Roman"/>
                <w:color w:val="2D2D2D"/>
                <w:sz w:val="21"/>
                <w:szCs w:val="21"/>
                <w:lang w:eastAsia="ru-RU"/>
              </w:rPr>
              <w:lastRenderedPageBreak/>
              <w:t>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 name="Прямоугольник 3" descr="ГОСТ 24476-80 Фундаменты железобетонные сборные под колонны каркаса межвидового применения для многоэтажных зданий.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24476-80 Фундаменты железобетонные сборные под колонны каркаса межвидового применения для многоэтажных зданий. Технические условия (с Изменением N 1)"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D8hoSw&#10;owMAAOYGAAAOAAAAAAAAAAAAAAAAAC4CAABkcnMvZTJvRG9jLnhtbFBLAQItABQABgAIAAAAIQDq&#10;fSXP2gAAAAMBAAAPAAAAAAAAAAAAAAAAAP0FAABkcnMvZG93bnJldi54bWxQSwUGAAAAAAQABADz&#10;AAAABAc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lastRenderedPageBreak/>
              <w:t>Сталь,</w:t>
            </w:r>
            <w:r w:rsidRPr="00670DE0">
              <w:rPr>
                <w:rFonts w:ascii="Times New Roman" w:eastAsia="Times New Roman" w:hAnsi="Times New Roman" w:cs="Times New Roman"/>
                <w:color w:val="2D2D2D"/>
                <w:sz w:val="21"/>
                <w:szCs w:val="21"/>
                <w:lang w:eastAsia="ru-RU"/>
              </w:rPr>
              <w:br/>
            </w:r>
            <w:proofErr w:type="gramStart"/>
            <w:r w:rsidRPr="00670DE0">
              <w:rPr>
                <w:rFonts w:ascii="Times New Roman" w:eastAsia="Times New Roman" w:hAnsi="Times New Roman" w:cs="Times New Roman"/>
                <w:color w:val="2D2D2D"/>
                <w:sz w:val="21"/>
                <w:szCs w:val="21"/>
                <w:lang w:eastAsia="ru-RU"/>
              </w:rPr>
              <w:lastRenderedPageBreak/>
              <w:t>кг</w:t>
            </w:r>
            <w:proofErr w:type="gramEnd"/>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lastRenderedPageBreak/>
              <w:t>1Ф12.8-1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750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225</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22,3</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1,9</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1Ф12.8-2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1Ф12.8-3</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43,5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1Ф15.8-1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390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27,7</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2,5</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1Ф15.8-2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27,7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1Ф15.8-3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27,4</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1Ф15.9-1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900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41,1</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3,2</w:t>
            </w: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1Ф18.8-1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1800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750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410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540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36,4</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3,5</w:t>
            </w: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1Ф18.8-2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41,8</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1Ф18.9-1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900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44,0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4,3</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1Ф18.9-2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52,7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1Ф18.9-3</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63,9</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1Ф21.8-1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2100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750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690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49,6</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4,5</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1Ф21.8-2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1Ф21.9-1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900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63,9</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5,5</w:t>
            </w: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2Ф12.9-1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1200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175</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0,83</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22,8</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2,1</w:t>
            </w: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2Ф12.9-2</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62,8</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2Ф15.9-1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1500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370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80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28,2</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3,0</w:t>
            </w: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2Ф15.9-2</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27,9</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2Ф18.9-1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1800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410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520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36,9</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4,0</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2Ф18.9-2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36,9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2Ф18.9-3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51,2</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2Ф18.11-1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1050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М200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53,9</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4,5</w:t>
            </w:r>
          </w:p>
        </w:tc>
      </w:tr>
      <w:tr w:rsidR="00670DE0" w:rsidRPr="00670DE0" w:rsidTr="00670DE0">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2Ф21.9-1</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2100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900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560</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670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47,2</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5,3</w:t>
            </w:r>
          </w:p>
        </w:tc>
      </w:tr>
      <w:tr w:rsidR="00670DE0" w:rsidRPr="00670DE0" w:rsidTr="00670DE0">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2Ф21.9-2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64,9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2Ф21.9-3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М300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63,9</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r>
      <w:tr w:rsidR="00670DE0" w:rsidRPr="00670DE0" w:rsidTr="00670DE0">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2Ф21.11-1</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1050</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64,4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70DE0" w:rsidRPr="00670DE0" w:rsidRDefault="00670DE0" w:rsidP="00670D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5,8</w:t>
            </w:r>
          </w:p>
        </w:tc>
      </w:tr>
    </w:tbl>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 xml:space="preserve">1.1, 1.2. </w:t>
      </w:r>
      <w:proofErr w:type="gramStart"/>
      <w:r w:rsidRPr="00670DE0">
        <w:rPr>
          <w:rFonts w:ascii="Arial" w:eastAsia="Times New Roman" w:hAnsi="Arial" w:cs="Arial"/>
          <w:color w:val="2D2D2D"/>
          <w:spacing w:val="2"/>
          <w:sz w:val="21"/>
          <w:szCs w:val="21"/>
          <w:lang w:eastAsia="ru-RU"/>
        </w:rPr>
        <w:t>(Измененная редакция, Изм.</w:t>
      </w:r>
      <w:proofErr w:type="gramEnd"/>
      <w:r w:rsidRPr="00670DE0">
        <w:rPr>
          <w:rFonts w:ascii="Arial" w:eastAsia="Times New Roman" w:hAnsi="Arial" w:cs="Arial"/>
          <w:color w:val="2D2D2D"/>
          <w:spacing w:val="2"/>
          <w:sz w:val="21"/>
          <w:szCs w:val="21"/>
          <w:lang w:eastAsia="ru-RU"/>
        </w:rPr>
        <w:t xml:space="preserve"> N 1). </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1.3. Несущую способность фундаментов в зависимости от действующих усилий принимают по рабочим чертежам.</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1.4. Фундаменты изготовляют с монтажными петлями.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Изготовление фундаментов без монтажных петель и применение для их подъема и монтажа захватных устройств допускается по согласованию между изготовителем, потребителем и проектной организацией - автором проекта.</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1.5. Фундаменты следует обозначать марками в соответствии с требованиями </w:t>
      </w:r>
      <w:hyperlink r:id="rId7" w:history="1">
        <w:r w:rsidRPr="00670DE0">
          <w:rPr>
            <w:rFonts w:ascii="Arial" w:eastAsia="Times New Roman" w:hAnsi="Arial" w:cs="Arial"/>
            <w:color w:val="00466E"/>
            <w:spacing w:val="2"/>
            <w:sz w:val="21"/>
            <w:szCs w:val="21"/>
            <w:u w:val="single"/>
            <w:lang w:eastAsia="ru-RU"/>
          </w:rPr>
          <w:t>ГОСТ 23009-78</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Марка фундаментов состоит из одной или двух буквенно-цифровых групп, разделенных тире. </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lastRenderedPageBreak/>
        <w:t>Первая группа содержит обозначение типа фундамента, длину (ширину) подошвы и высоту фундамента в дециметрах (значение высоты округляют до целого числа).</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Вторая группа содержит обозначение несущей способности фундамента, а для фундаментов, предназначенных для эксплуатации в агрессивной среде, дополнительно содержит показатель проницаемости бетона, обозначаемый буквой:</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Н - нормальной проницаемости;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t>П</w:t>
      </w:r>
      <w:proofErr w:type="gramEnd"/>
      <w:r w:rsidRPr="00670DE0">
        <w:rPr>
          <w:rFonts w:ascii="Arial" w:eastAsia="Times New Roman" w:hAnsi="Arial" w:cs="Arial"/>
          <w:color w:val="2D2D2D"/>
          <w:spacing w:val="2"/>
          <w:sz w:val="21"/>
          <w:szCs w:val="21"/>
          <w:lang w:eastAsia="ru-RU"/>
        </w:rPr>
        <w:t xml:space="preserve"> - пониженной проницаемости.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Пример условного обозначения (марки) фундамента типа 1Ф с подошвой размерами 1800х1800 мм, высотой 750 мм, первой несущей способности, предназначенного для эксплуатации в неагрессивной среде:</w:t>
      </w:r>
    </w:p>
    <w:p w:rsidR="00670DE0" w:rsidRPr="00670DE0" w:rsidRDefault="00670DE0" w:rsidP="00670D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0DE0">
        <w:rPr>
          <w:rFonts w:ascii="Arial" w:eastAsia="Times New Roman" w:hAnsi="Arial" w:cs="Arial"/>
          <w:i/>
          <w:iCs/>
          <w:color w:val="2D2D2D"/>
          <w:spacing w:val="2"/>
          <w:sz w:val="21"/>
          <w:szCs w:val="21"/>
          <w:lang w:eastAsia="ru-RU"/>
        </w:rPr>
        <w:t>1Ф18.8-1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То же, типа 2Ф с подошвой размерами 1500х1500 мм, высотой 900 мм, второй несущей способности, из бетона пониженной проницаемости:</w:t>
      </w:r>
    </w:p>
    <w:p w:rsidR="00670DE0" w:rsidRPr="00670DE0" w:rsidRDefault="00670DE0" w:rsidP="00670D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70DE0">
        <w:rPr>
          <w:rFonts w:ascii="Arial" w:eastAsia="Times New Roman" w:hAnsi="Arial" w:cs="Arial"/>
          <w:i/>
          <w:iCs/>
          <w:color w:val="2D2D2D"/>
          <w:spacing w:val="2"/>
          <w:sz w:val="21"/>
          <w:szCs w:val="21"/>
          <w:lang w:eastAsia="ru-RU"/>
        </w:rPr>
        <w:t>2Ф15.9-2П.</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70DE0">
        <w:rPr>
          <w:rFonts w:ascii="Arial" w:eastAsia="Times New Roman" w:hAnsi="Arial" w:cs="Arial"/>
          <w:color w:val="2D2D2D"/>
          <w:spacing w:val="2"/>
          <w:sz w:val="21"/>
          <w:szCs w:val="21"/>
          <w:lang w:eastAsia="ru-RU"/>
        </w:rPr>
        <w:t>(Измененная редакция, Изм.</w:t>
      </w:r>
      <w:proofErr w:type="gramEnd"/>
      <w:r w:rsidRPr="00670DE0">
        <w:rPr>
          <w:rFonts w:ascii="Arial" w:eastAsia="Times New Roman" w:hAnsi="Arial" w:cs="Arial"/>
          <w:color w:val="2D2D2D"/>
          <w:spacing w:val="2"/>
          <w:sz w:val="21"/>
          <w:szCs w:val="21"/>
          <w:lang w:eastAsia="ru-RU"/>
        </w:rPr>
        <w:t xml:space="preserve"> N 1).</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2. Технические требования</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2.1. Фундаменты следует изготовлять в соответствии с требованиями настоящего стандарта и технологической документации, утвержденной в установленном порядке, по рабочим чертежам серий 1.020-1/83 и 1.020.1-2с.</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t>(Измененная редакция,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2.2. Фундаменты следует изготовлять в стальных формах, удовлетворяющих требованиям </w:t>
      </w:r>
      <w:hyperlink r:id="rId8" w:history="1">
        <w:r w:rsidRPr="00670DE0">
          <w:rPr>
            <w:rFonts w:ascii="Arial" w:eastAsia="Times New Roman" w:hAnsi="Arial" w:cs="Arial"/>
            <w:color w:val="00466E"/>
            <w:spacing w:val="2"/>
            <w:sz w:val="21"/>
            <w:szCs w:val="21"/>
            <w:u w:val="single"/>
            <w:lang w:eastAsia="ru-RU"/>
          </w:rPr>
          <w:t>ГОСТ 25781-83</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Допускается изготовлять фундаменты в неметаллических формах, обеспечивающих соблюдение требований настоящего стандарта к качеству и точности изготовления фундаментов.</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 Бетон</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2.3.1. Фактическая прочность бетона (в проектном возрасте и отпускная) должна соответствовать требуемой, назначаемой по </w:t>
      </w:r>
      <w:hyperlink r:id="rId9" w:history="1">
        <w:r w:rsidRPr="00670DE0">
          <w:rPr>
            <w:rFonts w:ascii="Arial" w:eastAsia="Times New Roman" w:hAnsi="Arial" w:cs="Arial"/>
            <w:color w:val="00466E"/>
            <w:spacing w:val="2"/>
            <w:sz w:val="21"/>
            <w:szCs w:val="21"/>
            <w:u w:val="single"/>
            <w:lang w:eastAsia="ru-RU"/>
          </w:rPr>
          <w:t>ГОСТ 18105-86</w:t>
        </w:r>
      </w:hyperlink>
      <w:r w:rsidRPr="00670DE0">
        <w:rPr>
          <w:rFonts w:ascii="Arial" w:eastAsia="Times New Roman" w:hAnsi="Arial" w:cs="Arial"/>
          <w:color w:val="2D2D2D"/>
          <w:spacing w:val="2"/>
          <w:sz w:val="21"/>
          <w:szCs w:val="21"/>
          <w:lang w:eastAsia="ru-RU"/>
        </w:rPr>
        <w:t>* в зависимости от нормируемой прочности бетона, указанной в таблице, и от показателя фактической однородности прочности бетона.</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0" w:history="1">
        <w:r w:rsidRPr="00670DE0">
          <w:rPr>
            <w:rFonts w:ascii="Arial" w:eastAsia="Times New Roman" w:hAnsi="Arial" w:cs="Arial"/>
            <w:color w:val="00466E"/>
            <w:spacing w:val="2"/>
            <w:sz w:val="21"/>
            <w:szCs w:val="21"/>
            <w:u w:val="single"/>
            <w:lang w:eastAsia="ru-RU"/>
          </w:rPr>
          <w:t>ГОСТ 18105-2010</w:t>
        </w:r>
      </w:hyperlink>
      <w:r w:rsidRPr="00670DE0">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2.3.2. Поставку фундаментов потребителю следует производить после достижения бетоном требуемой отпускной прочности.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lastRenderedPageBreak/>
        <w:t xml:space="preserve">Значение нормируемой отпускной прочности бетона фундаментов следует принимать </w:t>
      </w:r>
      <w:proofErr w:type="gramStart"/>
      <w:r w:rsidRPr="00670DE0">
        <w:rPr>
          <w:rFonts w:ascii="Arial" w:eastAsia="Times New Roman" w:hAnsi="Arial" w:cs="Arial"/>
          <w:color w:val="2D2D2D"/>
          <w:spacing w:val="2"/>
          <w:sz w:val="21"/>
          <w:szCs w:val="21"/>
          <w:lang w:eastAsia="ru-RU"/>
        </w:rPr>
        <w:t>равным</w:t>
      </w:r>
      <w:proofErr w:type="gramEnd"/>
      <w:r w:rsidRPr="00670DE0">
        <w:rPr>
          <w:rFonts w:ascii="Arial" w:eastAsia="Times New Roman" w:hAnsi="Arial" w:cs="Arial"/>
          <w:color w:val="2D2D2D"/>
          <w:spacing w:val="2"/>
          <w:sz w:val="21"/>
          <w:szCs w:val="21"/>
          <w:lang w:eastAsia="ru-RU"/>
        </w:rPr>
        <w:t xml:space="preserve"> 70% марки бетона по прочности на сжатие. При поставке фундаментов в холодный период года значение нормируемой отпускной прочности бетона может быть повышено, но не более 90% марки по прочности на сжатие. Значение нормируемой отпускной прочности бетона должно соответствовать </w:t>
      </w:r>
      <w:proofErr w:type="gramStart"/>
      <w:r w:rsidRPr="00670DE0">
        <w:rPr>
          <w:rFonts w:ascii="Arial" w:eastAsia="Times New Roman" w:hAnsi="Arial" w:cs="Arial"/>
          <w:color w:val="2D2D2D"/>
          <w:spacing w:val="2"/>
          <w:sz w:val="21"/>
          <w:szCs w:val="21"/>
          <w:lang w:eastAsia="ru-RU"/>
        </w:rPr>
        <w:t>указанному</w:t>
      </w:r>
      <w:proofErr w:type="gramEnd"/>
      <w:r w:rsidRPr="00670DE0">
        <w:rPr>
          <w:rFonts w:ascii="Arial" w:eastAsia="Times New Roman" w:hAnsi="Arial" w:cs="Arial"/>
          <w:color w:val="2D2D2D"/>
          <w:spacing w:val="2"/>
          <w:sz w:val="21"/>
          <w:szCs w:val="21"/>
          <w:lang w:eastAsia="ru-RU"/>
        </w:rPr>
        <w:t xml:space="preserve"> в проектной документации на конкретное здание и в заказе на изготовление фундаментов согласно требованиям </w:t>
      </w:r>
      <w:hyperlink r:id="rId11" w:history="1">
        <w:r w:rsidRPr="00670DE0">
          <w:rPr>
            <w:rFonts w:ascii="Arial" w:eastAsia="Times New Roman" w:hAnsi="Arial" w:cs="Arial"/>
            <w:color w:val="00466E"/>
            <w:spacing w:val="2"/>
            <w:sz w:val="21"/>
            <w:szCs w:val="21"/>
            <w:u w:val="single"/>
            <w:lang w:eastAsia="ru-RU"/>
          </w:rPr>
          <w:t>ГОСТ 13015.0-83</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2"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Поставку фундаментов с отпускной прочностью бетона ниже прочности, соответствующей его марке по прочности на сжатие, производят при условии, если изготовитель гарантирует достижение бетоном фундамента требуемой прочности в проектном возрасте, определяемой по результатам испытания контрольных образцов, изготовленных из бетонной смеси рабочего состава и хранившихся в условиях согласно </w:t>
      </w:r>
      <w:hyperlink r:id="rId13" w:history="1">
        <w:r w:rsidRPr="00670DE0">
          <w:rPr>
            <w:rFonts w:ascii="Arial" w:eastAsia="Times New Roman" w:hAnsi="Arial" w:cs="Arial"/>
            <w:color w:val="00466E"/>
            <w:spacing w:val="2"/>
            <w:sz w:val="21"/>
            <w:szCs w:val="21"/>
            <w:u w:val="single"/>
            <w:lang w:eastAsia="ru-RU"/>
          </w:rPr>
          <w:t>ГОСТ 18105-86</w:t>
        </w:r>
      </w:hyperlink>
      <w:r w:rsidRPr="00670DE0">
        <w:rPr>
          <w:rFonts w:ascii="Arial" w:eastAsia="Times New Roman" w:hAnsi="Arial" w:cs="Arial"/>
          <w:color w:val="2D2D2D"/>
          <w:spacing w:val="2"/>
          <w:sz w:val="21"/>
          <w:szCs w:val="21"/>
          <w:lang w:eastAsia="ru-RU"/>
        </w:rPr>
        <w:t>.</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2.3.3. Морозостойкость бетона фундаментов должна соответствовать марке по морозостойкости, установленной рабочими чертежами проекта конкретного здания согласно требованиям главы </w:t>
      </w:r>
      <w:hyperlink r:id="rId14" w:history="1">
        <w:r w:rsidRPr="00670DE0">
          <w:rPr>
            <w:rFonts w:ascii="Arial" w:eastAsia="Times New Roman" w:hAnsi="Arial" w:cs="Arial"/>
            <w:color w:val="00466E"/>
            <w:spacing w:val="2"/>
            <w:sz w:val="21"/>
            <w:szCs w:val="21"/>
            <w:u w:val="single"/>
            <w:lang w:eastAsia="ru-RU"/>
          </w:rPr>
          <w:t>СНиП 2.03.01-84</w:t>
        </w:r>
      </w:hyperlink>
      <w:r w:rsidRPr="00670DE0">
        <w:rPr>
          <w:rFonts w:ascii="Arial" w:eastAsia="Times New Roman" w:hAnsi="Arial" w:cs="Arial"/>
          <w:color w:val="2D2D2D"/>
          <w:spacing w:val="2"/>
          <w:sz w:val="21"/>
          <w:szCs w:val="21"/>
          <w:lang w:eastAsia="ru-RU"/>
        </w:rPr>
        <w:t>* в зависимости от климатических условий района строительства и указанной в заказе на изготовление фундаментов.</w:t>
      </w:r>
      <w:r w:rsidRPr="00670DE0">
        <w:rPr>
          <w:rFonts w:ascii="Arial" w:eastAsia="Times New Roman" w:hAnsi="Arial" w:cs="Arial"/>
          <w:color w:val="2D2D2D"/>
          <w:spacing w:val="2"/>
          <w:sz w:val="21"/>
          <w:szCs w:val="21"/>
          <w:lang w:eastAsia="ru-RU"/>
        </w:rPr>
        <w:br/>
        <w:t>_______________</w:t>
      </w:r>
      <w:r w:rsidRPr="00670DE0">
        <w:rPr>
          <w:rFonts w:ascii="Arial" w:eastAsia="Times New Roman" w:hAnsi="Arial" w:cs="Arial"/>
          <w:color w:val="2D2D2D"/>
          <w:spacing w:val="2"/>
          <w:sz w:val="21"/>
          <w:szCs w:val="21"/>
          <w:lang w:eastAsia="ru-RU"/>
        </w:rPr>
        <w:br/>
        <w:t>* СНиП 2.03.01-84 отменены с 01.03.2004 г. - Примечание изготовителя базы данных. </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2.3.4. 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главы </w:t>
      </w:r>
      <w:hyperlink r:id="rId15" w:history="1">
        <w:r w:rsidRPr="00670DE0">
          <w:rPr>
            <w:rFonts w:ascii="Arial" w:eastAsia="Times New Roman" w:hAnsi="Arial" w:cs="Arial"/>
            <w:color w:val="00466E"/>
            <w:spacing w:val="2"/>
            <w:sz w:val="21"/>
            <w:szCs w:val="21"/>
            <w:u w:val="single"/>
            <w:lang w:eastAsia="ru-RU"/>
          </w:rPr>
          <w:t>СНиП 2.03.11-85</w:t>
        </w:r>
      </w:hyperlink>
      <w:r w:rsidRPr="00670DE0">
        <w:rPr>
          <w:rFonts w:ascii="Arial" w:eastAsia="Times New Roman" w:hAnsi="Arial" w:cs="Arial"/>
          <w:color w:val="2D2D2D"/>
          <w:spacing w:val="2"/>
          <w:sz w:val="21"/>
          <w:szCs w:val="21"/>
          <w:lang w:eastAsia="ru-RU"/>
        </w:rPr>
        <w:t> и оговоренным в заказе на изготовление фундаментов.</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70DE0">
        <w:rPr>
          <w:rFonts w:ascii="Arial" w:eastAsia="Times New Roman" w:hAnsi="Arial" w:cs="Arial"/>
          <w:color w:val="2D2D2D"/>
          <w:spacing w:val="2"/>
          <w:sz w:val="21"/>
          <w:szCs w:val="21"/>
          <w:lang w:eastAsia="ru-RU"/>
        </w:rPr>
        <w:t>2.3.1-2.3.4 (Измененная редакция,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2.3.5. </w:t>
      </w:r>
      <w:proofErr w:type="gramStart"/>
      <w:r w:rsidRPr="00670DE0">
        <w:rPr>
          <w:rFonts w:ascii="Arial" w:eastAsia="Times New Roman" w:hAnsi="Arial" w:cs="Arial"/>
          <w:color w:val="2D2D2D"/>
          <w:spacing w:val="2"/>
          <w:sz w:val="21"/>
          <w:szCs w:val="21"/>
          <w:lang w:eastAsia="ru-RU"/>
        </w:rPr>
        <w:t>(Исключен,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2.3.6. Материалы, применяемые для приготовления бетона, должны удовлетворять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 установленных настоящим стандартом.</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2.4. Арматурные изделия</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2.4.1. Форма и размеры арматурных изделий и их положение в фундаментах должны соответствовать </w:t>
      </w:r>
      <w:proofErr w:type="gramStart"/>
      <w:r w:rsidRPr="00670DE0">
        <w:rPr>
          <w:rFonts w:ascii="Arial" w:eastAsia="Times New Roman" w:hAnsi="Arial" w:cs="Arial"/>
          <w:color w:val="2D2D2D"/>
          <w:spacing w:val="2"/>
          <w:sz w:val="21"/>
          <w:szCs w:val="21"/>
          <w:lang w:eastAsia="ru-RU"/>
        </w:rPr>
        <w:t>указанным</w:t>
      </w:r>
      <w:proofErr w:type="gramEnd"/>
      <w:r w:rsidRPr="00670DE0">
        <w:rPr>
          <w:rFonts w:ascii="Arial" w:eastAsia="Times New Roman" w:hAnsi="Arial" w:cs="Arial"/>
          <w:color w:val="2D2D2D"/>
          <w:spacing w:val="2"/>
          <w:sz w:val="21"/>
          <w:szCs w:val="21"/>
          <w:lang w:eastAsia="ru-RU"/>
        </w:rPr>
        <w:t xml:space="preserve"> в рабочих чертежах.</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2.4.2. Для армирования фундаментов следует применять горячекатаную арматурную сталь класса </w:t>
      </w:r>
      <w:proofErr w:type="gramStart"/>
      <w:r w:rsidRPr="00670DE0">
        <w:rPr>
          <w:rFonts w:ascii="Arial" w:eastAsia="Times New Roman" w:hAnsi="Arial" w:cs="Arial"/>
          <w:color w:val="2D2D2D"/>
          <w:spacing w:val="2"/>
          <w:sz w:val="21"/>
          <w:szCs w:val="21"/>
          <w:lang w:eastAsia="ru-RU"/>
        </w:rPr>
        <w:t>А</w:t>
      </w:r>
      <w:proofErr w:type="gramEnd"/>
      <w:r w:rsidRPr="00670DE0">
        <w:rPr>
          <w:rFonts w:ascii="Arial" w:eastAsia="Times New Roman" w:hAnsi="Arial" w:cs="Arial"/>
          <w:color w:val="2D2D2D"/>
          <w:spacing w:val="2"/>
          <w:sz w:val="21"/>
          <w:szCs w:val="21"/>
          <w:lang w:eastAsia="ru-RU"/>
        </w:rPr>
        <w:t>-III по </w:t>
      </w:r>
      <w:hyperlink r:id="rId16" w:history="1">
        <w:r w:rsidRPr="00670DE0">
          <w:rPr>
            <w:rFonts w:ascii="Arial" w:eastAsia="Times New Roman" w:hAnsi="Arial" w:cs="Arial"/>
            <w:color w:val="00466E"/>
            <w:spacing w:val="2"/>
            <w:sz w:val="21"/>
            <w:szCs w:val="21"/>
            <w:u w:val="single"/>
            <w:lang w:eastAsia="ru-RU"/>
          </w:rPr>
          <w:t>ГОСТ 5781-82</w:t>
        </w:r>
      </w:hyperlink>
      <w:r w:rsidRPr="00670DE0">
        <w:rPr>
          <w:rFonts w:ascii="Arial" w:eastAsia="Times New Roman" w:hAnsi="Arial" w:cs="Arial"/>
          <w:color w:val="2D2D2D"/>
          <w:spacing w:val="2"/>
          <w:sz w:val="21"/>
          <w:szCs w:val="21"/>
          <w:lang w:eastAsia="ru-RU"/>
        </w:rPr>
        <w:t xml:space="preserve"> или термомеханически упрочненную арматурную сталь класса </w:t>
      </w:r>
      <w:proofErr w:type="spellStart"/>
      <w:r w:rsidRPr="00670DE0">
        <w:rPr>
          <w:rFonts w:ascii="Arial" w:eastAsia="Times New Roman" w:hAnsi="Arial" w:cs="Arial"/>
          <w:color w:val="2D2D2D"/>
          <w:spacing w:val="2"/>
          <w:sz w:val="21"/>
          <w:szCs w:val="21"/>
          <w:lang w:eastAsia="ru-RU"/>
        </w:rPr>
        <w:t>Ат</w:t>
      </w:r>
      <w:proofErr w:type="spellEnd"/>
      <w:r w:rsidRPr="00670DE0">
        <w:rPr>
          <w:rFonts w:ascii="Arial" w:eastAsia="Times New Roman" w:hAnsi="Arial" w:cs="Arial"/>
          <w:color w:val="2D2D2D"/>
          <w:spacing w:val="2"/>
          <w:sz w:val="21"/>
          <w:szCs w:val="21"/>
          <w:lang w:eastAsia="ru-RU"/>
        </w:rPr>
        <w:t>-IIIС по ГОСТ 10884-81*.</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17" w:history="1">
        <w:r w:rsidRPr="00670DE0">
          <w:rPr>
            <w:rFonts w:ascii="Arial" w:eastAsia="Times New Roman" w:hAnsi="Arial" w:cs="Arial"/>
            <w:color w:val="00466E"/>
            <w:spacing w:val="2"/>
            <w:sz w:val="21"/>
            <w:szCs w:val="21"/>
            <w:u w:val="single"/>
            <w:lang w:eastAsia="ru-RU"/>
          </w:rPr>
          <w:t>ГОСТ 10884-94</w:t>
        </w:r>
      </w:hyperlink>
      <w:r w:rsidRPr="00670DE0">
        <w:rPr>
          <w:rFonts w:ascii="Arial" w:eastAsia="Times New Roman" w:hAnsi="Arial" w:cs="Arial"/>
          <w:color w:val="2D2D2D"/>
          <w:spacing w:val="2"/>
          <w:sz w:val="21"/>
          <w:szCs w:val="21"/>
          <w:lang w:eastAsia="ru-RU"/>
        </w:rPr>
        <w:t>. - Примечание изготовителя базы данных.</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t>(Измененная редакция,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2.4.3. Для изготовления монтажных петель фундаментов следует применять гладкую стержневую горячекатаную арматуру класса А-</w:t>
      </w:r>
      <w:proofErr w:type="gramStart"/>
      <w:r w:rsidRPr="00670DE0">
        <w:rPr>
          <w:rFonts w:ascii="Arial" w:eastAsia="Times New Roman" w:hAnsi="Arial" w:cs="Arial"/>
          <w:color w:val="2D2D2D"/>
          <w:spacing w:val="2"/>
          <w:sz w:val="21"/>
          <w:szCs w:val="21"/>
          <w:lang w:eastAsia="ru-RU"/>
        </w:rPr>
        <w:t>I</w:t>
      </w:r>
      <w:proofErr w:type="gramEnd"/>
      <w:r w:rsidRPr="00670DE0">
        <w:rPr>
          <w:rFonts w:ascii="Arial" w:eastAsia="Times New Roman" w:hAnsi="Arial" w:cs="Arial"/>
          <w:color w:val="2D2D2D"/>
          <w:spacing w:val="2"/>
          <w:sz w:val="21"/>
          <w:szCs w:val="21"/>
          <w:lang w:eastAsia="ru-RU"/>
        </w:rPr>
        <w:t xml:space="preserve"> марок ВСт3пс2 и ВСт3сп2 или </w:t>
      </w:r>
      <w:r w:rsidRPr="00670DE0">
        <w:rPr>
          <w:rFonts w:ascii="Arial" w:eastAsia="Times New Roman" w:hAnsi="Arial" w:cs="Arial"/>
          <w:color w:val="2D2D2D"/>
          <w:spacing w:val="2"/>
          <w:sz w:val="21"/>
          <w:szCs w:val="21"/>
          <w:lang w:eastAsia="ru-RU"/>
        </w:rPr>
        <w:lastRenderedPageBreak/>
        <w:t>периодического профиля класса Ас-II марки 10ГТ по </w:t>
      </w:r>
      <w:hyperlink r:id="rId18" w:history="1">
        <w:r w:rsidRPr="00670DE0">
          <w:rPr>
            <w:rFonts w:ascii="Arial" w:eastAsia="Times New Roman" w:hAnsi="Arial" w:cs="Arial"/>
            <w:color w:val="00466E"/>
            <w:spacing w:val="2"/>
            <w:sz w:val="21"/>
            <w:szCs w:val="21"/>
            <w:u w:val="single"/>
            <w:lang w:eastAsia="ru-RU"/>
          </w:rPr>
          <w:t>ГОСТ 5781-82</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Сталь марки ВСт3пс2 не допускается применять для монтажных петель, предназначенных для подъема и монтажа фундаментов при температуре ниже минус 40 °С.</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2.4.4. Сварные арматурные изделия должны соответствовать требованиям </w:t>
      </w:r>
      <w:hyperlink r:id="rId19" w:history="1">
        <w:r w:rsidRPr="00670DE0">
          <w:rPr>
            <w:rFonts w:ascii="Arial" w:eastAsia="Times New Roman" w:hAnsi="Arial" w:cs="Arial"/>
            <w:color w:val="00466E"/>
            <w:spacing w:val="2"/>
            <w:sz w:val="21"/>
            <w:szCs w:val="21"/>
            <w:u w:val="single"/>
            <w:lang w:eastAsia="ru-RU"/>
          </w:rPr>
          <w:t>ГОСТ 10922-75</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0" w:history="1">
        <w:r w:rsidRPr="00670DE0">
          <w:rPr>
            <w:rFonts w:ascii="Arial" w:eastAsia="Times New Roman" w:hAnsi="Arial" w:cs="Arial"/>
            <w:color w:val="00466E"/>
            <w:spacing w:val="2"/>
            <w:sz w:val="21"/>
            <w:szCs w:val="21"/>
            <w:u w:val="single"/>
            <w:lang w:eastAsia="ru-RU"/>
          </w:rPr>
          <w:t>ГОСТ 10922-2012</w:t>
        </w:r>
      </w:hyperlink>
      <w:r w:rsidRPr="00670DE0">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2.4.5. Сварные соединения арматурных сеток следует производить контактной сваркой. Сварке подлежат все пересечения стержней.</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2.5. Точность изготовления фундаментов</w:t>
      </w:r>
    </w:p>
    <w:p w:rsidR="00670DE0" w:rsidRPr="00670DE0" w:rsidRDefault="00670DE0" w:rsidP="00670DE0">
      <w:pPr>
        <w:shd w:val="clear" w:color="auto" w:fill="FFFFFF"/>
        <w:spacing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2.5.1. Отклонения фактических размеров фундаментов от номинальных, приведенных в рабочих чертежах, не должны превышать, </w:t>
      </w:r>
      <w:proofErr w:type="gramStart"/>
      <w:r w:rsidRPr="00670DE0">
        <w:rPr>
          <w:rFonts w:ascii="Arial" w:eastAsia="Times New Roman" w:hAnsi="Arial" w:cs="Arial"/>
          <w:color w:val="2D2D2D"/>
          <w:spacing w:val="2"/>
          <w:sz w:val="21"/>
          <w:szCs w:val="21"/>
          <w:lang w:eastAsia="ru-RU"/>
        </w:rPr>
        <w:t>мм</w:t>
      </w:r>
      <w:proofErr w:type="gramEnd"/>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32"/>
        <w:gridCol w:w="4723"/>
      </w:tblGrid>
      <w:tr w:rsidR="00670DE0" w:rsidRPr="00670DE0" w:rsidTr="00670DE0">
        <w:trPr>
          <w:trHeight w:val="15"/>
        </w:trPr>
        <w:tc>
          <w:tcPr>
            <w:tcW w:w="5174"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c>
          <w:tcPr>
            <w:tcW w:w="5359" w:type="dxa"/>
            <w:hideMark/>
          </w:tcPr>
          <w:p w:rsidR="00670DE0" w:rsidRPr="00670DE0" w:rsidRDefault="00670DE0" w:rsidP="00670DE0">
            <w:pPr>
              <w:spacing w:after="0" w:line="240" w:lineRule="auto"/>
              <w:rPr>
                <w:rFonts w:ascii="Times New Roman" w:eastAsia="Times New Roman" w:hAnsi="Times New Roman" w:cs="Times New Roman"/>
                <w:sz w:val="2"/>
                <w:szCs w:val="24"/>
                <w:lang w:eastAsia="ru-RU"/>
              </w:rPr>
            </w:pPr>
          </w:p>
        </w:tc>
      </w:tr>
      <w:tr w:rsidR="00670DE0" w:rsidRPr="00670DE0" w:rsidTr="00670DE0">
        <w:tc>
          <w:tcPr>
            <w:tcW w:w="5174"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по длине (ширине)</w:t>
            </w:r>
          </w:p>
        </w:tc>
        <w:tc>
          <w:tcPr>
            <w:tcW w:w="5359"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±16</w:t>
            </w:r>
          </w:p>
        </w:tc>
      </w:tr>
      <w:tr w:rsidR="00670DE0" w:rsidRPr="00670DE0" w:rsidTr="00670DE0">
        <w:tc>
          <w:tcPr>
            <w:tcW w:w="5174"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по высоте</w:t>
            </w:r>
          </w:p>
        </w:tc>
        <w:tc>
          <w:tcPr>
            <w:tcW w:w="5359" w:type="dxa"/>
            <w:tcBorders>
              <w:top w:val="nil"/>
              <w:left w:val="nil"/>
              <w:bottom w:val="nil"/>
              <w:right w:val="nil"/>
            </w:tcBorders>
            <w:tcMar>
              <w:top w:w="0" w:type="dxa"/>
              <w:left w:w="149" w:type="dxa"/>
              <w:bottom w:w="0" w:type="dxa"/>
              <w:right w:w="149" w:type="dxa"/>
            </w:tcMar>
            <w:hideMark/>
          </w:tcPr>
          <w:p w:rsidR="00670DE0" w:rsidRPr="00670DE0" w:rsidRDefault="00670DE0" w:rsidP="00670DE0">
            <w:pPr>
              <w:spacing w:after="0" w:line="315" w:lineRule="atLeast"/>
              <w:textAlignment w:val="baseline"/>
              <w:rPr>
                <w:rFonts w:ascii="Times New Roman" w:eastAsia="Times New Roman" w:hAnsi="Times New Roman" w:cs="Times New Roman"/>
                <w:color w:val="2D2D2D"/>
                <w:sz w:val="21"/>
                <w:szCs w:val="21"/>
                <w:lang w:eastAsia="ru-RU"/>
              </w:rPr>
            </w:pPr>
            <w:r w:rsidRPr="00670DE0">
              <w:rPr>
                <w:rFonts w:ascii="Times New Roman" w:eastAsia="Times New Roman" w:hAnsi="Times New Roman" w:cs="Times New Roman"/>
                <w:color w:val="2D2D2D"/>
                <w:sz w:val="21"/>
                <w:szCs w:val="21"/>
                <w:lang w:eastAsia="ru-RU"/>
              </w:rPr>
              <w:t>±10</w:t>
            </w:r>
          </w:p>
        </w:tc>
      </w:tr>
    </w:tbl>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Отклонения от номинальных размеров стакана под колонну и выступов фундамента не должны превышать ±5 мм.</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2.5.2. Отклонение от плоскостности подошвы фундаментов не должно превышать ±5 мм.</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2.5.3. Отклонения от номинальной толщины защитного слоя бетона до арматуры не должны превышать +10; -5 мм.</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2.6. Качество поверхностей фундаментов</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2.6.1. Требования к качеству поверхностей и внешнему виду фундаментов (в том числе требования к допустимой ширине раскрытия технологических трещин) - по </w:t>
      </w:r>
      <w:hyperlink r:id="rId21" w:history="1">
        <w:r w:rsidRPr="00670DE0">
          <w:rPr>
            <w:rFonts w:ascii="Arial" w:eastAsia="Times New Roman" w:hAnsi="Arial" w:cs="Arial"/>
            <w:color w:val="00466E"/>
            <w:spacing w:val="2"/>
            <w:sz w:val="21"/>
            <w:szCs w:val="21"/>
            <w:u w:val="single"/>
            <w:lang w:eastAsia="ru-RU"/>
          </w:rPr>
          <w:t>ГОСТ 13015.0-83</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Устанавливается категория бетонных поверхностей фундамента А</w:t>
      </w:r>
      <w:proofErr w:type="gramStart"/>
      <w:r w:rsidRPr="00670DE0">
        <w:rPr>
          <w:rFonts w:ascii="Arial" w:eastAsia="Times New Roman" w:hAnsi="Arial" w:cs="Arial"/>
          <w:color w:val="2D2D2D"/>
          <w:spacing w:val="2"/>
          <w:sz w:val="21"/>
          <w:szCs w:val="21"/>
          <w:lang w:eastAsia="ru-RU"/>
        </w:rPr>
        <w:t>7</w:t>
      </w:r>
      <w:proofErr w:type="gramEnd"/>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t>(Измененная редакция, Изм.</w:t>
      </w:r>
      <w:proofErr w:type="gramEnd"/>
      <w:r w:rsidRPr="00670DE0">
        <w:rPr>
          <w:rFonts w:ascii="Arial" w:eastAsia="Times New Roman" w:hAnsi="Arial" w:cs="Arial"/>
          <w:color w:val="2D2D2D"/>
          <w:spacing w:val="2"/>
          <w:sz w:val="21"/>
          <w:szCs w:val="21"/>
          <w:lang w:eastAsia="ru-RU"/>
        </w:rPr>
        <w:t xml:space="preserve"> N 1).</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3. Приемка</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3.1. Правила приемки фундаментов - по </w:t>
      </w:r>
      <w:hyperlink r:id="rId22" w:history="1">
        <w:r w:rsidRPr="00670DE0">
          <w:rPr>
            <w:rFonts w:ascii="Arial" w:eastAsia="Times New Roman" w:hAnsi="Arial" w:cs="Arial"/>
            <w:color w:val="00466E"/>
            <w:spacing w:val="2"/>
            <w:sz w:val="21"/>
            <w:szCs w:val="21"/>
            <w:u w:val="single"/>
            <w:lang w:eastAsia="ru-RU"/>
          </w:rPr>
          <w:t>ГОСТ 13015.1-81</w:t>
        </w:r>
      </w:hyperlink>
      <w:r w:rsidRPr="00670DE0">
        <w:rPr>
          <w:rFonts w:ascii="Arial" w:eastAsia="Times New Roman" w:hAnsi="Arial" w:cs="Arial"/>
          <w:color w:val="2D2D2D"/>
          <w:spacing w:val="2"/>
          <w:sz w:val="21"/>
          <w:szCs w:val="21"/>
          <w:lang w:eastAsia="ru-RU"/>
        </w:rPr>
        <w:t>* и настоящему стандарту.</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3"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Число фундаментов в партии должно быть не более 200.</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3.2. Фундаменты принимают:</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по результатам периодических испытаний - по показателям морозостойкости бетона, а также по водонепроницаемости бетона фундаментов, предназначенных для эксплуатации в среде с агрессивной степенью воздействия на железобетонные конструкции;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lastRenderedPageBreak/>
        <w:br/>
        <w:t>по результатам приемо-сдаточных испытаний - по показателям прочности бетона (марке бетона по прочности на сжатие, отпускной прочности), соответствия арматурных изделий рабочим чертежам, прочности сварных соединений,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3.3. При приемке фундаментов по показателям точности геометрических параметров, толщины защитного слоя бетона до арматуры, ширины раскрытия технологических трещин и категории бетонной поверхности следует применять одноступенчатый выборочный контроль.</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3.4. Приемку фундаментов по показателям, проверяемым путем осмотра: по наличию монтажных петель, правильности нанесения маркировочных надписей и знаков - следует производить путем сплошного контроля с отбраковкой фундаментов, имеющих дефекты по указанным показателям.</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roofErr w:type="gramStart"/>
      <w:r w:rsidRPr="00670DE0">
        <w:rPr>
          <w:rFonts w:ascii="Arial" w:eastAsia="Times New Roman" w:hAnsi="Arial" w:cs="Arial"/>
          <w:color w:val="2D2D2D"/>
          <w:spacing w:val="2"/>
          <w:sz w:val="21"/>
          <w:szCs w:val="21"/>
          <w:lang w:eastAsia="ru-RU"/>
        </w:rPr>
        <w:t>Разд.3 (Измененная редакция, Изм.</w:t>
      </w:r>
      <w:proofErr w:type="gramEnd"/>
      <w:r w:rsidRPr="00670DE0">
        <w:rPr>
          <w:rFonts w:ascii="Arial" w:eastAsia="Times New Roman" w:hAnsi="Arial" w:cs="Arial"/>
          <w:color w:val="2D2D2D"/>
          <w:spacing w:val="2"/>
          <w:sz w:val="21"/>
          <w:szCs w:val="21"/>
          <w:lang w:eastAsia="ru-RU"/>
        </w:rPr>
        <w:t xml:space="preserve"> N 1).</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4. Методы контроля и испытаний</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4.1. </w:t>
      </w:r>
      <w:proofErr w:type="gramStart"/>
      <w:r w:rsidRPr="00670DE0">
        <w:rPr>
          <w:rFonts w:ascii="Arial" w:eastAsia="Times New Roman" w:hAnsi="Arial" w:cs="Arial"/>
          <w:color w:val="2D2D2D"/>
          <w:spacing w:val="2"/>
          <w:sz w:val="21"/>
          <w:szCs w:val="21"/>
          <w:lang w:eastAsia="ru-RU"/>
        </w:rPr>
        <w:t>(Исключен,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4.2. Прочность бетона на сжатие следует определять по </w:t>
      </w:r>
      <w:hyperlink r:id="rId24" w:history="1">
        <w:r w:rsidRPr="00670DE0">
          <w:rPr>
            <w:rFonts w:ascii="Arial" w:eastAsia="Times New Roman" w:hAnsi="Arial" w:cs="Arial"/>
            <w:color w:val="00466E"/>
            <w:spacing w:val="2"/>
            <w:sz w:val="21"/>
            <w:szCs w:val="21"/>
            <w:u w:val="single"/>
            <w:lang w:eastAsia="ru-RU"/>
          </w:rPr>
          <w:t>ГОСТ 10180-78</w:t>
        </w:r>
      </w:hyperlink>
      <w:r w:rsidRPr="00670DE0">
        <w:rPr>
          <w:rFonts w:ascii="Arial" w:eastAsia="Times New Roman" w:hAnsi="Arial" w:cs="Arial"/>
          <w:color w:val="2D2D2D"/>
          <w:spacing w:val="2"/>
          <w:sz w:val="21"/>
          <w:szCs w:val="21"/>
          <w:lang w:eastAsia="ru-RU"/>
        </w:rPr>
        <w:t> на серии образцов, изготовленных из бетонной смеси рабочего состава и хранившихся в условиях, установленных </w:t>
      </w:r>
      <w:hyperlink r:id="rId25" w:history="1">
        <w:r w:rsidRPr="00670DE0">
          <w:rPr>
            <w:rFonts w:ascii="Arial" w:eastAsia="Times New Roman" w:hAnsi="Arial" w:cs="Arial"/>
            <w:color w:val="00466E"/>
            <w:spacing w:val="2"/>
            <w:sz w:val="21"/>
            <w:szCs w:val="21"/>
            <w:u w:val="single"/>
            <w:lang w:eastAsia="ru-RU"/>
          </w:rPr>
          <w:t>ГОСТ 18105-86</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Отпускную прочность бетона следует определять неразрушающими методами по </w:t>
      </w:r>
      <w:hyperlink r:id="rId26" w:history="1">
        <w:r w:rsidRPr="00670DE0">
          <w:rPr>
            <w:rFonts w:ascii="Arial" w:eastAsia="Times New Roman" w:hAnsi="Arial" w:cs="Arial"/>
            <w:color w:val="00466E"/>
            <w:spacing w:val="2"/>
            <w:sz w:val="21"/>
            <w:szCs w:val="21"/>
            <w:u w:val="single"/>
            <w:lang w:eastAsia="ru-RU"/>
          </w:rPr>
          <w:t>ГОСТ 17624-87</w:t>
        </w:r>
      </w:hyperlink>
      <w:r w:rsidRPr="00670DE0">
        <w:rPr>
          <w:rFonts w:ascii="Arial" w:eastAsia="Times New Roman" w:hAnsi="Arial" w:cs="Arial"/>
          <w:color w:val="2D2D2D"/>
          <w:spacing w:val="2"/>
          <w:sz w:val="21"/>
          <w:szCs w:val="21"/>
          <w:lang w:eastAsia="ru-RU"/>
        </w:rPr>
        <w:t>*, </w:t>
      </w:r>
      <w:hyperlink r:id="rId27" w:history="1">
        <w:r w:rsidRPr="00670DE0">
          <w:rPr>
            <w:rFonts w:ascii="Arial" w:eastAsia="Times New Roman" w:hAnsi="Arial" w:cs="Arial"/>
            <w:color w:val="00466E"/>
            <w:spacing w:val="2"/>
            <w:sz w:val="21"/>
            <w:szCs w:val="21"/>
            <w:u w:val="single"/>
            <w:lang w:eastAsia="ru-RU"/>
          </w:rPr>
          <w:t>ГОСТ 21243-75</w:t>
        </w:r>
      </w:hyperlink>
      <w:r w:rsidRPr="00670DE0">
        <w:rPr>
          <w:rFonts w:ascii="Arial" w:eastAsia="Times New Roman" w:hAnsi="Arial" w:cs="Arial"/>
          <w:color w:val="2D2D2D"/>
          <w:spacing w:val="2"/>
          <w:sz w:val="21"/>
          <w:szCs w:val="21"/>
          <w:lang w:eastAsia="ru-RU"/>
        </w:rPr>
        <w:t>**, </w:t>
      </w:r>
      <w:hyperlink r:id="rId28" w:history="1">
        <w:r w:rsidRPr="00670DE0">
          <w:rPr>
            <w:rFonts w:ascii="Arial" w:eastAsia="Times New Roman" w:hAnsi="Arial" w:cs="Arial"/>
            <w:color w:val="00466E"/>
            <w:spacing w:val="2"/>
            <w:sz w:val="21"/>
            <w:szCs w:val="21"/>
            <w:u w:val="single"/>
            <w:lang w:eastAsia="ru-RU"/>
          </w:rPr>
          <w:t>ГОСТ 22690.0-77</w:t>
        </w:r>
      </w:hyperlink>
      <w:r w:rsidRPr="00670DE0">
        <w:rPr>
          <w:rFonts w:ascii="Arial" w:eastAsia="Times New Roman" w:hAnsi="Arial" w:cs="Arial"/>
          <w:color w:val="2D2D2D"/>
          <w:spacing w:val="2"/>
          <w:sz w:val="21"/>
          <w:szCs w:val="21"/>
          <w:lang w:eastAsia="ru-RU"/>
        </w:rPr>
        <w:t>**-</w:t>
      </w:r>
      <w:hyperlink r:id="rId29" w:history="1">
        <w:r w:rsidRPr="00670DE0">
          <w:rPr>
            <w:rFonts w:ascii="Arial" w:eastAsia="Times New Roman" w:hAnsi="Arial" w:cs="Arial"/>
            <w:color w:val="00466E"/>
            <w:spacing w:val="2"/>
            <w:sz w:val="21"/>
            <w:szCs w:val="21"/>
            <w:u w:val="single"/>
            <w:lang w:eastAsia="ru-RU"/>
          </w:rPr>
          <w:t>ГОСТ 22690.4-77</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0" w:history="1">
        <w:r w:rsidRPr="00670DE0">
          <w:rPr>
            <w:rFonts w:ascii="Arial" w:eastAsia="Times New Roman" w:hAnsi="Arial" w:cs="Arial"/>
            <w:color w:val="00466E"/>
            <w:spacing w:val="2"/>
            <w:sz w:val="21"/>
            <w:szCs w:val="21"/>
            <w:u w:val="single"/>
            <w:lang w:eastAsia="ru-RU"/>
          </w:rPr>
          <w:t>ГОСТ 17624-2012</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1" w:history="1">
        <w:r w:rsidRPr="00670DE0">
          <w:rPr>
            <w:rFonts w:ascii="Arial" w:eastAsia="Times New Roman" w:hAnsi="Arial" w:cs="Arial"/>
            <w:color w:val="00466E"/>
            <w:spacing w:val="2"/>
            <w:sz w:val="21"/>
            <w:szCs w:val="21"/>
            <w:u w:val="single"/>
            <w:lang w:eastAsia="ru-RU"/>
          </w:rPr>
          <w:t>ГОСТ 22690-88</w:t>
        </w:r>
      </w:hyperlink>
      <w:r w:rsidRPr="00670DE0">
        <w:rPr>
          <w:rFonts w:ascii="Arial" w:eastAsia="Times New Roman" w:hAnsi="Arial" w:cs="Arial"/>
          <w:color w:val="2D2D2D"/>
          <w:spacing w:val="2"/>
          <w:sz w:val="21"/>
          <w:szCs w:val="21"/>
          <w:lang w:eastAsia="ru-RU"/>
        </w:rPr>
        <w:t>. - Примечание изготовителя базы данных.</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4.3. Морозостойкость бетона следует определять по ГОСТ 10060-87* на серии образцов, изготовленных из бетонной смеси рабочего состава.</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2" w:history="1">
        <w:r w:rsidRPr="00670DE0">
          <w:rPr>
            <w:rFonts w:ascii="Arial" w:eastAsia="Times New Roman" w:hAnsi="Arial" w:cs="Arial"/>
            <w:color w:val="00466E"/>
            <w:spacing w:val="2"/>
            <w:sz w:val="21"/>
            <w:szCs w:val="21"/>
            <w:u w:val="single"/>
            <w:lang w:eastAsia="ru-RU"/>
          </w:rPr>
          <w:t>ГОСТ 10060-2012</w:t>
        </w:r>
      </w:hyperlink>
      <w:r w:rsidRPr="00670DE0">
        <w:rPr>
          <w:rFonts w:ascii="Arial" w:eastAsia="Times New Roman" w:hAnsi="Arial" w:cs="Arial"/>
          <w:color w:val="2D2D2D"/>
          <w:spacing w:val="2"/>
          <w:sz w:val="21"/>
          <w:szCs w:val="21"/>
          <w:lang w:eastAsia="ru-RU"/>
        </w:rPr>
        <w:t>. - Примечание изготовителя базы данных.</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4.4. Водонепроницаемость бетона (при необходимости) следует определять на серии образцов, изготовленных из бетонной смеси рабочего состава, согласно </w:t>
      </w:r>
      <w:hyperlink r:id="rId33" w:history="1">
        <w:r w:rsidRPr="00670DE0">
          <w:rPr>
            <w:rFonts w:ascii="Arial" w:eastAsia="Times New Roman" w:hAnsi="Arial" w:cs="Arial"/>
            <w:color w:val="00466E"/>
            <w:spacing w:val="2"/>
            <w:sz w:val="21"/>
            <w:szCs w:val="21"/>
            <w:u w:val="single"/>
            <w:lang w:eastAsia="ru-RU"/>
          </w:rPr>
          <w:t>ГОСТ 12730.0-78</w:t>
        </w:r>
      </w:hyperlink>
      <w:r w:rsidRPr="00670DE0">
        <w:rPr>
          <w:rFonts w:ascii="Arial" w:eastAsia="Times New Roman" w:hAnsi="Arial" w:cs="Arial"/>
          <w:color w:val="2D2D2D"/>
          <w:spacing w:val="2"/>
          <w:sz w:val="21"/>
          <w:szCs w:val="21"/>
          <w:lang w:eastAsia="ru-RU"/>
        </w:rPr>
        <w:t> и </w:t>
      </w:r>
      <w:hyperlink r:id="rId34" w:history="1">
        <w:r w:rsidRPr="00670DE0">
          <w:rPr>
            <w:rFonts w:ascii="Arial" w:eastAsia="Times New Roman" w:hAnsi="Arial" w:cs="Arial"/>
            <w:color w:val="00466E"/>
            <w:spacing w:val="2"/>
            <w:sz w:val="21"/>
            <w:szCs w:val="21"/>
            <w:u w:val="single"/>
            <w:lang w:eastAsia="ru-RU"/>
          </w:rPr>
          <w:t>ГОСТ 12730.5-84</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4.5. </w:t>
      </w:r>
      <w:proofErr w:type="gramStart"/>
      <w:r w:rsidRPr="00670DE0">
        <w:rPr>
          <w:rFonts w:ascii="Arial" w:eastAsia="Times New Roman" w:hAnsi="Arial" w:cs="Arial"/>
          <w:color w:val="2D2D2D"/>
          <w:spacing w:val="2"/>
          <w:sz w:val="21"/>
          <w:szCs w:val="21"/>
          <w:lang w:eastAsia="ru-RU"/>
        </w:rPr>
        <w:t>(Исключен,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4.6. Методы контроля и испытаний сварных арматурных изделий - по </w:t>
      </w:r>
      <w:hyperlink r:id="rId35" w:history="1">
        <w:r w:rsidRPr="00670DE0">
          <w:rPr>
            <w:rFonts w:ascii="Arial" w:eastAsia="Times New Roman" w:hAnsi="Arial" w:cs="Arial"/>
            <w:color w:val="00466E"/>
            <w:spacing w:val="2"/>
            <w:sz w:val="21"/>
            <w:szCs w:val="21"/>
            <w:u w:val="single"/>
            <w:lang w:eastAsia="ru-RU"/>
          </w:rPr>
          <w:t>ГОСТ 10922-75</w:t>
        </w:r>
      </w:hyperlink>
      <w:r w:rsidRPr="00670DE0">
        <w:rPr>
          <w:rFonts w:ascii="Arial" w:eastAsia="Times New Roman" w:hAnsi="Arial" w:cs="Arial"/>
          <w:color w:val="2D2D2D"/>
          <w:spacing w:val="2"/>
          <w:sz w:val="21"/>
          <w:szCs w:val="21"/>
          <w:lang w:eastAsia="ru-RU"/>
        </w:rPr>
        <w:t>.</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4.7. Толщину защитного слоя и положение арматуры в бетоне фундаментов следует определять неразрушающими методами по </w:t>
      </w:r>
      <w:hyperlink r:id="rId36" w:history="1">
        <w:r w:rsidRPr="00670DE0">
          <w:rPr>
            <w:rFonts w:ascii="Arial" w:eastAsia="Times New Roman" w:hAnsi="Arial" w:cs="Arial"/>
            <w:color w:val="00466E"/>
            <w:spacing w:val="2"/>
            <w:sz w:val="21"/>
            <w:szCs w:val="21"/>
            <w:u w:val="single"/>
            <w:lang w:eastAsia="ru-RU"/>
          </w:rPr>
          <w:t>ГОСТ 17625-83</w:t>
        </w:r>
      </w:hyperlink>
      <w:r w:rsidRPr="00670DE0">
        <w:rPr>
          <w:rFonts w:ascii="Arial" w:eastAsia="Times New Roman" w:hAnsi="Arial" w:cs="Arial"/>
          <w:color w:val="2D2D2D"/>
          <w:spacing w:val="2"/>
          <w:sz w:val="21"/>
          <w:szCs w:val="21"/>
          <w:lang w:eastAsia="ru-RU"/>
        </w:rPr>
        <w:t> или ГОСТ 22904-78*.</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Действует </w:t>
      </w:r>
      <w:hyperlink r:id="rId37" w:history="1">
        <w:r w:rsidRPr="00670DE0">
          <w:rPr>
            <w:rFonts w:ascii="Arial" w:eastAsia="Times New Roman" w:hAnsi="Arial" w:cs="Arial"/>
            <w:color w:val="00466E"/>
            <w:spacing w:val="2"/>
            <w:sz w:val="21"/>
            <w:szCs w:val="21"/>
            <w:u w:val="single"/>
            <w:lang w:eastAsia="ru-RU"/>
          </w:rPr>
          <w:t>ГОСТ 22904-93</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При отсутствии необходимых приборов допускается вырубка борозд и обнажение арматуры фундамента с последующей заделкой борозд.</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4.8. Размеры, отклонение от плоскостности, качество поверхностей фундаментов, положение монтажных </w:t>
      </w:r>
      <w:proofErr w:type="spellStart"/>
      <w:r w:rsidRPr="00670DE0">
        <w:rPr>
          <w:rFonts w:ascii="Arial" w:eastAsia="Times New Roman" w:hAnsi="Arial" w:cs="Arial"/>
          <w:color w:val="2D2D2D"/>
          <w:spacing w:val="2"/>
          <w:sz w:val="21"/>
          <w:szCs w:val="21"/>
          <w:lang w:eastAsia="ru-RU"/>
        </w:rPr>
        <w:t>петель</w:t>
      </w:r>
      <w:proofErr w:type="gramStart"/>
      <w:r w:rsidRPr="00670DE0">
        <w:rPr>
          <w:rFonts w:ascii="Arial" w:eastAsia="Times New Roman" w:hAnsi="Arial" w:cs="Arial"/>
          <w:color w:val="2D2D2D"/>
          <w:spacing w:val="2"/>
          <w:sz w:val="21"/>
          <w:szCs w:val="21"/>
          <w:lang w:eastAsia="ru-RU"/>
        </w:rPr>
        <w:t>,т</w:t>
      </w:r>
      <w:proofErr w:type="gramEnd"/>
      <w:r w:rsidRPr="00670DE0">
        <w:rPr>
          <w:rFonts w:ascii="Arial" w:eastAsia="Times New Roman" w:hAnsi="Arial" w:cs="Arial"/>
          <w:color w:val="2D2D2D"/>
          <w:spacing w:val="2"/>
          <w:sz w:val="21"/>
          <w:szCs w:val="21"/>
          <w:lang w:eastAsia="ru-RU"/>
        </w:rPr>
        <w:t>олщину</w:t>
      </w:r>
      <w:proofErr w:type="spellEnd"/>
      <w:r w:rsidRPr="00670DE0">
        <w:rPr>
          <w:rFonts w:ascii="Arial" w:eastAsia="Times New Roman" w:hAnsi="Arial" w:cs="Arial"/>
          <w:color w:val="2D2D2D"/>
          <w:spacing w:val="2"/>
          <w:sz w:val="21"/>
          <w:szCs w:val="21"/>
          <w:lang w:eastAsia="ru-RU"/>
        </w:rPr>
        <w:t xml:space="preserve"> защитного слоя бетона до арматуры, следует проверять в соответствии с требованиями </w:t>
      </w:r>
      <w:hyperlink r:id="rId38" w:history="1">
        <w:r w:rsidRPr="00670DE0">
          <w:rPr>
            <w:rFonts w:ascii="Arial" w:eastAsia="Times New Roman" w:hAnsi="Arial" w:cs="Arial"/>
            <w:color w:val="00466E"/>
            <w:spacing w:val="2"/>
            <w:sz w:val="21"/>
            <w:szCs w:val="21"/>
            <w:u w:val="single"/>
            <w:lang w:eastAsia="ru-RU"/>
          </w:rPr>
          <w:t>ГОСТ 13015-75</w:t>
        </w:r>
      </w:hyperlink>
      <w:r w:rsidRPr="00670DE0">
        <w:rPr>
          <w:rFonts w:ascii="Arial" w:eastAsia="Times New Roman" w:hAnsi="Arial" w:cs="Arial"/>
          <w:color w:val="2D2D2D"/>
          <w:spacing w:val="2"/>
          <w:sz w:val="21"/>
          <w:szCs w:val="21"/>
          <w:lang w:eastAsia="ru-RU"/>
        </w:rPr>
        <w:t>* и настоящего стандарта.</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39"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4.9. </w:t>
      </w:r>
      <w:proofErr w:type="gramStart"/>
      <w:r w:rsidRPr="00670DE0">
        <w:rPr>
          <w:rFonts w:ascii="Arial" w:eastAsia="Times New Roman" w:hAnsi="Arial" w:cs="Arial"/>
          <w:color w:val="2D2D2D"/>
          <w:spacing w:val="2"/>
          <w:sz w:val="21"/>
          <w:szCs w:val="21"/>
          <w:lang w:eastAsia="ru-RU"/>
        </w:rPr>
        <w:t>Методы контроля и испытаний исходных материалов для изготовления фундаментов должны соответствовать установленным в стандартах или технических условиях на эти материалы.</w:t>
      </w:r>
      <w:proofErr w:type="gramEnd"/>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70DE0" w:rsidRPr="00670DE0" w:rsidRDefault="00670DE0" w:rsidP="00670DE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70DE0">
        <w:rPr>
          <w:rFonts w:ascii="Arial" w:eastAsia="Times New Roman" w:hAnsi="Arial" w:cs="Arial"/>
          <w:color w:val="3C3C3C"/>
          <w:spacing w:val="2"/>
          <w:sz w:val="31"/>
          <w:szCs w:val="31"/>
          <w:lang w:eastAsia="ru-RU"/>
        </w:rPr>
        <w:t>5. Маркировка, хранение и транспортирование</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5.1. Маркировка фундаментов - по </w:t>
      </w:r>
      <w:hyperlink r:id="rId40" w:history="1">
        <w:r w:rsidRPr="00670DE0">
          <w:rPr>
            <w:rFonts w:ascii="Arial" w:eastAsia="Times New Roman" w:hAnsi="Arial" w:cs="Arial"/>
            <w:color w:val="00466E"/>
            <w:spacing w:val="2"/>
            <w:sz w:val="21"/>
            <w:szCs w:val="21"/>
            <w:u w:val="single"/>
            <w:lang w:eastAsia="ru-RU"/>
          </w:rPr>
          <w:t>ГОСТ 13015.2-81</w:t>
        </w:r>
      </w:hyperlink>
      <w:r w:rsidRPr="00670DE0">
        <w:rPr>
          <w:rFonts w:ascii="Arial" w:eastAsia="Times New Roman" w:hAnsi="Arial" w:cs="Arial"/>
          <w:color w:val="2D2D2D"/>
          <w:spacing w:val="2"/>
          <w:sz w:val="21"/>
          <w:szCs w:val="21"/>
          <w:lang w:eastAsia="ru-RU"/>
        </w:rPr>
        <w:t>*. Маркировочные надписи и знаки следует наносить на боковой грани фундамента.</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1"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5.2. Требования к документу о качестве фундаментов, поставляемых потребителю, - по </w:t>
      </w:r>
      <w:hyperlink r:id="rId42" w:history="1">
        <w:r w:rsidRPr="00670DE0">
          <w:rPr>
            <w:rFonts w:ascii="Arial" w:eastAsia="Times New Roman" w:hAnsi="Arial" w:cs="Arial"/>
            <w:color w:val="00466E"/>
            <w:spacing w:val="2"/>
            <w:sz w:val="21"/>
            <w:szCs w:val="21"/>
            <w:u w:val="single"/>
            <w:lang w:eastAsia="ru-RU"/>
          </w:rPr>
          <w:t>ГОСТ 13015.3-81</w:t>
        </w:r>
      </w:hyperlink>
      <w:r w:rsidRPr="00670DE0">
        <w:rPr>
          <w:rFonts w:ascii="Arial" w:eastAsia="Times New Roman" w:hAnsi="Arial" w:cs="Arial"/>
          <w:color w:val="2D2D2D"/>
          <w:spacing w:val="2"/>
          <w:sz w:val="21"/>
          <w:szCs w:val="21"/>
          <w:lang w:eastAsia="ru-RU"/>
        </w:rPr>
        <w:t>*.</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43"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Дополнительно в документе о качестве фундаментов должна быть приведена марка бетона по морозостойкости, а для фундаментов, предназначенных для эксплуатации в агрессивной среде, водонепроницаемость бетона (если эти показатели оговорены в заказе на изготовление фундаментов).</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5.3. Транспортировать и хранить фундаменты следует в рабочем положении в соответствии с требованиями </w:t>
      </w:r>
      <w:hyperlink r:id="rId44" w:history="1">
        <w:r w:rsidRPr="00670DE0">
          <w:rPr>
            <w:rFonts w:ascii="Arial" w:eastAsia="Times New Roman" w:hAnsi="Arial" w:cs="Arial"/>
            <w:color w:val="00466E"/>
            <w:spacing w:val="2"/>
            <w:sz w:val="21"/>
            <w:szCs w:val="21"/>
            <w:u w:val="single"/>
            <w:lang w:eastAsia="ru-RU"/>
          </w:rPr>
          <w:t>ГОСТ 13015.4-84</w:t>
        </w:r>
      </w:hyperlink>
      <w:r w:rsidRPr="00670DE0">
        <w:rPr>
          <w:rFonts w:ascii="Arial" w:eastAsia="Times New Roman" w:hAnsi="Arial" w:cs="Arial"/>
          <w:color w:val="2D2D2D"/>
          <w:spacing w:val="2"/>
          <w:sz w:val="21"/>
          <w:szCs w:val="21"/>
          <w:lang w:eastAsia="ru-RU"/>
        </w:rPr>
        <w:t>* и настоящего стандарта.</w:t>
      </w:r>
      <w:r w:rsidRPr="00670DE0">
        <w:rPr>
          <w:rFonts w:ascii="Arial" w:eastAsia="Times New Roman" w:hAnsi="Arial" w:cs="Arial"/>
          <w:color w:val="2D2D2D"/>
          <w:spacing w:val="2"/>
          <w:sz w:val="21"/>
          <w:szCs w:val="21"/>
          <w:lang w:eastAsia="ru-RU"/>
        </w:rPr>
        <w:br/>
        <w:t>________________</w:t>
      </w:r>
      <w:r w:rsidRPr="00670DE0">
        <w:rPr>
          <w:rFonts w:ascii="Arial" w:eastAsia="Times New Roman" w:hAnsi="Arial" w:cs="Arial"/>
          <w:color w:val="2D2D2D"/>
          <w:spacing w:val="2"/>
          <w:sz w:val="21"/>
          <w:szCs w:val="21"/>
          <w:lang w:eastAsia="ru-RU"/>
        </w:rPr>
        <w:br/>
        <w:t xml:space="preserve">* На территории Российской Федерации документ не действует. </w:t>
      </w:r>
      <w:proofErr w:type="gramStart"/>
      <w:r w:rsidRPr="00670DE0">
        <w:rPr>
          <w:rFonts w:ascii="Arial" w:eastAsia="Times New Roman" w:hAnsi="Arial" w:cs="Arial"/>
          <w:color w:val="2D2D2D"/>
          <w:spacing w:val="2"/>
          <w:sz w:val="21"/>
          <w:szCs w:val="21"/>
          <w:lang w:eastAsia="ru-RU"/>
        </w:rPr>
        <w:t>Действует </w:t>
      </w:r>
      <w:hyperlink r:id="rId45" w:history="1">
        <w:r w:rsidRPr="00670DE0">
          <w:rPr>
            <w:rFonts w:ascii="Arial" w:eastAsia="Times New Roman" w:hAnsi="Arial" w:cs="Arial"/>
            <w:color w:val="00466E"/>
            <w:spacing w:val="2"/>
            <w:sz w:val="21"/>
            <w:szCs w:val="21"/>
            <w:u w:val="single"/>
            <w:lang w:eastAsia="ru-RU"/>
          </w:rPr>
          <w:t>ГОСТ 13015-2012</w:t>
        </w:r>
      </w:hyperlink>
      <w:r w:rsidRPr="00670DE0">
        <w:rPr>
          <w:rFonts w:ascii="Arial" w:eastAsia="Times New Roman" w:hAnsi="Arial" w:cs="Arial"/>
          <w:color w:val="2D2D2D"/>
          <w:spacing w:val="2"/>
          <w:sz w:val="21"/>
          <w:szCs w:val="21"/>
          <w:lang w:eastAsia="ru-RU"/>
        </w:rPr>
        <w:t>. - Примечание изготовителя базы данных.</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5.1-5.3 (Измененная редакция,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5.4. Фундаменты должны храниться в штабелях </w:t>
      </w:r>
      <w:proofErr w:type="gramStart"/>
      <w:r w:rsidRPr="00670DE0">
        <w:rPr>
          <w:rFonts w:ascii="Arial" w:eastAsia="Times New Roman" w:hAnsi="Arial" w:cs="Arial"/>
          <w:color w:val="2D2D2D"/>
          <w:spacing w:val="2"/>
          <w:sz w:val="21"/>
          <w:szCs w:val="21"/>
          <w:lang w:eastAsia="ru-RU"/>
        </w:rPr>
        <w:t>рассортированными</w:t>
      </w:r>
      <w:proofErr w:type="gramEnd"/>
      <w:r w:rsidRPr="00670DE0">
        <w:rPr>
          <w:rFonts w:ascii="Arial" w:eastAsia="Times New Roman" w:hAnsi="Arial" w:cs="Arial"/>
          <w:color w:val="2D2D2D"/>
          <w:spacing w:val="2"/>
          <w:sz w:val="21"/>
          <w:szCs w:val="21"/>
          <w:lang w:eastAsia="ru-RU"/>
        </w:rPr>
        <w:t xml:space="preserve"> по маркам и партиям. Высота штабеля фундаментов не должна превышать двух рядов.</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5.5. При хранении каждый фундамент должен укладываться на деревянные инвентарные прокладки и подкладки. Толщина прокладок должна быть не менее 100 мм, подкладок - не </w:t>
      </w:r>
      <w:r w:rsidRPr="00670DE0">
        <w:rPr>
          <w:rFonts w:ascii="Arial" w:eastAsia="Times New Roman" w:hAnsi="Arial" w:cs="Arial"/>
          <w:color w:val="2D2D2D"/>
          <w:spacing w:val="2"/>
          <w:sz w:val="21"/>
          <w:szCs w:val="21"/>
          <w:lang w:eastAsia="ru-RU"/>
        </w:rPr>
        <w:lastRenderedPageBreak/>
        <w:t>менее 30 мм. Прокладки и подкладки в штабеле должны располагаться по одной вертикали.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t>Подкладки под нижний ряд фундаментов следует укладывать по плотному, тщательно выровненному основанию.</w:t>
      </w:r>
    </w:p>
    <w:p w:rsidR="00670DE0" w:rsidRPr="00670DE0" w:rsidRDefault="00670DE0" w:rsidP="00670D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DE0">
        <w:rPr>
          <w:rFonts w:ascii="Arial" w:eastAsia="Times New Roman" w:hAnsi="Arial" w:cs="Arial"/>
          <w:color w:val="2D2D2D"/>
          <w:spacing w:val="2"/>
          <w:sz w:val="21"/>
          <w:szCs w:val="21"/>
          <w:lang w:eastAsia="ru-RU"/>
        </w:rPr>
        <w:t xml:space="preserve">5.6. </w:t>
      </w:r>
      <w:proofErr w:type="gramStart"/>
      <w:r w:rsidRPr="00670DE0">
        <w:rPr>
          <w:rFonts w:ascii="Arial" w:eastAsia="Times New Roman" w:hAnsi="Arial" w:cs="Arial"/>
          <w:color w:val="2D2D2D"/>
          <w:spacing w:val="2"/>
          <w:sz w:val="21"/>
          <w:szCs w:val="21"/>
          <w:lang w:eastAsia="ru-RU"/>
        </w:rPr>
        <w:t>(Исключен, Изм.</w:t>
      </w:r>
      <w:proofErr w:type="gramEnd"/>
      <w:r w:rsidRPr="00670DE0">
        <w:rPr>
          <w:rFonts w:ascii="Arial" w:eastAsia="Times New Roman" w:hAnsi="Arial" w:cs="Arial"/>
          <w:color w:val="2D2D2D"/>
          <w:spacing w:val="2"/>
          <w:sz w:val="21"/>
          <w:szCs w:val="21"/>
          <w:lang w:eastAsia="ru-RU"/>
        </w:rPr>
        <w:t xml:space="preserve"> N 1).</w:t>
      </w:r>
    </w:p>
    <w:p w:rsidR="00670DE0" w:rsidRPr="00670DE0" w:rsidRDefault="00670DE0" w:rsidP="00670DE0">
      <w:pPr>
        <w:shd w:val="clear" w:color="auto" w:fill="FFFFFF"/>
        <w:spacing w:line="315" w:lineRule="atLeast"/>
        <w:textAlignment w:val="baseline"/>
        <w:rPr>
          <w:rFonts w:ascii="Arial" w:eastAsia="Times New Roman" w:hAnsi="Arial" w:cs="Arial"/>
          <w:color w:val="777777"/>
          <w:spacing w:val="2"/>
          <w:sz w:val="18"/>
          <w:szCs w:val="18"/>
          <w:lang w:eastAsia="ru-RU"/>
        </w:rPr>
      </w:pPr>
      <w:r w:rsidRPr="00670DE0">
        <w:rPr>
          <w:rFonts w:ascii="Arial" w:eastAsia="Times New Roman" w:hAnsi="Arial" w:cs="Arial"/>
          <w:color w:val="2D2D2D"/>
          <w:spacing w:val="2"/>
          <w:sz w:val="21"/>
          <w:szCs w:val="21"/>
          <w:lang w:eastAsia="ru-RU"/>
        </w:rPr>
        <w:t>5.7. Транспортировка фундаментов должна производиться в один ряд на деревянных подкладках с надежным закреплением изделий, предохраняющим их от смещения во время перевозки.</w:t>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r w:rsidRPr="00670DE0">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EC5"/>
    <w:multiLevelType w:val="multilevel"/>
    <w:tmpl w:val="279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34D8"/>
    <w:multiLevelType w:val="multilevel"/>
    <w:tmpl w:val="F772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13419"/>
    <w:multiLevelType w:val="multilevel"/>
    <w:tmpl w:val="CD1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81784"/>
    <w:multiLevelType w:val="multilevel"/>
    <w:tmpl w:val="C31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80B1F"/>
    <w:multiLevelType w:val="multilevel"/>
    <w:tmpl w:val="A49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4728D"/>
    <w:multiLevelType w:val="multilevel"/>
    <w:tmpl w:val="D31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17966"/>
    <w:multiLevelType w:val="multilevel"/>
    <w:tmpl w:val="1F4E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65B54"/>
    <w:multiLevelType w:val="multilevel"/>
    <w:tmpl w:val="F19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E0"/>
    <w:rsid w:val="00670DE0"/>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0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D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0D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0DE0"/>
    <w:rPr>
      <w:color w:val="0000FF"/>
      <w:u w:val="single"/>
    </w:rPr>
  </w:style>
  <w:style w:type="character" w:styleId="a4">
    <w:name w:val="FollowedHyperlink"/>
    <w:basedOn w:val="a0"/>
    <w:uiPriority w:val="99"/>
    <w:semiHidden/>
    <w:unhideWhenUsed/>
    <w:rsid w:val="00670DE0"/>
    <w:rPr>
      <w:color w:val="800080"/>
      <w:u w:val="single"/>
    </w:rPr>
  </w:style>
  <w:style w:type="paragraph" w:styleId="z-">
    <w:name w:val="HTML Top of Form"/>
    <w:basedOn w:val="a"/>
    <w:next w:val="a"/>
    <w:link w:val="z-0"/>
    <w:hidden/>
    <w:uiPriority w:val="99"/>
    <w:semiHidden/>
    <w:unhideWhenUsed/>
    <w:rsid w:val="00670D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0D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0D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0DE0"/>
    <w:rPr>
      <w:rFonts w:ascii="Arial" w:eastAsia="Times New Roman" w:hAnsi="Arial" w:cs="Arial"/>
      <w:vanish/>
      <w:sz w:val="16"/>
      <w:szCs w:val="16"/>
      <w:lang w:eastAsia="ru-RU"/>
    </w:rPr>
  </w:style>
  <w:style w:type="character" w:customStyle="1" w:styleId="headernametx">
    <w:name w:val="header_name_tx"/>
    <w:basedOn w:val="a0"/>
    <w:rsid w:val="00670DE0"/>
  </w:style>
  <w:style w:type="character" w:customStyle="1" w:styleId="info-title">
    <w:name w:val="info-title"/>
    <w:basedOn w:val="a0"/>
    <w:rsid w:val="00670DE0"/>
  </w:style>
  <w:style w:type="paragraph" w:customStyle="1" w:styleId="formattext">
    <w:name w:val="formattex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0DE0"/>
    <w:rPr>
      <w:b/>
      <w:bCs/>
    </w:rPr>
  </w:style>
  <w:style w:type="paragraph" w:customStyle="1" w:styleId="copyright">
    <w:name w:val="copyrigh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70DE0"/>
  </w:style>
  <w:style w:type="paragraph" w:styleId="a7">
    <w:name w:val="Balloon Text"/>
    <w:basedOn w:val="a"/>
    <w:link w:val="a8"/>
    <w:uiPriority w:val="99"/>
    <w:semiHidden/>
    <w:unhideWhenUsed/>
    <w:rsid w:val="00670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0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D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0D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0DE0"/>
    <w:rPr>
      <w:color w:val="0000FF"/>
      <w:u w:val="single"/>
    </w:rPr>
  </w:style>
  <w:style w:type="character" w:styleId="a4">
    <w:name w:val="FollowedHyperlink"/>
    <w:basedOn w:val="a0"/>
    <w:uiPriority w:val="99"/>
    <w:semiHidden/>
    <w:unhideWhenUsed/>
    <w:rsid w:val="00670DE0"/>
    <w:rPr>
      <w:color w:val="800080"/>
      <w:u w:val="single"/>
    </w:rPr>
  </w:style>
  <w:style w:type="paragraph" w:styleId="z-">
    <w:name w:val="HTML Top of Form"/>
    <w:basedOn w:val="a"/>
    <w:next w:val="a"/>
    <w:link w:val="z-0"/>
    <w:hidden/>
    <w:uiPriority w:val="99"/>
    <w:semiHidden/>
    <w:unhideWhenUsed/>
    <w:rsid w:val="00670D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0DE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0D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0DE0"/>
    <w:rPr>
      <w:rFonts w:ascii="Arial" w:eastAsia="Times New Roman" w:hAnsi="Arial" w:cs="Arial"/>
      <w:vanish/>
      <w:sz w:val="16"/>
      <w:szCs w:val="16"/>
      <w:lang w:eastAsia="ru-RU"/>
    </w:rPr>
  </w:style>
  <w:style w:type="character" w:customStyle="1" w:styleId="headernametx">
    <w:name w:val="header_name_tx"/>
    <w:basedOn w:val="a0"/>
    <w:rsid w:val="00670DE0"/>
  </w:style>
  <w:style w:type="character" w:customStyle="1" w:styleId="info-title">
    <w:name w:val="info-title"/>
    <w:basedOn w:val="a0"/>
    <w:rsid w:val="00670DE0"/>
  </w:style>
  <w:style w:type="paragraph" w:customStyle="1" w:styleId="formattext">
    <w:name w:val="formattex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0DE0"/>
    <w:rPr>
      <w:b/>
      <w:bCs/>
    </w:rPr>
  </w:style>
  <w:style w:type="paragraph" w:customStyle="1" w:styleId="copyright">
    <w:name w:val="copyright"/>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7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70DE0"/>
  </w:style>
  <w:style w:type="paragraph" w:styleId="a7">
    <w:name w:val="Balloon Text"/>
    <w:basedOn w:val="a"/>
    <w:link w:val="a8"/>
    <w:uiPriority w:val="99"/>
    <w:semiHidden/>
    <w:unhideWhenUsed/>
    <w:rsid w:val="00670D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9538">
      <w:bodyDiv w:val="1"/>
      <w:marLeft w:val="0"/>
      <w:marRight w:val="0"/>
      <w:marTop w:val="0"/>
      <w:marBottom w:val="0"/>
      <w:divBdr>
        <w:top w:val="none" w:sz="0" w:space="0" w:color="auto"/>
        <w:left w:val="none" w:sz="0" w:space="0" w:color="auto"/>
        <w:bottom w:val="none" w:sz="0" w:space="0" w:color="auto"/>
        <w:right w:val="none" w:sz="0" w:space="0" w:color="auto"/>
      </w:divBdr>
      <w:divsChild>
        <w:div w:id="1334064960">
          <w:marLeft w:val="300"/>
          <w:marRight w:val="300"/>
          <w:marTop w:val="0"/>
          <w:marBottom w:val="0"/>
          <w:divBdr>
            <w:top w:val="none" w:sz="0" w:space="0" w:color="auto"/>
            <w:left w:val="none" w:sz="0" w:space="0" w:color="auto"/>
            <w:bottom w:val="none" w:sz="0" w:space="0" w:color="auto"/>
            <w:right w:val="none" w:sz="0" w:space="0" w:color="auto"/>
          </w:divBdr>
          <w:divsChild>
            <w:div w:id="1019088314">
              <w:marLeft w:val="0"/>
              <w:marRight w:val="0"/>
              <w:marTop w:val="150"/>
              <w:marBottom w:val="210"/>
              <w:divBdr>
                <w:top w:val="none" w:sz="0" w:space="0" w:color="auto"/>
                <w:left w:val="none" w:sz="0" w:space="0" w:color="auto"/>
                <w:bottom w:val="none" w:sz="0" w:space="0" w:color="auto"/>
                <w:right w:val="none" w:sz="0" w:space="0" w:color="auto"/>
              </w:divBdr>
              <w:divsChild>
                <w:div w:id="1474787174">
                  <w:marLeft w:val="15"/>
                  <w:marRight w:val="15"/>
                  <w:marTop w:val="15"/>
                  <w:marBottom w:val="15"/>
                  <w:divBdr>
                    <w:top w:val="none" w:sz="0" w:space="0" w:color="auto"/>
                    <w:left w:val="none" w:sz="0" w:space="0" w:color="auto"/>
                    <w:bottom w:val="none" w:sz="0" w:space="0" w:color="auto"/>
                    <w:right w:val="none" w:sz="0" w:space="0" w:color="auto"/>
                  </w:divBdr>
                  <w:divsChild>
                    <w:div w:id="1586960176">
                      <w:marLeft w:val="0"/>
                      <w:marRight w:val="0"/>
                      <w:marTop w:val="0"/>
                      <w:marBottom w:val="0"/>
                      <w:divBdr>
                        <w:top w:val="none" w:sz="0" w:space="0" w:color="auto"/>
                        <w:left w:val="none" w:sz="0" w:space="0" w:color="auto"/>
                        <w:bottom w:val="none" w:sz="0" w:space="0" w:color="auto"/>
                        <w:right w:val="none" w:sz="0" w:space="0" w:color="auto"/>
                      </w:divBdr>
                    </w:div>
                    <w:div w:id="240331656">
                      <w:marLeft w:val="0"/>
                      <w:marRight w:val="0"/>
                      <w:marTop w:val="0"/>
                      <w:marBottom w:val="0"/>
                      <w:divBdr>
                        <w:top w:val="none" w:sz="0" w:space="0" w:color="auto"/>
                        <w:left w:val="none" w:sz="0" w:space="0" w:color="auto"/>
                        <w:bottom w:val="none" w:sz="0" w:space="0" w:color="auto"/>
                        <w:right w:val="none" w:sz="0" w:space="0" w:color="auto"/>
                      </w:divBdr>
                    </w:div>
                  </w:divsChild>
                </w:div>
                <w:div w:id="65806624">
                  <w:marLeft w:val="0"/>
                  <w:marRight w:val="0"/>
                  <w:marTop w:val="0"/>
                  <w:marBottom w:val="0"/>
                  <w:divBdr>
                    <w:top w:val="none" w:sz="0" w:space="0" w:color="auto"/>
                    <w:left w:val="none" w:sz="0" w:space="0" w:color="auto"/>
                    <w:bottom w:val="none" w:sz="0" w:space="0" w:color="auto"/>
                    <w:right w:val="none" w:sz="0" w:space="0" w:color="auto"/>
                  </w:divBdr>
                  <w:divsChild>
                    <w:div w:id="781193521">
                      <w:marLeft w:val="0"/>
                      <w:marRight w:val="0"/>
                      <w:marTop w:val="0"/>
                      <w:marBottom w:val="0"/>
                      <w:divBdr>
                        <w:top w:val="none" w:sz="0" w:space="0" w:color="auto"/>
                        <w:left w:val="none" w:sz="0" w:space="0" w:color="auto"/>
                        <w:bottom w:val="none" w:sz="0" w:space="0" w:color="auto"/>
                        <w:right w:val="none" w:sz="0" w:space="0" w:color="auto"/>
                      </w:divBdr>
                      <w:divsChild>
                        <w:div w:id="1708598412">
                          <w:marLeft w:val="0"/>
                          <w:marRight w:val="0"/>
                          <w:marTop w:val="0"/>
                          <w:marBottom w:val="0"/>
                          <w:divBdr>
                            <w:top w:val="none" w:sz="0" w:space="0" w:color="auto"/>
                            <w:left w:val="none" w:sz="0" w:space="0" w:color="auto"/>
                            <w:bottom w:val="none" w:sz="0" w:space="0" w:color="auto"/>
                            <w:right w:val="none" w:sz="0" w:space="0" w:color="auto"/>
                          </w:divBdr>
                          <w:divsChild>
                            <w:div w:id="993608348">
                              <w:marLeft w:val="7905"/>
                              <w:marRight w:val="0"/>
                              <w:marTop w:val="0"/>
                              <w:marBottom w:val="0"/>
                              <w:divBdr>
                                <w:top w:val="none" w:sz="0" w:space="0" w:color="auto"/>
                                <w:left w:val="none" w:sz="0" w:space="0" w:color="auto"/>
                                <w:bottom w:val="none" w:sz="0" w:space="0" w:color="auto"/>
                                <w:right w:val="none" w:sz="0" w:space="0" w:color="auto"/>
                              </w:divBdr>
                            </w:div>
                          </w:divsChild>
                        </w:div>
                        <w:div w:id="656496165">
                          <w:marLeft w:val="-19950"/>
                          <w:marRight w:val="450"/>
                          <w:marTop w:val="525"/>
                          <w:marBottom w:val="0"/>
                          <w:divBdr>
                            <w:top w:val="none" w:sz="0" w:space="0" w:color="auto"/>
                            <w:left w:val="none" w:sz="0" w:space="0" w:color="auto"/>
                            <w:bottom w:val="none" w:sz="0" w:space="0" w:color="auto"/>
                            <w:right w:val="none" w:sz="0" w:space="0" w:color="auto"/>
                          </w:divBdr>
                        </w:div>
                        <w:div w:id="15521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4744">
                  <w:marLeft w:val="15"/>
                  <w:marRight w:val="15"/>
                  <w:marTop w:val="0"/>
                  <w:marBottom w:val="0"/>
                  <w:divBdr>
                    <w:top w:val="none" w:sz="0" w:space="0" w:color="auto"/>
                    <w:left w:val="none" w:sz="0" w:space="0" w:color="auto"/>
                    <w:bottom w:val="none" w:sz="0" w:space="0" w:color="auto"/>
                    <w:right w:val="none" w:sz="0" w:space="0" w:color="auto"/>
                  </w:divBdr>
                </w:div>
              </w:divsChild>
            </w:div>
            <w:div w:id="2082285019">
              <w:marLeft w:val="0"/>
              <w:marRight w:val="0"/>
              <w:marTop w:val="0"/>
              <w:marBottom w:val="690"/>
              <w:divBdr>
                <w:top w:val="none" w:sz="0" w:space="0" w:color="auto"/>
                <w:left w:val="none" w:sz="0" w:space="0" w:color="auto"/>
                <w:bottom w:val="none" w:sz="0" w:space="0" w:color="auto"/>
                <w:right w:val="none" w:sz="0" w:space="0" w:color="auto"/>
              </w:divBdr>
              <w:divsChild>
                <w:div w:id="1519000631">
                  <w:marLeft w:val="0"/>
                  <w:marRight w:val="0"/>
                  <w:marTop w:val="0"/>
                  <w:marBottom w:val="450"/>
                  <w:divBdr>
                    <w:top w:val="none" w:sz="0" w:space="0" w:color="auto"/>
                    <w:left w:val="none" w:sz="0" w:space="0" w:color="auto"/>
                    <w:bottom w:val="none" w:sz="0" w:space="0" w:color="auto"/>
                    <w:right w:val="none" w:sz="0" w:space="0" w:color="auto"/>
                  </w:divBdr>
                  <w:divsChild>
                    <w:div w:id="1484276389">
                      <w:marLeft w:val="0"/>
                      <w:marRight w:val="0"/>
                      <w:marTop w:val="0"/>
                      <w:marBottom w:val="0"/>
                      <w:divBdr>
                        <w:top w:val="none" w:sz="0" w:space="0" w:color="auto"/>
                        <w:left w:val="none" w:sz="0" w:space="0" w:color="auto"/>
                        <w:bottom w:val="none" w:sz="0" w:space="0" w:color="auto"/>
                        <w:right w:val="none" w:sz="0" w:space="0" w:color="auto"/>
                      </w:divBdr>
                    </w:div>
                    <w:div w:id="597521231">
                      <w:marLeft w:val="0"/>
                      <w:marRight w:val="0"/>
                      <w:marTop w:val="960"/>
                      <w:marBottom w:val="450"/>
                      <w:divBdr>
                        <w:top w:val="single" w:sz="6" w:space="8" w:color="CDCDCD"/>
                        <w:left w:val="single" w:sz="6" w:space="0" w:color="CDCDCD"/>
                        <w:bottom w:val="single" w:sz="6" w:space="30" w:color="CDCDCD"/>
                        <w:right w:val="single" w:sz="6" w:space="0" w:color="CDCDCD"/>
                      </w:divBdr>
                      <w:divsChild>
                        <w:div w:id="2103260571">
                          <w:marLeft w:val="0"/>
                          <w:marRight w:val="0"/>
                          <w:marTop w:val="0"/>
                          <w:marBottom w:val="1050"/>
                          <w:divBdr>
                            <w:top w:val="none" w:sz="0" w:space="0" w:color="auto"/>
                            <w:left w:val="none" w:sz="0" w:space="0" w:color="auto"/>
                            <w:bottom w:val="none" w:sz="0" w:space="0" w:color="auto"/>
                            <w:right w:val="none" w:sz="0" w:space="0" w:color="auto"/>
                          </w:divBdr>
                          <w:divsChild>
                            <w:div w:id="761803492">
                              <w:marLeft w:val="0"/>
                              <w:marRight w:val="0"/>
                              <w:marTop w:val="0"/>
                              <w:marBottom w:val="0"/>
                              <w:divBdr>
                                <w:top w:val="none" w:sz="0" w:space="0" w:color="auto"/>
                                <w:left w:val="none" w:sz="0" w:space="0" w:color="auto"/>
                                <w:bottom w:val="none" w:sz="0" w:space="0" w:color="auto"/>
                                <w:right w:val="none" w:sz="0" w:space="0" w:color="auto"/>
                              </w:divBdr>
                            </w:div>
                            <w:div w:id="451828759">
                              <w:marLeft w:val="0"/>
                              <w:marRight w:val="0"/>
                              <w:marTop w:val="0"/>
                              <w:marBottom w:val="0"/>
                              <w:divBdr>
                                <w:top w:val="none" w:sz="0" w:space="0" w:color="auto"/>
                                <w:left w:val="none" w:sz="0" w:space="0" w:color="auto"/>
                                <w:bottom w:val="none" w:sz="0" w:space="0" w:color="auto"/>
                                <w:right w:val="none" w:sz="0" w:space="0" w:color="auto"/>
                              </w:divBdr>
                              <w:divsChild>
                                <w:div w:id="1020352399">
                                  <w:marLeft w:val="0"/>
                                  <w:marRight w:val="0"/>
                                  <w:marTop w:val="0"/>
                                  <w:marBottom w:val="0"/>
                                  <w:divBdr>
                                    <w:top w:val="none" w:sz="0" w:space="0" w:color="auto"/>
                                    <w:left w:val="none" w:sz="0" w:space="0" w:color="auto"/>
                                    <w:bottom w:val="none" w:sz="0" w:space="0" w:color="auto"/>
                                    <w:right w:val="none" w:sz="0" w:space="0" w:color="auto"/>
                                  </w:divBdr>
                                  <w:divsChild>
                                    <w:div w:id="773132190">
                                      <w:marLeft w:val="0"/>
                                      <w:marRight w:val="0"/>
                                      <w:marTop w:val="0"/>
                                      <w:marBottom w:val="0"/>
                                      <w:divBdr>
                                        <w:top w:val="none" w:sz="0" w:space="0" w:color="auto"/>
                                        <w:left w:val="none" w:sz="0" w:space="0" w:color="auto"/>
                                        <w:bottom w:val="none" w:sz="0" w:space="0" w:color="auto"/>
                                        <w:right w:val="none" w:sz="0" w:space="0" w:color="auto"/>
                                      </w:divBdr>
                                      <w:divsChild>
                                        <w:div w:id="1449200759">
                                          <w:marLeft w:val="0"/>
                                          <w:marRight w:val="0"/>
                                          <w:marTop w:val="0"/>
                                          <w:marBottom w:val="0"/>
                                          <w:divBdr>
                                            <w:top w:val="none" w:sz="0" w:space="0" w:color="auto"/>
                                            <w:left w:val="none" w:sz="0" w:space="0" w:color="auto"/>
                                            <w:bottom w:val="none" w:sz="0" w:space="0" w:color="auto"/>
                                            <w:right w:val="none" w:sz="0" w:space="0" w:color="auto"/>
                                          </w:divBdr>
                                          <w:divsChild>
                                            <w:div w:id="1746411120">
                                              <w:marLeft w:val="0"/>
                                              <w:marRight w:val="0"/>
                                              <w:marTop w:val="0"/>
                                              <w:marBottom w:val="0"/>
                                              <w:divBdr>
                                                <w:top w:val="none" w:sz="0" w:space="0" w:color="auto"/>
                                                <w:left w:val="none" w:sz="0" w:space="0" w:color="auto"/>
                                                <w:bottom w:val="none" w:sz="0" w:space="0" w:color="auto"/>
                                                <w:right w:val="none" w:sz="0" w:space="0" w:color="auto"/>
                                              </w:divBdr>
                                            </w:div>
                                            <w:div w:id="515585541">
                                              <w:marLeft w:val="0"/>
                                              <w:marRight w:val="0"/>
                                              <w:marTop w:val="0"/>
                                              <w:marBottom w:val="0"/>
                                              <w:divBdr>
                                                <w:top w:val="inset" w:sz="2" w:space="0" w:color="auto"/>
                                                <w:left w:val="inset" w:sz="2" w:space="1" w:color="auto"/>
                                                <w:bottom w:val="inset" w:sz="2" w:space="0" w:color="auto"/>
                                                <w:right w:val="inset" w:sz="2" w:space="1" w:color="auto"/>
                                              </w:divBdr>
                                            </w:div>
                                            <w:div w:id="7673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015734">
              <w:marLeft w:val="0"/>
              <w:marRight w:val="0"/>
              <w:marTop w:val="0"/>
              <w:marBottom w:val="225"/>
              <w:divBdr>
                <w:top w:val="single" w:sz="6" w:space="0" w:color="E0E0E0"/>
                <w:left w:val="single" w:sz="6" w:space="0" w:color="E0E0E0"/>
                <w:bottom w:val="single" w:sz="6" w:space="0" w:color="E0E0E0"/>
                <w:right w:val="single" w:sz="6" w:space="0" w:color="E0E0E0"/>
              </w:divBdr>
              <w:divsChild>
                <w:div w:id="1071462977">
                  <w:marLeft w:val="0"/>
                  <w:marRight w:val="0"/>
                  <w:marTop w:val="0"/>
                  <w:marBottom w:val="0"/>
                  <w:divBdr>
                    <w:top w:val="none" w:sz="0" w:space="0" w:color="auto"/>
                    <w:left w:val="none" w:sz="0" w:space="0" w:color="auto"/>
                    <w:bottom w:val="none" w:sz="0" w:space="0" w:color="auto"/>
                    <w:right w:val="none" w:sz="0" w:space="0" w:color="auto"/>
                  </w:divBdr>
                </w:div>
                <w:div w:id="1483501083">
                  <w:marLeft w:val="0"/>
                  <w:marRight w:val="0"/>
                  <w:marTop w:val="0"/>
                  <w:marBottom w:val="0"/>
                  <w:divBdr>
                    <w:top w:val="none" w:sz="0" w:space="0" w:color="auto"/>
                    <w:left w:val="none" w:sz="0" w:space="0" w:color="auto"/>
                    <w:bottom w:val="none" w:sz="0" w:space="0" w:color="auto"/>
                    <w:right w:val="none" w:sz="0" w:space="0" w:color="auto"/>
                  </w:divBdr>
                </w:div>
              </w:divsChild>
            </w:div>
            <w:div w:id="1231309494">
              <w:marLeft w:val="0"/>
              <w:marRight w:val="0"/>
              <w:marTop w:val="0"/>
              <w:marBottom w:val="0"/>
              <w:divBdr>
                <w:top w:val="none" w:sz="0" w:space="0" w:color="auto"/>
                <w:left w:val="none" w:sz="0" w:space="0" w:color="auto"/>
                <w:bottom w:val="none" w:sz="0" w:space="0" w:color="auto"/>
                <w:right w:val="none" w:sz="0" w:space="0" w:color="auto"/>
              </w:divBdr>
              <w:divsChild>
                <w:div w:id="65227696">
                  <w:marLeft w:val="0"/>
                  <w:marRight w:val="0"/>
                  <w:marTop w:val="0"/>
                  <w:marBottom w:val="0"/>
                  <w:divBdr>
                    <w:top w:val="none" w:sz="0" w:space="0" w:color="auto"/>
                    <w:left w:val="none" w:sz="0" w:space="0" w:color="auto"/>
                    <w:bottom w:val="none" w:sz="0" w:space="0" w:color="auto"/>
                    <w:right w:val="none" w:sz="0" w:space="0" w:color="auto"/>
                  </w:divBdr>
                </w:div>
                <w:div w:id="1068655302">
                  <w:marLeft w:val="0"/>
                  <w:marRight w:val="0"/>
                  <w:marTop w:val="0"/>
                  <w:marBottom w:val="0"/>
                  <w:divBdr>
                    <w:top w:val="none" w:sz="0" w:space="0" w:color="auto"/>
                    <w:left w:val="none" w:sz="0" w:space="0" w:color="auto"/>
                    <w:bottom w:val="none" w:sz="0" w:space="0" w:color="auto"/>
                    <w:right w:val="none" w:sz="0" w:space="0" w:color="auto"/>
                  </w:divBdr>
                </w:div>
                <w:div w:id="1456603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0336" TargetMode="External"/><Relationship Id="rId13" Type="http://schemas.openxmlformats.org/officeDocument/2006/relationships/hyperlink" Target="http://docs.cntd.ru/document/901710695" TargetMode="External"/><Relationship Id="rId18" Type="http://schemas.openxmlformats.org/officeDocument/2006/relationships/hyperlink" Target="http://docs.cntd.ru/document/1200001876" TargetMode="External"/><Relationship Id="rId26" Type="http://schemas.openxmlformats.org/officeDocument/2006/relationships/hyperlink" Target="http://docs.cntd.ru/document/901710686" TargetMode="External"/><Relationship Id="rId39" Type="http://schemas.openxmlformats.org/officeDocument/2006/relationships/hyperlink" Target="http://docs.cntd.ru/document/1200101281" TargetMode="External"/><Relationship Id="rId3" Type="http://schemas.microsoft.com/office/2007/relationships/stylesWithEffects" Target="stylesWithEffects.xml"/><Relationship Id="rId21" Type="http://schemas.openxmlformats.org/officeDocument/2006/relationships/hyperlink" Target="http://docs.cntd.ru/document/871001191" TargetMode="External"/><Relationship Id="rId34" Type="http://schemas.openxmlformats.org/officeDocument/2006/relationships/hyperlink" Target="http://docs.cntd.ru/document/901707639" TargetMode="External"/><Relationship Id="rId42" Type="http://schemas.openxmlformats.org/officeDocument/2006/relationships/hyperlink" Target="http://docs.cntd.ru/document/871001195" TargetMode="External"/><Relationship Id="rId47" Type="http://schemas.openxmlformats.org/officeDocument/2006/relationships/theme" Target="theme/theme1.xml"/><Relationship Id="rId7" Type="http://schemas.openxmlformats.org/officeDocument/2006/relationships/hyperlink" Target="http://docs.cntd.ru/document/901705974" TargetMode="External"/><Relationship Id="rId12" Type="http://schemas.openxmlformats.org/officeDocument/2006/relationships/hyperlink" Target="http://docs.cntd.ru/document/1200101281" TargetMode="External"/><Relationship Id="rId17" Type="http://schemas.openxmlformats.org/officeDocument/2006/relationships/hyperlink" Target="http://docs.cntd.ru/document/1200004018" TargetMode="External"/><Relationship Id="rId25" Type="http://schemas.openxmlformats.org/officeDocument/2006/relationships/hyperlink" Target="http://docs.cntd.ru/document/901710695" TargetMode="External"/><Relationship Id="rId33" Type="http://schemas.openxmlformats.org/officeDocument/2006/relationships/hyperlink" Target="http://docs.cntd.ru/document/9056029" TargetMode="External"/><Relationship Id="rId38" Type="http://schemas.openxmlformats.org/officeDocument/2006/relationships/hyperlink" Target="http://docs.cntd.ru/document/120007878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1200001876" TargetMode="External"/><Relationship Id="rId20" Type="http://schemas.openxmlformats.org/officeDocument/2006/relationships/hyperlink" Target="http://docs.cntd.ru/document/1200096702" TargetMode="External"/><Relationship Id="rId29" Type="http://schemas.openxmlformats.org/officeDocument/2006/relationships/hyperlink" Target="http://docs.cntd.ru/document/822919771" TargetMode="External"/><Relationship Id="rId41" Type="http://schemas.openxmlformats.org/officeDocument/2006/relationships/hyperlink" Target="http://docs.cntd.ru/document/120010128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871001191" TargetMode="External"/><Relationship Id="rId24" Type="http://schemas.openxmlformats.org/officeDocument/2006/relationships/hyperlink" Target="http://docs.cntd.ru/document/1200113923" TargetMode="External"/><Relationship Id="rId32" Type="http://schemas.openxmlformats.org/officeDocument/2006/relationships/hyperlink" Target="http://docs.cntd.ru/document/1200100906" TargetMode="External"/><Relationship Id="rId37" Type="http://schemas.openxmlformats.org/officeDocument/2006/relationships/hyperlink" Target="http://docs.cntd.ru/document/1200000043" TargetMode="External"/><Relationship Id="rId40" Type="http://schemas.openxmlformats.org/officeDocument/2006/relationships/hyperlink" Target="http://docs.cntd.ru/document/871001194" TargetMode="External"/><Relationship Id="rId45" Type="http://schemas.openxmlformats.org/officeDocument/2006/relationships/hyperlink" Target="http://docs.cntd.ru/document/1200101281" TargetMode="External"/><Relationship Id="rId5" Type="http://schemas.openxmlformats.org/officeDocument/2006/relationships/webSettings" Target="webSettings.xml"/><Relationship Id="rId15" Type="http://schemas.openxmlformats.org/officeDocument/2006/relationships/hyperlink" Target="http://docs.cntd.ru/document/871001005" TargetMode="External"/><Relationship Id="rId23" Type="http://schemas.openxmlformats.org/officeDocument/2006/relationships/hyperlink" Target="http://docs.cntd.ru/document/1200101281" TargetMode="External"/><Relationship Id="rId28" Type="http://schemas.openxmlformats.org/officeDocument/2006/relationships/hyperlink" Target="http://docs.cntd.ru/document/822919767" TargetMode="External"/><Relationship Id="rId36" Type="http://schemas.openxmlformats.org/officeDocument/2006/relationships/hyperlink" Target="http://docs.cntd.ru/document/901710685" TargetMode="External"/><Relationship Id="rId10" Type="http://schemas.openxmlformats.org/officeDocument/2006/relationships/hyperlink" Target="http://docs.cntd.ru/document/1200092221" TargetMode="External"/><Relationship Id="rId19" Type="http://schemas.openxmlformats.org/officeDocument/2006/relationships/hyperlink" Target="http://docs.cntd.ru/document/1200079578" TargetMode="External"/><Relationship Id="rId31" Type="http://schemas.openxmlformats.org/officeDocument/2006/relationships/hyperlink" Target="http://docs.cntd.ru/document/901705982" TargetMode="External"/><Relationship Id="rId44" Type="http://schemas.openxmlformats.org/officeDocument/2006/relationships/hyperlink" Target="http://docs.cntd.ru/document/871001196" TargetMode="External"/><Relationship Id="rId4" Type="http://schemas.openxmlformats.org/officeDocument/2006/relationships/settings" Target="settings.xml"/><Relationship Id="rId9" Type="http://schemas.openxmlformats.org/officeDocument/2006/relationships/hyperlink" Target="http://docs.cntd.ru/document/901710695" TargetMode="External"/><Relationship Id="rId14" Type="http://schemas.openxmlformats.org/officeDocument/2006/relationships/hyperlink" Target="http://docs.cntd.ru/document/871001190" TargetMode="External"/><Relationship Id="rId22" Type="http://schemas.openxmlformats.org/officeDocument/2006/relationships/hyperlink" Target="http://docs.cntd.ru/document/871001193" TargetMode="External"/><Relationship Id="rId27" Type="http://schemas.openxmlformats.org/officeDocument/2006/relationships/hyperlink" Target="http://docs.cntd.ru/document/822919196" TargetMode="External"/><Relationship Id="rId30" Type="http://schemas.openxmlformats.org/officeDocument/2006/relationships/hyperlink" Target="http://docs.cntd.ru/document/1200101539" TargetMode="External"/><Relationship Id="rId35" Type="http://schemas.openxmlformats.org/officeDocument/2006/relationships/hyperlink" Target="http://docs.cntd.ru/document/1200079578" TargetMode="External"/><Relationship Id="rId43" Type="http://schemas.openxmlformats.org/officeDocument/2006/relationships/hyperlink" Target="http://docs.cntd.ru/document/1200101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2017-08-19T18:35:00Z</dcterms:created>
  <dcterms:modified xsi:type="dcterms:W3CDTF">2017-08-19T18:37:00Z</dcterms:modified>
</cp:coreProperties>
</file>