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D78A8" w:rsidRPr="00BD78A8" w:rsidRDefault="00BD78A8" w:rsidP="00BD78A8">
      <w:pPr>
        <w:shd w:val="clear" w:color="auto" w:fill="FFFFFF"/>
        <w:spacing w:after="0" w:line="240" w:lineRule="auto"/>
        <w:textAlignment w:val="baseline"/>
        <w:outlineLvl w:val="0"/>
        <w:rPr>
          <w:rFonts w:ascii="Arial" w:eastAsia="Times New Roman" w:hAnsi="Arial" w:cs="Arial"/>
          <w:b/>
          <w:bCs/>
          <w:color w:val="2D2D2D"/>
          <w:spacing w:val="2"/>
          <w:kern w:val="36"/>
          <w:sz w:val="34"/>
          <w:szCs w:val="34"/>
          <w:lang w:eastAsia="ru-RU"/>
        </w:rPr>
      </w:pPr>
      <w:r w:rsidRPr="00BD78A8">
        <w:rPr>
          <w:rFonts w:ascii="Arial" w:eastAsia="Times New Roman" w:hAnsi="Arial" w:cs="Arial"/>
          <w:b/>
          <w:bCs/>
          <w:color w:val="2D2D2D"/>
          <w:spacing w:val="2"/>
          <w:kern w:val="36"/>
          <w:sz w:val="34"/>
          <w:szCs w:val="34"/>
          <w:lang w:eastAsia="ru-RU"/>
        </w:rPr>
        <w:t>Цементы и материалы цементного производства. Методы химического анализа</w:t>
      </w:r>
    </w:p>
    <w:p w:rsidR="00BD78A8" w:rsidRPr="00BD78A8" w:rsidRDefault="00BD78A8" w:rsidP="00BD78A8">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BD78A8">
        <w:rPr>
          <w:rFonts w:ascii="Arial" w:eastAsia="Times New Roman" w:hAnsi="Arial" w:cs="Arial"/>
          <w:color w:val="2D2D2D"/>
          <w:spacing w:val="2"/>
          <w:sz w:val="21"/>
          <w:szCs w:val="21"/>
          <w:lang w:eastAsia="ru-RU"/>
        </w:rPr>
        <w:t>ГОСТ 5382-91</w:t>
      </w:r>
      <w:r w:rsidRPr="00BD78A8">
        <w:rPr>
          <w:rFonts w:ascii="Arial" w:eastAsia="Times New Roman" w:hAnsi="Arial" w:cs="Arial"/>
          <w:color w:val="2D2D2D"/>
          <w:spacing w:val="2"/>
          <w:sz w:val="21"/>
          <w:szCs w:val="21"/>
          <w:lang w:eastAsia="ru-RU"/>
        </w:rPr>
        <w:br/>
      </w:r>
      <w:bookmarkStart w:id="0" w:name="_GoBack"/>
      <w:bookmarkEnd w:id="0"/>
      <w:r w:rsidRPr="00BD78A8">
        <w:rPr>
          <w:rFonts w:ascii="Arial" w:eastAsia="Times New Roman" w:hAnsi="Arial" w:cs="Arial"/>
          <w:color w:val="2D2D2D"/>
          <w:spacing w:val="2"/>
          <w:sz w:val="21"/>
          <w:szCs w:val="21"/>
          <w:lang w:eastAsia="ru-RU"/>
        </w:rPr>
        <w:br/>
        <w:t>Группа Ж19</w:t>
      </w:r>
      <w:r w:rsidRPr="00BD78A8">
        <w:rPr>
          <w:rFonts w:ascii="Arial" w:eastAsia="Times New Roman" w:hAnsi="Arial" w:cs="Arial"/>
          <w:color w:val="2D2D2D"/>
          <w:spacing w:val="2"/>
          <w:sz w:val="21"/>
          <w:szCs w:val="21"/>
          <w:lang w:eastAsia="ru-RU"/>
        </w:rPr>
        <w:br/>
      </w:r>
    </w:p>
    <w:p w:rsidR="00BD78A8" w:rsidRPr="00BD78A8" w:rsidRDefault="00BD78A8" w:rsidP="00BD78A8">
      <w:pPr>
        <w:shd w:val="clear" w:color="auto" w:fill="FFFFFF"/>
        <w:spacing w:after="0" w:line="288" w:lineRule="atLeast"/>
        <w:jc w:val="center"/>
        <w:textAlignment w:val="baseline"/>
        <w:rPr>
          <w:rFonts w:ascii="Arial" w:eastAsia="Times New Roman" w:hAnsi="Arial" w:cs="Arial"/>
          <w:color w:val="3C3C3C"/>
          <w:spacing w:val="2"/>
          <w:sz w:val="31"/>
          <w:szCs w:val="31"/>
          <w:lang w:eastAsia="ru-RU"/>
        </w:rPr>
      </w:pPr>
      <w:r w:rsidRPr="00BD78A8">
        <w:rPr>
          <w:rFonts w:ascii="Arial" w:eastAsia="Times New Roman" w:hAnsi="Arial" w:cs="Arial"/>
          <w:color w:val="3C3C3C"/>
          <w:spacing w:val="2"/>
          <w:sz w:val="31"/>
          <w:szCs w:val="31"/>
          <w:lang w:eastAsia="ru-RU"/>
        </w:rPr>
        <w:t>МЕЖГОСУДАРСТВЕННЫЙ СТАНДАРТ</w:t>
      </w:r>
      <w:r w:rsidRPr="00BD78A8">
        <w:rPr>
          <w:rFonts w:ascii="Arial" w:eastAsia="Times New Roman" w:hAnsi="Arial" w:cs="Arial"/>
          <w:color w:val="3C3C3C"/>
          <w:spacing w:val="2"/>
          <w:sz w:val="31"/>
          <w:szCs w:val="31"/>
          <w:lang w:eastAsia="ru-RU"/>
        </w:rPr>
        <w:br/>
      </w:r>
      <w:r w:rsidRPr="00BD78A8">
        <w:rPr>
          <w:rFonts w:ascii="Arial" w:eastAsia="Times New Roman" w:hAnsi="Arial" w:cs="Arial"/>
          <w:color w:val="3C3C3C"/>
          <w:spacing w:val="2"/>
          <w:sz w:val="31"/>
          <w:szCs w:val="31"/>
          <w:lang w:eastAsia="ru-RU"/>
        </w:rPr>
        <w:br/>
      </w:r>
      <w:r w:rsidRPr="00BD78A8">
        <w:rPr>
          <w:rFonts w:ascii="Arial" w:eastAsia="Times New Roman" w:hAnsi="Arial" w:cs="Arial"/>
          <w:color w:val="3C3C3C"/>
          <w:spacing w:val="2"/>
          <w:sz w:val="31"/>
          <w:szCs w:val="31"/>
          <w:lang w:eastAsia="ru-RU"/>
        </w:rPr>
        <w:br/>
        <w:t>ЦЕМЕНТЫ И МАТЕРИАЛЫ ЦЕМЕНТНОГО ПРОИЗВОДСТВА</w:t>
      </w:r>
      <w:r w:rsidRPr="00BD78A8">
        <w:rPr>
          <w:rFonts w:ascii="Arial" w:eastAsia="Times New Roman" w:hAnsi="Arial" w:cs="Arial"/>
          <w:color w:val="3C3C3C"/>
          <w:spacing w:val="2"/>
          <w:sz w:val="31"/>
          <w:szCs w:val="31"/>
          <w:lang w:eastAsia="ru-RU"/>
        </w:rPr>
        <w:br/>
      </w:r>
      <w:r w:rsidRPr="00BD78A8">
        <w:rPr>
          <w:rFonts w:ascii="Arial" w:eastAsia="Times New Roman" w:hAnsi="Arial" w:cs="Arial"/>
          <w:color w:val="3C3C3C"/>
          <w:spacing w:val="2"/>
          <w:sz w:val="31"/>
          <w:szCs w:val="31"/>
          <w:lang w:eastAsia="ru-RU"/>
        </w:rPr>
        <w:br/>
        <w:t>Методы химического анализа</w:t>
      </w:r>
      <w:r w:rsidRPr="00BD78A8">
        <w:rPr>
          <w:rFonts w:ascii="Arial" w:eastAsia="Times New Roman" w:hAnsi="Arial" w:cs="Arial"/>
          <w:color w:val="3C3C3C"/>
          <w:spacing w:val="2"/>
          <w:sz w:val="31"/>
          <w:szCs w:val="31"/>
          <w:lang w:eastAsia="ru-RU"/>
        </w:rPr>
        <w:br/>
      </w:r>
      <w:r w:rsidRPr="00BD78A8">
        <w:rPr>
          <w:rFonts w:ascii="Arial" w:eastAsia="Times New Roman" w:hAnsi="Arial" w:cs="Arial"/>
          <w:color w:val="3C3C3C"/>
          <w:spacing w:val="2"/>
          <w:sz w:val="31"/>
          <w:szCs w:val="31"/>
          <w:lang w:eastAsia="ru-RU"/>
        </w:rPr>
        <w:br/>
        <w:t>Cements and materials for cement production. Chemical analysis methods</w:t>
      </w:r>
    </w:p>
    <w:p w:rsidR="00BD78A8" w:rsidRPr="00BD78A8" w:rsidRDefault="00BD78A8" w:rsidP="00BD78A8">
      <w:pPr>
        <w:shd w:val="clear" w:color="auto" w:fill="FFFFFF"/>
        <w:spacing w:after="0" w:line="315" w:lineRule="atLeast"/>
        <w:textAlignment w:val="baseline"/>
        <w:rPr>
          <w:rFonts w:ascii="Arial" w:eastAsia="Times New Roman" w:hAnsi="Arial" w:cs="Arial"/>
          <w:color w:val="2D2D2D"/>
          <w:spacing w:val="2"/>
          <w:sz w:val="21"/>
          <w:szCs w:val="21"/>
          <w:lang w:eastAsia="ru-RU"/>
        </w:rPr>
      </w:pPr>
    </w:p>
    <w:p w:rsidR="00BD78A8" w:rsidRPr="00BD78A8" w:rsidRDefault="00BD78A8" w:rsidP="00BD78A8">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BD78A8">
        <w:rPr>
          <w:rFonts w:ascii="Arial" w:eastAsia="Times New Roman" w:hAnsi="Arial" w:cs="Arial"/>
          <w:color w:val="2D2D2D"/>
          <w:spacing w:val="2"/>
          <w:sz w:val="21"/>
          <w:szCs w:val="21"/>
          <w:lang w:eastAsia="ru-RU"/>
        </w:rPr>
        <w:t>ОКСТУ 5709</w:t>
      </w:r>
    </w:p>
    <w:p w:rsidR="00BD78A8" w:rsidRPr="00BD78A8" w:rsidRDefault="00BD78A8" w:rsidP="00BD78A8">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sidRPr="00BD78A8">
        <w:rPr>
          <w:rFonts w:ascii="Arial" w:eastAsia="Times New Roman" w:hAnsi="Arial" w:cs="Arial"/>
          <w:color w:val="2D2D2D"/>
          <w:spacing w:val="2"/>
          <w:sz w:val="21"/>
          <w:szCs w:val="21"/>
          <w:lang w:eastAsia="ru-RU"/>
        </w:rPr>
        <w:t>Дата введения 1991-07-01</w:t>
      </w:r>
      <w:r w:rsidRPr="00BD78A8">
        <w:rPr>
          <w:rFonts w:ascii="Arial" w:eastAsia="Times New Roman" w:hAnsi="Arial" w:cs="Arial"/>
          <w:color w:val="2D2D2D"/>
          <w:spacing w:val="2"/>
          <w:sz w:val="21"/>
          <w:szCs w:val="21"/>
          <w:lang w:eastAsia="ru-RU"/>
        </w:rPr>
        <w:br/>
      </w:r>
    </w:p>
    <w:p w:rsidR="00BD78A8" w:rsidRPr="00BD78A8" w:rsidRDefault="00BD78A8" w:rsidP="00BD78A8">
      <w:pPr>
        <w:shd w:val="clear" w:color="auto" w:fill="FFFFFF"/>
        <w:spacing w:before="150" w:after="75" w:line="288" w:lineRule="atLeast"/>
        <w:jc w:val="center"/>
        <w:textAlignment w:val="baseline"/>
        <w:rPr>
          <w:rFonts w:ascii="Arial" w:eastAsia="Times New Roman" w:hAnsi="Arial" w:cs="Arial"/>
          <w:color w:val="3C3C3C"/>
          <w:spacing w:val="2"/>
          <w:sz w:val="31"/>
          <w:szCs w:val="31"/>
          <w:lang w:eastAsia="ru-RU"/>
        </w:rPr>
      </w:pPr>
      <w:r w:rsidRPr="00BD78A8">
        <w:rPr>
          <w:rFonts w:ascii="Arial" w:eastAsia="Times New Roman" w:hAnsi="Arial" w:cs="Arial"/>
          <w:color w:val="3C3C3C"/>
          <w:spacing w:val="2"/>
          <w:sz w:val="31"/>
          <w:szCs w:val="31"/>
          <w:lang w:eastAsia="ru-RU"/>
        </w:rPr>
        <w:t>Информационные данные</w:t>
      </w:r>
    </w:p>
    <w:p w:rsidR="00BD78A8" w:rsidRPr="00BD78A8" w:rsidRDefault="00BD78A8" w:rsidP="00BD78A8">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BD78A8">
        <w:rPr>
          <w:rFonts w:ascii="Arial" w:eastAsia="Times New Roman" w:hAnsi="Arial" w:cs="Arial"/>
          <w:color w:val="2D2D2D"/>
          <w:spacing w:val="2"/>
          <w:sz w:val="21"/>
          <w:szCs w:val="21"/>
          <w:lang w:eastAsia="ru-RU"/>
        </w:rPr>
        <w:t xml:space="preserve">1. </w:t>
      </w:r>
      <w:proofErr w:type="gramStart"/>
      <w:r w:rsidRPr="00BD78A8">
        <w:rPr>
          <w:rFonts w:ascii="Arial" w:eastAsia="Times New Roman" w:hAnsi="Arial" w:cs="Arial"/>
          <w:color w:val="2D2D2D"/>
          <w:spacing w:val="2"/>
          <w:sz w:val="21"/>
          <w:szCs w:val="21"/>
          <w:lang w:eastAsia="ru-RU"/>
        </w:rPr>
        <w:t>РАЗРАБОТАН</w:t>
      </w:r>
      <w:proofErr w:type="gramEnd"/>
      <w:r w:rsidRPr="00BD78A8">
        <w:rPr>
          <w:rFonts w:ascii="Arial" w:eastAsia="Times New Roman" w:hAnsi="Arial" w:cs="Arial"/>
          <w:color w:val="2D2D2D"/>
          <w:spacing w:val="2"/>
          <w:sz w:val="21"/>
          <w:szCs w:val="21"/>
          <w:lang w:eastAsia="ru-RU"/>
        </w:rPr>
        <w:t xml:space="preserve"> И ВНЕСЕН Государственной ассоциацией "Союзстройматериалы"</w:t>
      </w:r>
    </w:p>
    <w:p w:rsidR="00BD78A8" w:rsidRPr="00BD78A8" w:rsidRDefault="00BD78A8" w:rsidP="00BD78A8">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BD78A8">
        <w:rPr>
          <w:rFonts w:ascii="Arial" w:eastAsia="Times New Roman" w:hAnsi="Arial" w:cs="Arial"/>
          <w:color w:val="2D2D2D"/>
          <w:spacing w:val="2"/>
          <w:sz w:val="21"/>
          <w:szCs w:val="21"/>
          <w:lang w:eastAsia="ru-RU"/>
        </w:rPr>
        <w:t>2. УТВЕРЖДЕН И ВВЕДЕН В ДЕЙСТВИЕ Постановлением Государственного строительного комитета СССР от 30.01.91 N 3</w:t>
      </w:r>
      <w:r w:rsidRPr="00BD78A8">
        <w:rPr>
          <w:rFonts w:ascii="Arial" w:eastAsia="Times New Roman" w:hAnsi="Arial" w:cs="Arial"/>
          <w:color w:val="2D2D2D"/>
          <w:spacing w:val="2"/>
          <w:sz w:val="21"/>
          <w:szCs w:val="21"/>
          <w:lang w:eastAsia="ru-RU"/>
        </w:rPr>
        <w:br/>
      </w:r>
    </w:p>
    <w:p w:rsidR="00BD78A8" w:rsidRPr="00BD78A8" w:rsidRDefault="00BD78A8" w:rsidP="00BD78A8">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BD78A8">
        <w:rPr>
          <w:rFonts w:ascii="Arial" w:eastAsia="Times New Roman" w:hAnsi="Arial" w:cs="Arial"/>
          <w:color w:val="2D2D2D"/>
          <w:spacing w:val="2"/>
          <w:sz w:val="21"/>
          <w:szCs w:val="21"/>
          <w:lang w:eastAsia="ru-RU"/>
        </w:rPr>
        <w:t>3. ВЗАМЕН </w:t>
      </w:r>
      <w:hyperlink r:id="rId6" w:history="1">
        <w:r w:rsidRPr="00BD78A8">
          <w:rPr>
            <w:rFonts w:ascii="Arial" w:eastAsia="Times New Roman" w:hAnsi="Arial" w:cs="Arial"/>
            <w:color w:val="00466E"/>
            <w:spacing w:val="2"/>
            <w:sz w:val="21"/>
            <w:szCs w:val="21"/>
            <w:u w:val="single"/>
            <w:lang w:eastAsia="ru-RU"/>
          </w:rPr>
          <w:t>ГОСТ 5382-73</w:t>
        </w:r>
      </w:hyperlink>
      <w:r w:rsidRPr="00BD78A8">
        <w:rPr>
          <w:rFonts w:ascii="Arial" w:eastAsia="Times New Roman" w:hAnsi="Arial" w:cs="Arial"/>
          <w:color w:val="2D2D2D"/>
          <w:spacing w:val="2"/>
          <w:sz w:val="21"/>
          <w:szCs w:val="21"/>
          <w:lang w:eastAsia="ru-RU"/>
        </w:rPr>
        <w:t>, </w:t>
      </w:r>
      <w:hyperlink r:id="rId7" w:history="1">
        <w:r w:rsidRPr="00BD78A8">
          <w:rPr>
            <w:rFonts w:ascii="Arial" w:eastAsia="Times New Roman" w:hAnsi="Arial" w:cs="Arial"/>
            <w:color w:val="00466E"/>
            <w:spacing w:val="2"/>
            <w:sz w:val="21"/>
            <w:szCs w:val="21"/>
            <w:u w:val="single"/>
            <w:lang w:eastAsia="ru-RU"/>
          </w:rPr>
          <w:t>ГОСТ 9552-76</w:t>
        </w:r>
      </w:hyperlink>
      <w:r w:rsidRPr="00BD78A8">
        <w:rPr>
          <w:rFonts w:ascii="Arial" w:eastAsia="Times New Roman" w:hAnsi="Arial" w:cs="Arial"/>
          <w:color w:val="2D2D2D"/>
          <w:spacing w:val="2"/>
          <w:sz w:val="21"/>
          <w:szCs w:val="21"/>
          <w:lang w:eastAsia="ru-RU"/>
        </w:rPr>
        <w:br/>
      </w:r>
    </w:p>
    <w:p w:rsidR="00BD78A8" w:rsidRPr="00BD78A8" w:rsidRDefault="00BD78A8" w:rsidP="00BD78A8">
      <w:pPr>
        <w:shd w:val="clear" w:color="auto" w:fill="FFFFFF"/>
        <w:spacing w:line="315" w:lineRule="atLeast"/>
        <w:textAlignment w:val="baseline"/>
        <w:rPr>
          <w:rFonts w:ascii="Arial" w:eastAsia="Times New Roman" w:hAnsi="Arial" w:cs="Arial"/>
          <w:color w:val="2D2D2D"/>
          <w:spacing w:val="2"/>
          <w:sz w:val="21"/>
          <w:szCs w:val="21"/>
          <w:lang w:eastAsia="ru-RU"/>
        </w:rPr>
      </w:pPr>
      <w:r w:rsidRPr="00BD78A8">
        <w:rPr>
          <w:rFonts w:ascii="Arial" w:eastAsia="Times New Roman" w:hAnsi="Arial" w:cs="Arial"/>
          <w:color w:val="2D2D2D"/>
          <w:spacing w:val="2"/>
          <w:sz w:val="21"/>
          <w:szCs w:val="21"/>
          <w:lang w:eastAsia="ru-RU"/>
        </w:rPr>
        <w:t>4. ССЫЛОЧНЫЕ НОРМАТИВНО-ТЕХНИЧЕСКИЕ ДОКУМЕНТЫ*</w:t>
      </w:r>
      <w:r w:rsidRPr="00BD78A8">
        <w:rPr>
          <w:rFonts w:ascii="Arial" w:eastAsia="Times New Roman" w:hAnsi="Arial" w:cs="Arial"/>
          <w:color w:val="2D2D2D"/>
          <w:spacing w:val="2"/>
          <w:sz w:val="21"/>
          <w:szCs w:val="21"/>
          <w:lang w:eastAsia="ru-RU"/>
        </w:rPr>
        <w:br/>
        <w:t>________________</w:t>
      </w:r>
      <w:r w:rsidRPr="00BD78A8">
        <w:rPr>
          <w:rFonts w:ascii="Arial" w:eastAsia="Times New Roman" w:hAnsi="Arial" w:cs="Arial"/>
          <w:color w:val="2D2D2D"/>
          <w:spacing w:val="2"/>
          <w:sz w:val="21"/>
          <w:szCs w:val="21"/>
          <w:lang w:eastAsia="ru-RU"/>
        </w:rPr>
        <w:br/>
        <w:t>* Таблица ссылочных нормативно-технических документов в электронной версии документа соответствует таблице, приведенной в бумажном оригинале. - Примечание изготовителя базы данных. </w:t>
      </w:r>
      <w:r w:rsidRPr="00BD78A8">
        <w:rPr>
          <w:rFonts w:ascii="Arial" w:eastAsia="Times New Roman" w:hAnsi="Arial" w:cs="Arial"/>
          <w:color w:val="2D2D2D"/>
          <w:spacing w:val="2"/>
          <w:sz w:val="21"/>
          <w:szCs w:val="21"/>
          <w:lang w:eastAsia="ru-RU"/>
        </w:rPr>
        <w:br/>
      </w:r>
    </w:p>
    <w:tbl>
      <w:tblPr>
        <w:tblW w:w="0" w:type="auto"/>
        <w:tblCellMar>
          <w:left w:w="0" w:type="dxa"/>
          <w:right w:w="0" w:type="dxa"/>
        </w:tblCellMar>
        <w:tblLook w:val="04A0" w:firstRow="1" w:lastRow="0" w:firstColumn="1" w:lastColumn="0" w:noHBand="0" w:noVBand="1"/>
      </w:tblPr>
      <w:tblGrid>
        <w:gridCol w:w="2019"/>
        <w:gridCol w:w="2830"/>
        <w:gridCol w:w="2273"/>
        <w:gridCol w:w="2233"/>
      </w:tblGrid>
      <w:tr w:rsidR="00BD78A8" w:rsidRPr="00BD78A8" w:rsidTr="00BD78A8">
        <w:trPr>
          <w:trHeight w:val="15"/>
        </w:trPr>
        <w:tc>
          <w:tcPr>
            <w:tcW w:w="2402" w:type="dxa"/>
            <w:hideMark/>
          </w:tcPr>
          <w:p w:rsidR="00BD78A8" w:rsidRPr="00BD78A8" w:rsidRDefault="00BD78A8" w:rsidP="00BD78A8">
            <w:pPr>
              <w:spacing w:after="0" w:line="240" w:lineRule="auto"/>
              <w:rPr>
                <w:rFonts w:ascii="Times New Roman" w:eastAsia="Times New Roman" w:hAnsi="Times New Roman" w:cs="Times New Roman"/>
                <w:sz w:val="2"/>
                <w:szCs w:val="24"/>
                <w:lang w:eastAsia="ru-RU"/>
              </w:rPr>
            </w:pPr>
          </w:p>
        </w:tc>
        <w:tc>
          <w:tcPr>
            <w:tcW w:w="3696" w:type="dxa"/>
            <w:hideMark/>
          </w:tcPr>
          <w:p w:rsidR="00BD78A8" w:rsidRPr="00BD78A8" w:rsidRDefault="00BD78A8" w:rsidP="00BD78A8">
            <w:pPr>
              <w:spacing w:after="0" w:line="240" w:lineRule="auto"/>
              <w:rPr>
                <w:rFonts w:ascii="Times New Roman" w:eastAsia="Times New Roman" w:hAnsi="Times New Roman" w:cs="Times New Roman"/>
                <w:sz w:val="2"/>
                <w:szCs w:val="24"/>
                <w:lang w:eastAsia="ru-RU"/>
              </w:rPr>
            </w:pPr>
          </w:p>
        </w:tc>
        <w:tc>
          <w:tcPr>
            <w:tcW w:w="2402" w:type="dxa"/>
            <w:hideMark/>
          </w:tcPr>
          <w:p w:rsidR="00BD78A8" w:rsidRPr="00BD78A8" w:rsidRDefault="00BD78A8" w:rsidP="00BD78A8">
            <w:pPr>
              <w:spacing w:after="0" w:line="240" w:lineRule="auto"/>
              <w:rPr>
                <w:rFonts w:ascii="Times New Roman" w:eastAsia="Times New Roman" w:hAnsi="Times New Roman" w:cs="Times New Roman"/>
                <w:sz w:val="2"/>
                <w:szCs w:val="24"/>
                <w:lang w:eastAsia="ru-RU"/>
              </w:rPr>
            </w:pPr>
          </w:p>
        </w:tc>
        <w:tc>
          <w:tcPr>
            <w:tcW w:w="2772" w:type="dxa"/>
            <w:hideMark/>
          </w:tcPr>
          <w:p w:rsidR="00BD78A8" w:rsidRPr="00BD78A8" w:rsidRDefault="00BD78A8" w:rsidP="00BD78A8">
            <w:pPr>
              <w:spacing w:after="0" w:line="240" w:lineRule="auto"/>
              <w:rPr>
                <w:rFonts w:ascii="Times New Roman" w:eastAsia="Times New Roman" w:hAnsi="Times New Roman" w:cs="Times New Roman"/>
                <w:sz w:val="2"/>
                <w:szCs w:val="24"/>
                <w:lang w:eastAsia="ru-RU"/>
              </w:rPr>
            </w:pPr>
          </w:p>
        </w:tc>
      </w:tr>
      <w:tr w:rsidR="00BD78A8" w:rsidRPr="00BD78A8" w:rsidTr="00BD78A8">
        <w:tc>
          <w:tcPr>
            <w:tcW w:w="240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Обозначение НТД,</w:t>
            </w:r>
            <w:r w:rsidRPr="00BD78A8">
              <w:rPr>
                <w:rFonts w:ascii="Times New Roman" w:eastAsia="Times New Roman" w:hAnsi="Times New Roman" w:cs="Times New Roman"/>
                <w:color w:val="2D2D2D"/>
                <w:sz w:val="21"/>
                <w:szCs w:val="21"/>
                <w:lang w:eastAsia="ru-RU"/>
              </w:rPr>
              <w:br/>
              <w:t xml:space="preserve">на </w:t>
            </w:r>
            <w:proofErr w:type="gramStart"/>
            <w:r w:rsidRPr="00BD78A8">
              <w:rPr>
                <w:rFonts w:ascii="Times New Roman" w:eastAsia="Times New Roman" w:hAnsi="Times New Roman" w:cs="Times New Roman"/>
                <w:color w:val="2D2D2D"/>
                <w:sz w:val="21"/>
                <w:szCs w:val="21"/>
                <w:lang w:eastAsia="ru-RU"/>
              </w:rPr>
              <w:t>который</w:t>
            </w:r>
            <w:proofErr w:type="gramEnd"/>
            <w:r w:rsidRPr="00BD78A8">
              <w:rPr>
                <w:rFonts w:ascii="Times New Roman" w:eastAsia="Times New Roman" w:hAnsi="Times New Roman" w:cs="Times New Roman"/>
                <w:color w:val="2D2D2D"/>
                <w:sz w:val="21"/>
                <w:szCs w:val="21"/>
                <w:lang w:eastAsia="ru-RU"/>
              </w:rPr>
              <w:t xml:space="preserve"> дана ссылка</w:t>
            </w:r>
          </w:p>
        </w:tc>
        <w:tc>
          <w:tcPr>
            <w:tcW w:w="369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Номер пункта,</w:t>
            </w:r>
            <w:r w:rsidRPr="00BD78A8">
              <w:rPr>
                <w:rFonts w:ascii="Times New Roman" w:eastAsia="Times New Roman" w:hAnsi="Times New Roman" w:cs="Times New Roman"/>
                <w:color w:val="2D2D2D"/>
                <w:sz w:val="21"/>
                <w:szCs w:val="21"/>
                <w:lang w:eastAsia="ru-RU"/>
              </w:rPr>
              <w:br/>
              <w:t>приложения</w:t>
            </w:r>
          </w:p>
        </w:tc>
        <w:tc>
          <w:tcPr>
            <w:tcW w:w="240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Обозначение НТД,</w:t>
            </w:r>
            <w:r w:rsidRPr="00BD78A8">
              <w:rPr>
                <w:rFonts w:ascii="Times New Roman" w:eastAsia="Times New Roman" w:hAnsi="Times New Roman" w:cs="Times New Roman"/>
                <w:color w:val="2D2D2D"/>
                <w:sz w:val="21"/>
                <w:szCs w:val="21"/>
                <w:lang w:eastAsia="ru-RU"/>
              </w:rPr>
              <w:br/>
              <w:t xml:space="preserve">на </w:t>
            </w:r>
            <w:proofErr w:type="gramStart"/>
            <w:r w:rsidRPr="00BD78A8">
              <w:rPr>
                <w:rFonts w:ascii="Times New Roman" w:eastAsia="Times New Roman" w:hAnsi="Times New Roman" w:cs="Times New Roman"/>
                <w:color w:val="2D2D2D"/>
                <w:sz w:val="21"/>
                <w:szCs w:val="21"/>
                <w:lang w:eastAsia="ru-RU"/>
              </w:rPr>
              <w:t>который</w:t>
            </w:r>
            <w:proofErr w:type="gramEnd"/>
            <w:r w:rsidRPr="00BD78A8">
              <w:rPr>
                <w:rFonts w:ascii="Times New Roman" w:eastAsia="Times New Roman" w:hAnsi="Times New Roman" w:cs="Times New Roman"/>
                <w:color w:val="2D2D2D"/>
                <w:sz w:val="21"/>
                <w:szCs w:val="21"/>
                <w:lang w:eastAsia="ru-RU"/>
              </w:rPr>
              <w:t xml:space="preserve"> дана ссылка</w:t>
            </w:r>
          </w:p>
        </w:tc>
        <w:tc>
          <w:tcPr>
            <w:tcW w:w="277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Номер пункта,</w:t>
            </w:r>
            <w:r w:rsidRPr="00BD78A8">
              <w:rPr>
                <w:rFonts w:ascii="Times New Roman" w:eastAsia="Times New Roman" w:hAnsi="Times New Roman" w:cs="Times New Roman"/>
                <w:color w:val="2D2D2D"/>
                <w:sz w:val="21"/>
                <w:szCs w:val="21"/>
                <w:lang w:eastAsia="ru-RU"/>
              </w:rPr>
              <w:br/>
              <w:t>приложения</w:t>
            </w:r>
          </w:p>
        </w:tc>
      </w:tr>
      <w:tr w:rsidR="00BD78A8" w:rsidRPr="00BD78A8" w:rsidTr="00BD78A8">
        <w:tc>
          <w:tcPr>
            <w:tcW w:w="2402"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BD78A8" w:rsidRPr="00BD78A8" w:rsidRDefault="00BD78A8" w:rsidP="00BD78A8">
            <w:pPr>
              <w:spacing w:after="0" w:line="315" w:lineRule="atLeast"/>
              <w:textAlignment w:val="baseline"/>
              <w:rPr>
                <w:rFonts w:ascii="Times New Roman" w:eastAsia="Times New Roman" w:hAnsi="Times New Roman" w:cs="Times New Roman"/>
                <w:color w:val="2D2D2D"/>
                <w:sz w:val="21"/>
                <w:szCs w:val="21"/>
                <w:lang w:eastAsia="ru-RU"/>
              </w:rPr>
            </w:pPr>
            <w:hyperlink r:id="rId8" w:history="1">
              <w:r w:rsidRPr="00BD78A8">
                <w:rPr>
                  <w:rFonts w:ascii="Times New Roman" w:eastAsia="Times New Roman" w:hAnsi="Times New Roman" w:cs="Times New Roman"/>
                  <w:color w:val="00466E"/>
                  <w:sz w:val="21"/>
                  <w:szCs w:val="21"/>
                  <w:u w:val="single"/>
                  <w:lang w:eastAsia="ru-RU"/>
                </w:rPr>
                <w:t>ГОСТ 8.315-97</w:t>
              </w:r>
            </w:hyperlink>
          </w:p>
        </w:tc>
        <w:tc>
          <w:tcPr>
            <w:tcW w:w="3696"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BD78A8" w:rsidRPr="00BD78A8" w:rsidRDefault="00BD78A8" w:rsidP="00BD78A8">
            <w:pPr>
              <w:spacing w:after="0" w:line="315" w:lineRule="atLeast"/>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1.12</w:t>
            </w:r>
          </w:p>
        </w:tc>
        <w:tc>
          <w:tcPr>
            <w:tcW w:w="2402"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BD78A8" w:rsidRPr="00BD78A8" w:rsidRDefault="00BD78A8" w:rsidP="00BD78A8">
            <w:pPr>
              <w:spacing w:after="0" w:line="315" w:lineRule="atLeast"/>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12.2.1, 14.3.1, 15.2.1,</w:t>
            </w:r>
          </w:p>
        </w:tc>
        <w:tc>
          <w:tcPr>
            <w:tcW w:w="2772"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BD78A8" w:rsidRPr="00BD78A8" w:rsidRDefault="00BD78A8" w:rsidP="00BD78A8">
            <w:pPr>
              <w:spacing w:after="0" w:line="315" w:lineRule="atLeast"/>
              <w:textAlignment w:val="baseline"/>
              <w:rPr>
                <w:rFonts w:ascii="Times New Roman" w:eastAsia="Times New Roman" w:hAnsi="Times New Roman" w:cs="Times New Roman"/>
                <w:color w:val="2D2D2D"/>
                <w:sz w:val="21"/>
                <w:szCs w:val="21"/>
                <w:lang w:eastAsia="ru-RU"/>
              </w:rPr>
            </w:pPr>
            <w:hyperlink r:id="rId9" w:history="1">
              <w:r w:rsidRPr="00BD78A8">
                <w:rPr>
                  <w:rFonts w:ascii="Times New Roman" w:eastAsia="Times New Roman" w:hAnsi="Times New Roman" w:cs="Times New Roman"/>
                  <w:color w:val="00466E"/>
                  <w:sz w:val="21"/>
                  <w:szCs w:val="21"/>
                  <w:u w:val="single"/>
                  <w:lang w:eastAsia="ru-RU"/>
                </w:rPr>
                <w:t>ГОСТ 4328-77</w:t>
              </w:r>
            </w:hyperlink>
          </w:p>
        </w:tc>
      </w:tr>
      <w:tr w:rsidR="00BD78A8" w:rsidRPr="00BD78A8" w:rsidTr="00BD78A8">
        <w:tc>
          <w:tcPr>
            <w:tcW w:w="2402" w:type="dxa"/>
            <w:tcBorders>
              <w:top w:val="nil"/>
              <w:left w:val="single" w:sz="6" w:space="0" w:color="000000"/>
              <w:bottom w:val="nil"/>
              <w:right w:val="single" w:sz="6" w:space="0" w:color="000000"/>
            </w:tcBorders>
            <w:tcMar>
              <w:top w:w="0" w:type="dxa"/>
              <w:left w:w="74" w:type="dxa"/>
              <w:bottom w:w="0" w:type="dxa"/>
              <w:right w:w="74" w:type="dxa"/>
            </w:tcMar>
            <w:hideMark/>
          </w:tcPr>
          <w:p w:rsidR="00BD78A8" w:rsidRPr="00BD78A8" w:rsidRDefault="00BD78A8" w:rsidP="00BD78A8">
            <w:pPr>
              <w:spacing w:after="0" w:line="315" w:lineRule="atLeast"/>
              <w:textAlignment w:val="baseline"/>
              <w:rPr>
                <w:rFonts w:ascii="Times New Roman" w:eastAsia="Times New Roman" w:hAnsi="Times New Roman" w:cs="Times New Roman"/>
                <w:color w:val="2D2D2D"/>
                <w:sz w:val="21"/>
                <w:szCs w:val="21"/>
                <w:lang w:eastAsia="ru-RU"/>
              </w:rPr>
            </w:pPr>
            <w:hyperlink r:id="rId10" w:history="1">
              <w:r w:rsidRPr="00BD78A8">
                <w:rPr>
                  <w:rFonts w:ascii="Times New Roman" w:eastAsia="Times New Roman" w:hAnsi="Times New Roman" w:cs="Times New Roman"/>
                  <w:color w:val="00466E"/>
                  <w:sz w:val="21"/>
                  <w:szCs w:val="21"/>
                  <w:u w:val="single"/>
                  <w:lang w:eastAsia="ru-RU"/>
                </w:rPr>
                <w:t>ГОСТ 8.326-89</w:t>
              </w:r>
            </w:hyperlink>
            <w:r w:rsidRPr="00BD78A8">
              <w:rPr>
                <w:rFonts w:ascii="Times New Roman" w:eastAsia="Times New Roman" w:hAnsi="Times New Roman" w:cs="Times New Roman"/>
                <w:color w:val="2D2D2D"/>
                <w:sz w:val="21"/>
                <w:szCs w:val="21"/>
                <w:lang w:eastAsia="ru-RU"/>
              </w:rPr>
              <w:t> </w:t>
            </w:r>
          </w:p>
        </w:tc>
        <w:tc>
          <w:tcPr>
            <w:tcW w:w="3696" w:type="dxa"/>
            <w:tcBorders>
              <w:top w:val="nil"/>
              <w:left w:val="single" w:sz="6" w:space="0" w:color="000000"/>
              <w:bottom w:val="nil"/>
              <w:right w:val="single" w:sz="6" w:space="0" w:color="000000"/>
            </w:tcBorders>
            <w:tcMar>
              <w:top w:w="0" w:type="dxa"/>
              <w:left w:w="74" w:type="dxa"/>
              <w:bottom w:w="0" w:type="dxa"/>
              <w:right w:w="74" w:type="dxa"/>
            </w:tcMar>
            <w:hideMark/>
          </w:tcPr>
          <w:p w:rsidR="00BD78A8" w:rsidRPr="00BD78A8" w:rsidRDefault="00BD78A8" w:rsidP="00BD78A8">
            <w:pPr>
              <w:spacing w:after="0" w:line="315" w:lineRule="atLeast"/>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1.8</w:t>
            </w:r>
          </w:p>
        </w:tc>
        <w:tc>
          <w:tcPr>
            <w:tcW w:w="2402" w:type="dxa"/>
            <w:tcBorders>
              <w:top w:val="nil"/>
              <w:left w:val="single" w:sz="6" w:space="0" w:color="000000"/>
              <w:bottom w:val="nil"/>
              <w:right w:val="single" w:sz="6" w:space="0" w:color="000000"/>
            </w:tcBorders>
            <w:tcMar>
              <w:top w:w="0" w:type="dxa"/>
              <w:left w:w="74" w:type="dxa"/>
              <w:bottom w:w="0" w:type="dxa"/>
              <w:right w:w="74" w:type="dxa"/>
            </w:tcMar>
            <w:hideMark/>
          </w:tcPr>
          <w:p w:rsidR="00BD78A8" w:rsidRPr="00BD78A8" w:rsidRDefault="00BD78A8" w:rsidP="00BD78A8">
            <w:pPr>
              <w:spacing w:after="0" w:line="315" w:lineRule="atLeast"/>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16.2.1, 17.2.1, 17.3.1,</w:t>
            </w:r>
          </w:p>
        </w:tc>
        <w:tc>
          <w:tcPr>
            <w:tcW w:w="2772" w:type="dxa"/>
            <w:tcBorders>
              <w:top w:val="nil"/>
              <w:left w:val="single" w:sz="6" w:space="0" w:color="000000"/>
              <w:bottom w:val="nil"/>
              <w:right w:val="single" w:sz="6" w:space="0" w:color="000000"/>
            </w:tcBorders>
            <w:tcMar>
              <w:top w:w="0" w:type="dxa"/>
              <w:left w:w="74" w:type="dxa"/>
              <w:bottom w:w="0" w:type="dxa"/>
              <w:right w:w="74" w:type="dxa"/>
            </w:tcMar>
            <w:hideMark/>
          </w:tcPr>
          <w:p w:rsidR="00BD78A8" w:rsidRPr="00BD78A8" w:rsidRDefault="00BD78A8" w:rsidP="00BD78A8">
            <w:pPr>
              <w:spacing w:after="0" w:line="240" w:lineRule="auto"/>
              <w:rPr>
                <w:rFonts w:ascii="Times New Roman" w:eastAsia="Times New Roman" w:hAnsi="Times New Roman" w:cs="Times New Roman"/>
                <w:sz w:val="24"/>
                <w:szCs w:val="24"/>
                <w:lang w:eastAsia="ru-RU"/>
              </w:rPr>
            </w:pPr>
          </w:p>
        </w:tc>
      </w:tr>
      <w:tr w:rsidR="00BD78A8" w:rsidRPr="00BD78A8" w:rsidTr="00BD78A8">
        <w:tc>
          <w:tcPr>
            <w:tcW w:w="2402" w:type="dxa"/>
            <w:tcBorders>
              <w:top w:val="nil"/>
              <w:left w:val="single" w:sz="6" w:space="0" w:color="000000"/>
              <w:bottom w:val="nil"/>
              <w:right w:val="single" w:sz="6" w:space="0" w:color="000000"/>
            </w:tcBorders>
            <w:tcMar>
              <w:top w:w="0" w:type="dxa"/>
              <w:left w:w="74" w:type="dxa"/>
              <w:bottom w:w="0" w:type="dxa"/>
              <w:right w:w="74" w:type="dxa"/>
            </w:tcMar>
            <w:hideMark/>
          </w:tcPr>
          <w:p w:rsidR="00BD78A8" w:rsidRPr="00BD78A8" w:rsidRDefault="00BD78A8" w:rsidP="00BD78A8">
            <w:pPr>
              <w:spacing w:after="0" w:line="315" w:lineRule="atLeast"/>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ГОСТ 8.531-85</w:t>
            </w:r>
          </w:p>
        </w:tc>
        <w:tc>
          <w:tcPr>
            <w:tcW w:w="3696" w:type="dxa"/>
            <w:tcBorders>
              <w:top w:val="nil"/>
              <w:left w:val="single" w:sz="6" w:space="0" w:color="000000"/>
              <w:bottom w:val="nil"/>
              <w:right w:val="single" w:sz="6" w:space="0" w:color="000000"/>
            </w:tcBorders>
            <w:tcMar>
              <w:top w:w="0" w:type="dxa"/>
              <w:left w:w="74" w:type="dxa"/>
              <w:bottom w:w="0" w:type="dxa"/>
              <w:right w:w="74" w:type="dxa"/>
            </w:tcMar>
            <w:hideMark/>
          </w:tcPr>
          <w:p w:rsidR="00BD78A8" w:rsidRPr="00BD78A8" w:rsidRDefault="00BD78A8" w:rsidP="00BD78A8">
            <w:pPr>
              <w:spacing w:after="0" w:line="315" w:lineRule="atLeast"/>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1.12</w:t>
            </w:r>
          </w:p>
        </w:tc>
        <w:tc>
          <w:tcPr>
            <w:tcW w:w="2402" w:type="dxa"/>
            <w:tcBorders>
              <w:top w:val="nil"/>
              <w:left w:val="single" w:sz="6" w:space="0" w:color="000000"/>
              <w:bottom w:val="nil"/>
              <w:right w:val="single" w:sz="6" w:space="0" w:color="000000"/>
            </w:tcBorders>
            <w:tcMar>
              <w:top w:w="0" w:type="dxa"/>
              <w:left w:w="74" w:type="dxa"/>
              <w:bottom w:w="0" w:type="dxa"/>
              <w:right w:w="74" w:type="dxa"/>
            </w:tcMar>
            <w:hideMark/>
          </w:tcPr>
          <w:p w:rsidR="00BD78A8" w:rsidRPr="00BD78A8" w:rsidRDefault="00BD78A8" w:rsidP="00BD78A8">
            <w:pPr>
              <w:spacing w:after="0" w:line="315" w:lineRule="atLeast"/>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19.2.1</w:t>
            </w:r>
          </w:p>
        </w:tc>
        <w:tc>
          <w:tcPr>
            <w:tcW w:w="2772" w:type="dxa"/>
            <w:tcBorders>
              <w:top w:val="nil"/>
              <w:left w:val="single" w:sz="6" w:space="0" w:color="000000"/>
              <w:bottom w:val="nil"/>
              <w:right w:val="single" w:sz="6" w:space="0" w:color="000000"/>
            </w:tcBorders>
            <w:tcMar>
              <w:top w:w="0" w:type="dxa"/>
              <w:left w:w="74" w:type="dxa"/>
              <w:bottom w:w="0" w:type="dxa"/>
              <w:right w:w="74" w:type="dxa"/>
            </w:tcMar>
            <w:hideMark/>
          </w:tcPr>
          <w:p w:rsidR="00BD78A8" w:rsidRPr="00BD78A8" w:rsidRDefault="00BD78A8" w:rsidP="00BD78A8">
            <w:pPr>
              <w:spacing w:after="0" w:line="315" w:lineRule="atLeast"/>
              <w:textAlignment w:val="baseline"/>
              <w:rPr>
                <w:rFonts w:ascii="Times New Roman" w:eastAsia="Times New Roman" w:hAnsi="Times New Roman" w:cs="Times New Roman"/>
                <w:color w:val="2D2D2D"/>
                <w:sz w:val="21"/>
                <w:szCs w:val="21"/>
                <w:lang w:eastAsia="ru-RU"/>
              </w:rPr>
            </w:pPr>
            <w:hyperlink r:id="rId11" w:history="1">
              <w:r w:rsidRPr="00BD78A8">
                <w:rPr>
                  <w:rFonts w:ascii="Times New Roman" w:eastAsia="Times New Roman" w:hAnsi="Times New Roman" w:cs="Times New Roman"/>
                  <w:color w:val="00466E"/>
                  <w:sz w:val="21"/>
                  <w:szCs w:val="21"/>
                  <w:u w:val="single"/>
                  <w:lang w:eastAsia="ru-RU"/>
                </w:rPr>
                <w:t>ГОСТ 4329-77</w:t>
              </w:r>
            </w:hyperlink>
          </w:p>
        </w:tc>
      </w:tr>
      <w:tr w:rsidR="00BD78A8" w:rsidRPr="00BD78A8" w:rsidTr="00BD78A8">
        <w:tc>
          <w:tcPr>
            <w:tcW w:w="2402" w:type="dxa"/>
            <w:tcBorders>
              <w:top w:val="nil"/>
              <w:left w:val="single" w:sz="6" w:space="0" w:color="000000"/>
              <w:bottom w:val="nil"/>
              <w:right w:val="single" w:sz="6" w:space="0" w:color="000000"/>
            </w:tcBorders>
            <w:tcMar>
              <w:top w:w="0" w:type="dxa"/>
              <w:left w:w="74" w:type="dxa"/>
              <w:bottom w:w="0" w:type="dxa"/>
              <w:right w:w="74" w:type="dxa"/>
            </w:tcMar>
            <w:hideMark/>
          </w:tcPr>
          <w:p w:rsidR="00BD78A8" w:rsidRPr="00BD78A8" w:rsidRDefault="00BD78A8" w:rsidP="00BD78A8">
            <w:pPr>
              <w:spacing w:after="0" w:line="315" w:lineRule="atLeast"/>
              <w:textAlignment w:val="baseline"/>
              <w:rPr>
                <w:rFonts w:ascii="Times New Roman" w:eastAsia="Times New Roman" w:hAnsi="Times New Roman" w:cs="Times New Roman"/>
                <w:color w:val="2D2D2D"/>
                <w:sz w:val="21"/>
                <w:szCs w:val="21"/>
                <w:lang w:eastAsia="ru-RU"/>
              </w:rPr>
            </w:pPr>
            <w:hyperlink r:id="rId12" w:history="1">
              <w:r w:rsidRPr="00BD78A8">
                <w:rPr>
                  <w:rFonts w:ascii="Times New Roman" w:eastAsia="Times New Roman" w:hAnsi="Times New Roman" w:cs="Times New Roman"/>
                  <w:color w:val="00466E"/>
                  <w:sz w:val="21"/>
                  <w:szCs w:val="21"/>
                  <w:u w:val="single"/>
                  <w:lang w:eastAsia="ru-RU"/>
                </w:rPr>
                <w:t>ГОСТ 8.532-85</w:t>
              </w:r>
            </w:hyperlink>
          </w:p>
        </w:tc>
        <w:tc>
          <w:tcPr>
            <w:tcW w:w="3696" w:type="dxa"/>
            <w:tcBorders>
              <w:top w:val="nil"/>
              <w:left w:val="single" w:sz="6" w:space="0" w:color="000000"/>
              <w:bottom w:val="nil"/>
              <w:right w:val="single" w:sz="6" w:space="0" w:color="000000"/>
            </w:tcBorders>
            <w:tcMar>
              <w:top w:w="0" w:type="dxa"/>
              <w:left w:w="74" w:type="dxa"/>
              <w:bottom w:w="0" w:type="dxa"/>
              <w:right w:w="74" w:type="dxa"/>
            </w:tcMar>
            <w:hideMark/>
          </w:tcPr>
          <w:p w:rsidR="00BD78A8" w:rsidRPr="00BD78A8" w:rsidRDefault="00BD78A8" w:rsidP="00BD78A8">
            <w:pPr>
              <w:spacing w:after="0" w:line="315" w:lineRule="atLeast"/>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1.12</w:t>
            </w:r>
          </w:p>
        </w:tc>
        <w:tc>
          <w:tcPr>
            <w:tcW w:w="2402" w:type="dxa"/>
            <w:tcBorders>
              <w:top w:val="nil"/>
              <w:left w:val="single" w:sz="6" w:space="0" w:color="000000"/>
              <w:bottom w:val="nil"/>
              <w:right w:val="single" w:sz="6" w:space="0" w:color="000000"/>
            </w:tcBorders>
            <w:tcMar>
              <w:top w:w="0" w:type="dxa"/>
              <w:left w:w="74" w:type="dxa"/>
              <w:bottom w:w="0" w:type="dxa"/>
              <w:right w:w="74" w:type="dxa"/>
            </w:tcMar>
            <w:hideMark/>
          </w:tcPr>
          <w:p w:rsidR="00BD78A8" w:rsidRPr="00BD78A8" w:rsidRDefault="00BD78A8" w:rsidP="00BD78A8">
            <w:pPr>
              <w:spacing w:after="0" w:line="315" w:lineRule="atLeast"/>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17.3.1</w:t>
            </w:r>
          </w:p>
        </w:tc>
        <w:tc>
          <w:tcPr>
            <w:tcW w:w="2772" w:type="dxa"/>
            <w:tcBorders>
              <w:top w:val="nil"/>
              <w:left w:val="single" w:sz="6" w:space="0" w:color="000000"/>
              <w:bottom w:val="nil"/>
              <w:right w:val="single" w:sz="6" w:space="0" w:color="000000"/>
            </w:tcBorders>
            <w:tcMar>
              <w:top w:w="0" w:type="dxa"/>
              <w:left w:w="74" w:type="dxa"/>
              <w:bottom w:w="0" w:type="dxa"/>
              <w:right w:w="74" w:type="dxa"/>
            </w:tcMar>
            <w:hideMark/>
          </w:tcPr>
          <w:p w:rsidR="00BD78A8" w:rsidRPr="00BD78A8" w:rsidRDefault="00BD78A8" w:rsidP="00BD78A8">
            <w:pPr>
              <w:spacing w:after="0" w:line="315" w:lineRule="atLeast"/>
              <w:textAlignment w:val="baseline"/>
              <w:rPr>
                <w:rFonts w:ascii="Times New Roman" w:eastAsia="Times New Roman" w:hAnsi="Times New Roman" w:cs="Times New Roman"/>
                <w:color w:val="2D2D2D"/>
                <w:sz w:val="21"/>
                <w:szCs w:val="21"/>
                <w:lang w:eastAsia="ru-RU"/>
              </w:rPr>
            </w:pPr>
            <w:hyperlink r:id="rId13" w:history="1">
              <w:r w:rsidRPr="00BD78A8">
                <w:rPr>
                  <w:rFonts w:ascii="Times New Roman" w:eastAsia="Times New Roman" w:hAnsi="Times New Roman" w:cs="Times New Roman"/>
                  <w:color w:val="00466E"/>
                  <w:sz w:val="21"/>
                  <w:szCs w:val="21"/>
                  <w:u w:val="single"/>
                  <w:lang w:eastAsia="ru-RU"/>
                </w:rPr>
                <w:t>ГОСТ 4332-76</w:t>
              </w:r>
            </w:hyperlink>
          </w:p>
        </w:tc>
      </w:tr>
      <w:tr w:rsidR="00BD78A8" w:rsidRPr="00BD78A8" w:rsidTr="00BD78A8">
        <w:tc>
          <w:tcPr>
            <w:tcW w:w="2402" w:type="dxa"/>
            <w:tcBorders>
              <w:top w:val="nil"/>
              <w:left w:val="single" w:sz="6" w:space="0" w:color="000000"/>
              <w:bottom w:val="nil"/>
              <w:right w:val="single" w:sz="6" w:space="0" w:color="000000"/>
            </w:tcBorders>
            <w:tcMar>
              <w:top w:w="0" w:type="dxa"/>
              <w:left w:w="74" w:type="dxa"/>
              <w:bottom w:w="0" w:type="dxa"/>
              <w:right w:w="74" w:type="dxa"/>
            </w:tcMar>
            <w:hideMark/>
          </w:tcPr>
          <w:p w:rsidR="00BD78A8" w:rsidRPr="00BD78A8" w:rsidRDefault="00BD78A8" w:rsidP="00BD78A8">
            <w:pPr>
              <w:spacing w:after="0" w:line="315" w:lineRule="atLeast"/>
              <w:textAlignment w:val="baseline"/>
              <w:rPr>
                <w:rFonts w:ascii="Times New Roman" w:eastAsia="Times New Roman" w:hAnsi="Times New Roman" w:cs="Times New Roman"/>
                <w:color w:val="2D2D2D"/>
                <w:sz w:val="21"/>
                <w:szCs w:val="21"/>
                <w:lang w:eastAsia="ru-RU"/>
              </w:rPr>
            </w:pPr>
            <w:hyperlink r:id="rId14" w:history="1">
              <w:r w:rsidRPr="00BD78A8">
                <w:rPr>
                  <w:rFonts w:ascii="Times New Roman" w:eastAsia="Times New Roman" w:hAnsi="Times New Roman" w:cs="Times New Roman"/>
                  <w:color w:val="00466E"/>
                  <w:sz w:val="21"/>
                  <w:szCs w:val="21"/>
                  <w:u w:val="single"/>
                  <w:lang w:eastAsia="ru-RU"/>
                </w:rPr>
                <w:t>ГОСТ 12.1.010-76</w:t>
              </w:r>
            </w:hyperlink>
          </w:p>
        </w:tc>
        <w:tc>
          <w:tcPr>
            <w:tcW w:w="3696" w:type="dxa"/>
            <w:tcBorders>
              <w:top w:val="nil"/>
              <w:left w:val="single" w:sz="6" w:space="0" w:color="000000"/>
              <w:bottom w:val="nil"/>
              <w:right w:val="single" w:sz="6" w:space="0" w:color="000000"/>
            </w:tcBorders>
            <w:tcMar>
              <w:top w:w="0" w:type="dxa"/>
              <w:left w:w="74" w:type="dxa"/>
              <w:bottom w:w="0" w:type="dxa"/>
              <w:right w:w="74" w:type="dxa"/>
            </w:tcMar>
            <w:hideMark/>
          </w:tcPr>
          <w:p w:rsidR="00BD78A8" w:rsidRPr="00BD78A8" w:rsidRDefault="00BD78A8" w:rsidP="00BD78A8">
            <w:pPr>
              <w:spacing w:after="0" w:line="315" w:lineRule="atLeast"/>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2.5</w:t>
            </w:r>
          </w:p>
        </w:tc>
        <w:tc>
          <w:tcPr>
            <w:tcW w:w="2402" w:type="dxa"/>
            <w:tcBorders>
              <w:top w:val="nil"/>
              <w:left w:val="single" w:sz="6" w:space="0" w:color="000000"/>
              <w:bottom w:val="nil"/>
              <w:right w:val="single" w:sz="6" w:space="0" w:color="000000"/>
            </w:tcBorders>
            <w:tcMar>
              <w:top w:w="0" w:type="dxa"/>
              <w:left w:w="74" w:type="dxa"/>
              <w:bottom w:w="0" w:type="dxa"/>
              <w:right w:w="74" w:type="dxa"/>
            </w:tcMar>
            <w:hideMark/>
          </w:tcPr>
          <w:p w:rsidR="00BD78A8" w:rsidRPr="00BD78A8" w:rsidRDefault="00BD78A8" w:rsidP="00BD78A8">
            <w:pPr>
              <w:spacing w:after="0" w:line="315" w:lineRule="atLeast"/>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13.2.2.1</w:t>
            </w:r>
          </w:p>
        </w:tc>
        <w:tc>
          <w:tcPr>
            <w:tcW w:w="2772" w:type="dxa"/>
            <w:tcBorders>
              <w:top w:val="nil"/>
              <w:left w:val="single" w:sz="6" w:space="0" w:color="000000"/>
              <w:bottom w:val="nil"/>
              <w:right w:val="single" w:sz="6" w:space="0" w:color="000000"/>
            </w:tcBorders>
            <w:tcMar>
              <w:top w:w="0" w:type="dxa"/>
              <w:left w:w="74" w:type="dxa"/>
              <w:bottom w:w="0" w:type="dxa"/>
              <w:right w:w="74" w:type="dxa"/>
            </w:tcMar>
            <w:hideMark/>
          </w:tcPr>
          <w:p w:rsidR="00BD78A8" w:rsidRPr="00BD78A8" w:rsidRDefault="00BD78A8" w:rsidP="00BD78A8">
            <w:pPr>
              <w:spacing w:after="0" w:line="315" w:lineRule="atLeast"/>
              <w:textAlignment w:val="baseline"/>
              <w:rPr>
                <w:rFonts w:ascii="Times New Roman" w:eastAsia="Times New Roman" w:hAnsi="Times New Roman" w:cs="Times New Roman"/>
                <w:color w:val="2D2D2D"/>
                <w:sz w:val="21"/>
                <w:szCs w:val="21"/>
                <w:lang w:eastAsia="ru-RU"/>
              </w:rPr>
            </w:pPr>
            <w:hyperlink r:id="rId15" w:history="1">
              <w:r w:rsidRPr="00BD78A8">
                <w:rPr>
                  <w:rFonts w:ascii="Times New Roman" w:eastAsia="Times New Roman" w:hAnsi="Times New Roman" w:cs="Times New Roman"/>
                  <w:color w:val="00466E"/>
                  <w:sz w:val="21"/>
                  <w:szCs w:val="21"/>
                  <w:u w:val="single"/>
                  <w:lang w:eastAsia="ru-RU"/>
                </w:rPr>
                <w:t>ГОСТ 4461-77</w:t>
              </w:r>
            </w:hyperlink>
          </w:p>
        </w:tc>
      </w:tr>
      <w:tr w:rsidR="00BD78A8" w:rsidRPr="00BD78A8" w:rsidTr="00BD78A8">
        <w:tc>
          <w:tcPr>
            <w:tcW w:w="2402" w:type="dxa"/>
            <w:tcBorders>
              <w:top w:val="nil"/>
              <w:left w:val="single" w:sz="6" w:space="0" w:color="000000"/>
              <w:bottom w:val="nil"/>
              <w:right w:val="single" w:sz="6" w:space="0" w:color="000000"/>
            </w:tcBorders>
            <w:tcMar>
              <w:top w:w="0" w:type="dxa"/>
              <w:left w:w="74" w:type="dxa"/>
              <w:bottom w:w="0" w:type="dxa"/>
              <w:right w:w="74" w:type="dxa"/>
            </w:tcMar>
            <w:hideMark/>
          </w:tcPr>
          <w:p w:rsidR="00BD78A8" w:rsidRPr="00BD78A8" w:rsidRDefault="00BD78A8" w:rsidP="00BD78A8">
            <w:pPr>
              <w:spacing w:after="0" w:line="315" w:lineRule="atLeast"/>
              <w:textAlignment w:val="baseline"/>
              <w:rPr>
                <w:rFonts w:ascii="Times New Roman" w:eastAsia="Times New Roman" w:hAnsi="Times New Roman" w:cs="Times New Roman"/>
                <w:color w:val="2D2D2D"/>
                <w:sz w:val="21"/>
                <w:szCs w:val="21"/>
                <w:lang w:eastAsia="ru-RU"/>
              </w:rPr>
            </w:pPr>
            <w:hyperlink r:id="rId16" w:history="1">
              <w:r w:rsidRPr="00BD78A8">
                <w:rPr>
                  <w:rFonts w:ascii="Times New Roman" w:eastAsia="Times New Roman" w:hAnsi="Times New Roman" w:cs="Times New Roman"/>
                  <w:color w:val="00466E"/>
                  <w:sz w:val="21"/>
                  <w:szCs w:val="21"/>
                  <w:u w:val="single"/>
                  <w:lang w:eastAsia="ru-RU"/>
                </w:rPr>
                <w:t>ГОСТ 12.1.019-79</w:t>
              </w:r>
            </w:hyperlink>
          </w:p>
        </w:tc>
        <w:tc>
          <w:tcPr>
            <w:tcW w:w="3696" w:type="dxa"/>
            <w:tcBorders>
              <w:top w:val="nil"/>
              <w:left w:val="single" w:sz="6" w:space="0" w:color="000000"/>
              <w:bottom w:val="nil"/>
              <w:right w:val="single" w:sz="6" w:space="0" w:color="000000"/>
            </w:tcBorders>
            <w:tcMar>
              <w:top w:w="0" w:type="dxa"/>
              <w:left w:w="74" w:type="dxa"/>
              <w:bottom w:w="0" w:type="dxa"/>
              <w:right w:w="74" w:type="dxa"/>
            </w:tcMar>
            <w:hideMark/>
          </w:tcPr>
          <w:p w:rsidR="00BD78A8" w:rsidRPr="00BD78A8" w:rsidRDefault="00BD78A8" w:rsidP="00BD78A8">
            <w:pPr>
              <w:spacing w:after="0" w:line="315" w:lineRule="atLeast"/>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2.2</w:t>
            </w:r>
          </w:p>
        </w:tc>
        <w:tc>
          <w:tcPr>
            <w:tcW w:w="2402" w:type="dxa"/>
            <w:tcBorders>
              <w:top w:val="nil"/>
              <w:left w:val="single" w:sz="6" w:space="0" w:color="000000"/>
              <w:bottom w:val="nil"/>
              <w:right w:val="single" w:sz="6" w:space="0" w:color="000000"/>
            </w:tcBorders>
            <w:tcMar>
              <w:top w:w="0" w:type="dxa"/>
              <w:left w:w="74" w:type="dxa"/>
              <w:bottom w:w="0" w:type="dxa"/>
              <w:right w:w="74" w:type="dxa"/>
            </w:tcMar>
            <w:hideMark/>
          </w:tcPr>
          <w:p w:rsidR="00BD78A8" w:rsidRPr="00BD78A8" w:rsidRDefault="00BD78A8" w:rsidP="00BD78A8">
            <w:pPr>
              <w:spacing w:after="0" w:line="315" w:lineRule="atLeast"/>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6.4.1</w:t>
            </w:r>
          </w:p>
        </w:tc>
        <w:tc>
          <w:tcPr>
            <w:tcW w:w="2772" w:type="dxa"/>
            <w:tcBorders>
              <w:top w:val="nil"/>
              <w:left w:val="single" w:sz="6" w:space="0" w:color="000000"/>
              <w:bottom w:val="nil"/>
              <w:right w:val="single" w:sz="6" w:space="0" w:color="000000"/>
            </w:tcBorders>
            <w:tcMar>
              <w:top w:w="0" w:type="dxa"/>
              <w:left w:w="74" w:type="dxa"/>
              <w:bottom w:w="0" w:type="dxa"/>
              <w:right w:w="74" w:type="dxa"/>
            </w:tcMar>
            <w:hideMark/>
          </w:tcPr>
          <w:p w:rsidR="00BD78A8" w:rsidRPr="00BD78A8" w:rsidRDefault="00BD78A8" w:rsidP="00BD78A8">
            <w:pPr>
              <w:spacing w:after="0" w:line="240" w:lineRule="auto"/>
              <w:rPr>
                <w:rFonts w:ascii="Times New Roman" w:eastAsia="Times New Roman" w:hAnsi="Times New Roman" w:cs="Times New Roman"/>
                <w:sz w:val="24"/>
                <w:szCs w:val="24"/>
                <w:lang w:eastAsia="ru-RU"/>
              </w:rPr>
            </w:pPr>
          </w:p>
        </w:tc>
      </w:tr>
      <w:tr w:rsidR="00BD78A8" w:rsidRPr="00BD78A8" w:rsidTr="00BD78A8">
        <w:tc>
          <w:tcPr>
            <w:tcW w:w="2402" w:type="dxa"/>
            <w:tcBorders>
              <w:top w:val="nil"/>
              <w:left w:val="single" w:sz="6" w:space="0" w:color="000000"/>
              <w:bottom w:val="nil"/>
              <w:right w:val="single" w:sz="6" w:space="0" w:color="000000"/>
            </w:tcBorders>
            <w:tcMar>
              <w:top w:w="0" w:type="dxa"/>
              <w:left w:w="74" w:type="dxa"/>
              <w:bottom w:w="0" w:type="dxa"/>
              <w:right w:w="74" w:type="dxa"/>
            </w:tcMar>
            <w:hideMark/>
          </w:tcPr>
          <w:p w:rsidR="00BD78A8" w:rsidRPr="00BD78A8" w:rsidRDefault="00BD78A8" w:rsidP="00BD78A8">
            <w:pPr>
              <w:spacing w:after="0" w:line="315" w:lineRule="atLeast"/>
              <w:textAlignment w:val="baseline"/>
              <w:rPr>
                <w:rFonts w:ascii="Times New Roman" w:eastAsia="Times New Roman" w:hAnsi="Times New Roman" w:cs="Times New Roman"/>
                <w:color w:val="2D2D2D"/>
                <w:sz w:val="21"/>
                <w:szCs w:val="21"/>
                <w:lang w:eastAsia="ru-RU"/>
              </w:rPr>
            </w:pPr>
            <w:hyperlink r:id="rId17" w:history="1">
              <w:r w:rsidRPr="00BD78A8">
                <w:rPr>
                  <w:rFonts w:ascii="Times New Roman" w:eastAsia="Times New Roman" w:hAnsi="Times New Roman" w:cs="Times New Roman"/>
                  <w:color w:val="00466E"/>
                  <w:sz w:val="21"/>
                  <w:szCs w:val="21"/>
                  <w:u w:val="single"/>
                  <w:lang w:eastAsia="ru-RU"/>
                </w:rPr>
                <w:t>ГОСТ 12.2.008-75</w:t>
              </w:r>
            </w:hyperlink>
          </w:p>
        </w:tc>
        <w:tc>
          <w:tcPr>
            <w:tcW w:w="3696" w:type="dxa"/>
            <w:tcBorders>
              <w:top w:val="nil"/>
              <w:left w:val="single" w:sz="6" w:space="0" w:color="000000"/>
              <w:bottom w:val="nil"/>
              <w:right w:val="single" w:sz="6" w:space="0" w:color="000000"/>
            </w:tcBorders>
            <w:tcMar>
              <w:top w:w="0" w:type="dxa"/>
              <w:left w:w="74" w:type="dxa"/>
              <w:bottom w:w="0" w:type="dxa"/>
              <w:right w:w="74" w:type="dxa"/>
            </w:tcMar>
            <w:hideMark/>
          </w:tcPr>
          <w:p w:rsidR="00BD78A8" w:rsidRPr="00BD78A8" w:rsidRDefault="00BD78A8" w:rsidP="00BD78A8">
            <w:pPr>
              <w:spacing w:after="0" w:line="315" w:lineRule="atLeast"/>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2.6</w:t>
            </w:r>
          </w:p>
        </w:tc>
        <w:tc>
          <w:tcPr>
            <w:tcW w:w="2402" w:type="dxa"/>
            <w:tcBorders>
              <w:top w:val="nil"/>
              <w:left w:val="single" w:sz="6" w:space="0" w:color="000000"/>
              <w:bottom w:val="nil"/>
              <w:right w:val="single" w:sz="6" w:space="0" w:color="000000"/>
            </w:tcBorders>
            <w:tcMar>
              <w:top w:w="0" w:type="dxa"/>
              <w:left w:w="74" w:type="dxa"/>
              <w:bottom w:w="0" w:type="dxa"/>
              <w:right w:w="74" w:type="dxa"/>
            </w:tcMar>
            <w:hideMark/>
          </w:tcPr>
          <w:p w:rsidR="00BD78A8" w:rsidRPr="00BD78A8" w:rsidRDefault="00BD78A8" w:rsidP="00BD78A8">
            <w:pPr>
              <w:spacing w:after="0" w:line="315" w:lineRule="atLeast"/>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19.2.1</w:t>
            </w:r>
          </w:p>
        </w:tc>
        <w:tc>
          <w:tcPr>
            <w:tcW w:w="2772" w:type="dxa"/>
            <w:tcBorders>
              <w:top w:val="nil"/>
              <w:left w:val="single" w:sz="6" w:space="0" w:color="000000"/>
              <w:bottom w:val="nil"/>
              <w:right w:val="single" w:sz="6" w:space="0" w:color="000000"/>
            </w:tcBorders>
            <w:tcMar>
              <w:top w:w="0" w:type="dxa"/>
              <w:left w:w="74" w:type="dxa"/>
              <w:bottom w:w="0" w:type="dxa"/>
              <w:right w:w="74" w:type="dxa"/>
            </w:tcMar>
            <w:hideMark/>
          </w:tcPr>
          <w:p w:rsidR="00BD78A8" w:rsidRPr="00BD78A8" w:rsidRDefault="00BD78A8" w:rsidP="00BD78A8">
            <w:pPr>
              <w:spacing w:after="0" w:line="315" w:lineRule="atLeast"/>
              <w:textAlignment w:val="baseline"/>
              <w:rPr>
                <w:rFonts w:ascii="Times New Roman" w:eastAsia="Times New Roman" w:hAnsi="Times New Roman" w:cs="Times New Roman"/>
                <w:color w:val="2D2D2D"/>
                <w:sz w:val="21"/>
                <w:szCs w:val="21"/>
                <w:lang w:eastAsia="ru-RU"/>
              </w:rPr>
            </w:pPr>
            <w:hyperlink r:id="rId18" w:history="1">
              <w:r w:rsidRPr="00BD78A8">
                <w:rPr>
                  <w:rFonts w:ascii="Times New Roman" w:eastAsia="Times New Roman" w:hAnsi="Times New Roman" w:cs="Times New Roman"/>
                  <w:color w:val="00466E"/>
                  <w:sz w:val="21"/>
                  <w:szCs w:val="21"/>
                  <w:u w:val="single"/>
                  <w:lang w:eastAsia="ru-RU"/>
                </w:rPr>
                <w:t>ГОСТ 4463-76</w:t>
              </w:r>
            </w:hyperlink>
          </w:p>
        </w:tc>
      </w:tr>
      <w:tr w:rsidR="00BD78A8" w:rsidRPr="00BD78A8" w:rsidTr="00BD78A8">
        <w:tc>
          <w:tcPr>
            <w:tcW w:w="2402" w:type="dxa"/>
            <w:tcBorders>
              <w:top w:val="nil"/>
              <w:left w:val="single" w:sz="6" w:space="0" w:color="000000"/>
              <w:bottom w:val="nil"/>
              <w:right w:val="single" w:sz="6" w:space="0" w:color="000000"/>
            </w:tcBorders>
            <w:tcMar>
              <w:top w:w="0" w:type="dxa"/>
              <w:left w:w="74" w:type="dxa"/>
              <w:bottom w:w="0" w:type="dxa"/>
              <w:right w:w="74" w:type="dxa"/>
            </w:tcMar>
            <w:hideMark/>
          </w:tcPr>
          <w:p w:rsidR="00BD78A8" w:rsidRPr="00BD78A8" w:rsidRDefault="00BD78A8" w:rsidP="00BD78A8">
            <w:pPr>
              <w:spacing w:after="0" w:line="315" w:lineRule="atLeast"/>
              <w:textAlignment w:val="baseline"/>
              <w:rPr>
                <w:rFonts w:ascii="Times New Roman" w:eastAsia="Times New Roman" w:hAnsi="Times New Roman" w:cs="Times New Roman"/>
                <w:color w:val="2D2D2D"/>
                <w:sz w:val="21"/>
                <w:szCs w:val="21"/>
                <w:lang w:eastAsia="ru-RU"/>
              </w:rPr>
            </w:pPr>
            <w:hyperlink r:id="rId19" w:history="1">
              <w:r w:rsidRPr="00BD78A8">
                <w:rPr>
                  <w:rFonts w:ascii="Times New Roman" w:eastAsia="Times New Roman" w:hAnsi="Times New Roman" w:cs="Times New Roman"/>
                  <w:color w:val="00466E"/>
                  <w:sz w:val="21"/>
                  <w:szCs w:val="21"/>
                  <w:u w:val="single"/>
                  <w:lang w:eastAsia="ru-RU"/>
                </w:rPr>
                <w:t>ГОСТ 12.4.004-74</w:t>
              </w:r>
            </w:hyperlink>
          </w:p>
        </w:tc>
        <w:tc>
          <w:tcPr>
            <w:tcW w:w="3696" w:type="dxa"/>
            <w:tcBorders>
              <w:top w:val="nil"/>
              <w:left w:val="single" w:sz="6" w:space="0" w:color="000000"/>
              <w:bottom w:val="nil"/>
              <w:right w:val="single" w:sz="6" w:space="0" w:color="000000"/>
            </w:tcBorders>
            <w:tcMar>
              <w:top w:w="0" w:type="dxa"/>
              <w:left w:w="74" w:type="dxa"/>
              <w:bottom w:w="0" w:type="dxa"/>
              <w:right w:w="74" w:type="dxa"/>
            </w:tcMar>
            <w:hideMark/>
          </w:tcPr>
          <w:p w:rsidR="00BD78A8" w:rsidRPr="00BD78A8" w:rsidRDefault="00BD78A8" w:rsidP="00BD78A8">
            <w:pPr>
              <w:spacing w:after="0" w:line="315" w:lineRule="atLeast"/>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2.7</w:t>
            </w:r>
          </w:p>
        </w:tc>
        <w:tc>
          <w:tcPr>
            <w:tcW w:w="2402" w:type="dxa"/>
            <w:tcBorders>
              <w:top w:val="nil"/>
              <w:left w:val="single" w:sz="6" w:space="0" w:color="000000"/>
              <w:bottom w:val="nil"/>
              <w:right w:val="single" w:sz="6" w:space="0" w:color="000000"/>
            </w:tcBorders>
            <w:tcMar>
              <w:top w:w="0" w:type="dxa"/>
              <w:left w:w="74" w:type="dxa"/>
              <w:bottom w:w="0" w:type="dxa"/>
              <w:right w:w="74" w:type="dxa"/>
            </w:tcMar>
            <w:hideMark/>
          </w:tcPr>
          <w:p w:rsidR="00BD78A8" w:rsidRPr="00BD78A8" w:rsidRDefault="00BD78A8" w:rsidP="00BD78A8">
            <w:pPr>
              <w:spacing w:after="0" w:line="315" w:lineRule="atLeast"/>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19.2.1</w:t>
            </w:r>
          </w:p>
        </w:tc>
        <w:tc>
          <w:tcPr>
            <w:tcW w:w="2772" w:type="dxa"/>
            <w:tcBorders>
              <w:top w:val="nil"/>
              <w:left w:val="single" w:sz="6" w:space="0" w:color="000000"/>
              <w:bottom w:val="nil"/>
              <w:right w:val="single" w:sz="6" w:space="0" w:color="000000"/>
            </w:tcBorders>
            <w:tcMar>
              <w:top w:w="0" w:type="dxa"/>
              <w:left w:w="74" w:type="dxa"/>
              <w:bottom w:w="0" w:type="dxa"/>
              <w:right w:w="74" w:type="dxa"/>
            </w:tcMar>
            <w:hideMark/>
          </w:tcPr>
          <w:p w:rsidR="00BD78A8" w:rsidRPr="00BD78A8" w:rsidRDefault="00BD78A8" w:rsidP="00BD78A8">
            <w:pPr>
              <w:spacing w:after="0" w:line="315" w:lineRule="atLeast"/>
              <w:textAlignment w:val="baseline"/>
              <w:rPr>
                <w:rFonts w:ascii="Times New Roman" w:eastAsia="Times New Roman" w:hAnsi="Times New Roman" w:cs="Times New Roman"/>
                <w:color w:val="2D2D2D"/>
                <w:sz w:val="21"/>
                <w:szCs w:val="21"/>
                <w:lang w:eastAsia="ru-RU"/>
              </w:rPr>
            </w:pPr>
            <w:hyperlink r:id="rId20" w:history="1">
              <w:r w:rsidRPr="00BD78A8">
                <w:rPr>
                  <w:rFonts w:ascii="Times New Roman" w:eastAsia="Times New Roman" w:hAnsi="Times New Roman" w:cs="Times New Roman"/>
                  <w:color w:val="00466E"/>
                  <w:sz w:val="21"/>
                  <w:szCs w:val="21"/>
                  <w:u w:val="single"/>
                  <w:lang w:eastAsia="ru-RU"/>
                </w:rPr>
                <w:t>ГОСТ 4478-78</w:t>
              </w:r>
            </w:hyperlink>
          </w:p>
        </w:tc>
      </w:tr>
      <w:tr w:rsidR="00BD78A8" w:rsidRPr="00BD78A8" w:rsidTr="00BD78A8">
        <w:tc>
          <w:tcPr>
            <w:tcW w:w="2402" w:type="dxa"/>
            <w:tcBorders>
              <w:top w:val="nil"/>
              <w:left w:val="single" w:sz="6" w:space="0" w:color="000000"/>
              <w:bottom w:val="nil"/>
              <w:right w:val="single" w:sz="6" w:space="0" w:color="000000"/>
            </w:tcBorders>
            <w:tcMar>
              <w:top w:w="0" w:type="dxa"/>
              <w:left w:w="74" w:type="dxa"/>
              <w:bottom w:w="0" w:type="dxa"/>
              <w:right w:w="74" w:type="dxa"/>
            </w:tcMar>
            <w:hideMark/>
          </w:tcPr>
          <w:p w:rsidR="00BD78A8" w:rsidRPr="00BD78A8" w:rsidRDefault="00BD78A8" w:rsidP="00BD78A8">
            <w:pPr>
              <w:spacing w:after="0" w:line="315" w:lineRule="atLeast"/>
              <w:textAlignment w:val="baseline"/>
              <w:rPr>
                <w:rFonts w:ascii="Times New Roman" w:eastAsia="Times New Roman" w:hAnsi="Times New Roman" w:cs="Times New Roman"/>
                <w:color w:val="2D2D2D"/>
                <w:sz w:val="21"/>
                <w:szCs w:val="21"/>
                <w:lang w:eastAsia="ru-RU"/>
              </w:rPr>
            </w:pPr>
            <w:hyperlink r:id="rId21" w:history="1">
              <w:r w:rsidRPr="00BD78A8">
                <w:rPr>
                  <w:rFonts w:ascii="Times New Roman" w:eastAsia="Times New Roman" w:hAnsi="Times New Roman" w:cs="Times New Roman"/>
                  <w:color w:val="00466E"/>
                  <w:sz w:val="21"/>
                  <w:szCs w:val="21"/>
                  <w:u w:val="single"/>
                  <w:lang w:eastAsia="ru-RU"/>
                </w:rPr>
                <w:t>ГОСТ 12.4.011-89</w:t>
              </w:r>
            </w:hyperlink>
          </w:p>
        </w:tc>
        <w:tc>
          <w:tcPr>
            <w:tcW w:w="3696" w:type="dxa"/>
            <w:tcBorders>
              <w:top w:val="nil"/>
              <w:left w:val="single" w:sz="6" w:space="0" w:color="000000"/>
              <w:bottom w:val="nil"/>
              <w:right w:val="single" w:sz="6" w:space="0" w:color="000000"/>
            </w:tcBorders>
            <w:tcMar>
              <w:top w:w="0" w:type="dxa"/>
              <w:left w:w="74" w:type="dxa"/>
              <w:bottom w:w="0" w:type="dxa"/>
              <w:right w:w="74" w:type="dxa"/>
            </w:tcMar>
            <w:hideMark/>
          </w:tcPr>
          <w:p w:rsidR="00BD78A8" w:rsidRPr="00BD78A8" w:rsidRDefault="00BD78A8" w:rsidP="00BD78A8">
            <w:pPr>
              <w:spacing w:after="0" w:line="315" w:lineRule="atLeast"/>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2.7</w:t>
            </w:r>
          </w:p>
        </w:tc>
        <w:tc>
          <w:tcPr>
            <w:tcW w:w="2402" w:type="dxa"/>
            <w:tcBorders>
              <w:top w:val="nil"/>
              <w:left w:val="single" w:sz="6" w:space="0" w:color="000000"/>
              <w:bottom w:val="nil"/>
              <w:right w:val="single" w:sz="6" w:space="0" w:color="000000"/>
            </w:tcBorders>
            <w:tcMar>
              <w:top w:w="0" w:type="dxa"/>
              <w:left w:w="74" w:type="dxa"/>
              <w:bottom w:w="0" w:type="dxa"/>
              <w:right w:w="74" w:type="dxa"/>
            </w:tcMar>
            <w:hideMark/>
          </w:tcPr>
          <w:p w:rsidR="00BD78A8" w:rsidRPr="00BD78A8" w:rsidRDefault="00BD78A8" w:rsidP="00BD78A8">
            <w:pPr>
              <w:spacing w:after="0" w:line="315" w:lineRule="atLeast"/>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7.2.1, 8.2.1, 8.3.1, 8.5.1,</w:t>
            </w:r>
          </w:p>
        </w:tc>
        <w:tc>
          <w:tcPr>
            <w:tcW w:w="2772" w:type="dxa"/>
            <w:tcBorders>
              <w:top w:val="nil"/>
              <w:left w:val="single" w:sz="6" w:space="0" w:color="000000"/>
              <w:bottom w:val="nil"/>
              <w:right w:val="single" w:sz="6" w:space="0" w:color="000000"/>
            </w:tcBorders>
            <w:tcMar>
              <w:top w:w="0" w:type="dxa"/>
              <w:left w:w="74" w:type="dxa"/>
              <w:bottom w:w="0" w:type="dxa"/>
              <w:right w:w="74" w:type="dxa"/>
            </w:tcMar>
            <w:hideMark/>
          </w:tcPr>
          <w:p w:rsidR="00BD78A8" w:rsidRPr="00BD78A8" w:rsidRDefault="00BD78A8" w:rsidP="00BD78A8">
            <w:pPr>
              <w:spacing w:after="0" w:line="315" w:lineRule="atLeast"/>
              <w:textAlignment w:val="baseline"/>
              <w:rPr>
                <w:rFonts w:ascii="Times New Roman" w:eastAsia="Times New Roman" w:hAnsi="Times New Roman" w:cs="Times New Roman"/>
                <w:color w:val="2D2D2D"/>
                <w:sz w:val="21"/>
                <w:szCs w:val="21"/>
                <w:lang w:eastAsia="ru-RU"/>
              </w:rPr>
            </w:pPr>
            <w:hyperlink r:id="rId22" w:history="1">
              <w:r w:rsidRPr="00BD78A8">
                <w:rPr>
                  <w:rFonts w:ascii="Times New Roman" w:eastAsia="Times New Roman" w:hAnsi="Times New Roman" w:cs="Times New Roman"/>
                  <w:color w:val="00466E"/>
                  <w:sz w:val="21"/>
                  <w:szCs w:val="21"/>
                  <w:u w:val="single"/>
                  <w:lang w:eastAsia="ru-RU"/>
                </w:rPr>
                <w:t>ГОСТ 4518-75</w:t>
              </w:r>
            </w:hyperlink>
          </w:p>
        </w:tc>
      </w:tr>
      <w:tr w:rsidR="00BD78A8" w:rsidRPr="00BD78A8" w:rsidTr="00BD78A8">
        <w:tc>
          <w:tcPr>
            <w:tcW w:w="2402" w:type="dxa"/>
            <w:tcBorders>
              <w:top w:val="nil"/>
              <w:left w:val="single" w:sz="6" w:space="0" w:color="000000"/>
              <w:bottom w:val="nil"/>
              <w:right w:val="single" w:sz="6" w:space="0" w:color="000000"/>
            </w:tcBorders>
            <w:tcMar>
              <w:top w:w="0" w:type="dxa"/>
              <w:left w:w="74" w:type="dxa"/>
              <w:bottom w:w="0" w:type="dxa"/>
              <w:right w:w="74" w:type="dxa"/>
            </w:tcMar>
            <w:hideMark/>
          </w:tcPr>
          <w:p w:rsidR="00BD78A8" w:rsidRPr="00BD78A8" w:rsidRDefault="00BD78A8" w:rsidP="00BD78A8">
            <w:pPr>
              <w:spacing w:after="0" w:line="315" w:lineRule="atLeast"/>
              <w:textAlignment w:val="baseline"/>
              <w:rPr>
                <w:rFonts w:ascii="Times New Roman" w:eastAsia="Times New Roman" w:hAnsi="Times New Roman" w:cs="Times New Roman"/>
                <w:color w:val="2D2D2D"/>
                <w:sz w:val="21"/>
                <w:szCs w:val="21"/>
                <w:lang w:eastAsia="ru-RU"/>
              </w:rPr>
            </w:pPr>
            <w:hyperlink r:id="rId23" w:history="1">
              <w:r w:rsidRPr="00BD78A8">
                <w:rPr>
                  <w:rFonts w:ascii="Times New Roman" w:eastAsia="Times New Roman" w:hAnsi="Times New Roman" w:cs="Times New Roman"/>
                  <w:color w:val="00466E"/>
                  <w:sz w:val="21"/>
                  <w:szCs w:val="21"/>
                  <w:u w:val="single"/>
                  <w:lang w:eastAsia="ru-RU"/>
                </w:rPr>
                <w:t>ГОСТ 12.4.021-75</w:t>
              </w:r>
            </w:hyperlink>
          </w:p>
        </w:tc>
        <w:tc>
          <w:tcPr>
            <w:tcW w:w="3696" w:type="dxa"/>
            <w:tcBorders>
              <w:top w:val="nil"/>
              <w:left w:val="single" w:sz="6" w:space="0" w:color="000000"/>
              <w:bottom w:val="nil"/>
              <w:right w:val="single" w:sz="6" w:space="0" w:color="000000"/>
            </w:tcBorders>
            <w:tcMar>
              <w:top w:w="0" w:type="dxa"/>
              <w:left w:w="74" w:type="dxa"/>
              <w:bottom w:w="0" w:type="dxa"/>
              <w:right w:w="74" w:type="dxa"/>
            </w:tcMar>
            <w:hideMark/>
          </w:tcPr>
          <w:p w:rsidR="00BD78A8" w:rsidRPr="00BD78A8" w:rsidRDefault="00BD78A8" w:rsidP="00BD78A8">
            <w:pPr>
              <w:spacing w:after="0" w:line="315" w:lineRule="atLeast"/>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2.1</w:t>
            </w:r>
          </w:p>
        </w:tc>
        <w:tc>
          <w:tcPr>
            <w:tcW w:w="2402" w:type="dxa"/>
            <w:tcBorders>
              <w:top w:val="nil"/>
              <w:left w:val="single" w:sz="6" w:space="0" w:color="000000"/>
              <w:bottom w:val="nil"/>
              <w:right w:val="single" w:sz="6" w:space="0" w:color="000000"/>
            </w:tcBorders>
            <w:tcMar>
              <w:top w:w="0" w:type="dxa"/>
              <w:left w:w="74" w:type="dxa"/>
              <w:bottom w:w="0" w:type="dxa"/>
              <w:right w:w="74" w:type="dxa"/>
            </w:tcMar>
            <w:hideMark/>
          </w:tcPr>
          <w:p w:rsidR="00BD78A8" w:rsidRPr="00BD78A8" w:rsidRDefault="00BD78A8" w:rsidP="00BD78A8">
            <w:pPr>
              <w:spacing w:after="0" w:line="315" w:lineRule="atLeast"/>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9.2.1, 11.2.1, 11.4.1,</w:t>
            </w:r>
          </w:p>
        </w:tc>
        <w:tc>
          <w:tcPr>
            <w:tcW w:w="2772" w:type="dxa"/>
            <w:tcBorders>
              <w:top w:val="nil"/>
              <w:left w:val="single" w:sz="6" w:space="0" w:color="000000"/>
              <w:bottom w:val="nil"/>
              <w:right w:val="single" w:sz="6" w:space="0" w:color="000000"/>
            </w:tcBorders>
            <w:tcMar>
              <w:top w:w="0" w:type="dxa"/>
              <w:left w:w="74" w:type="dxa"/>
              <w:bottom w:w="0" w:type="dxa"/>
              <w:right w:w="74" w:type="dxa"/>
            </w:tcMar>
            <w:hideMark/>
          </w:tcPr>
          <w:p w:rsidR="00BD78A8" w:rsidRPr="00BD78A8" w:rsidRDefault="00BD78A8" w:rsidP="00BD78A8">
            <w:pPr>
              <w:spacing w:after="0" w:line="315" w:lineRule="atLeast"/>
              <w:textAlignment w:val="baseline"/>
              <w:rPr>
                <w:rFonts w:ascii="Times New Roman" w:eastAsia="Times New Roman" w:hAnsi="Times New Roman" w:cs="Times New Roman"/>
                <w:color w:val="2D2D2D"/>
                <w:sz w:val="21"/>
                <w:szCs w:val="21"/>
                <w:lang w:eastAsia="ru-RU"/>
              </w:rPr>
            </w:pPr>
            <w:hyperlink r:id="rId24" w:history="1">
              <w:r w:rsidRPr="00BD78A8">
                <w:rPr>
                  <w:rFonts w:ascii="Times New Roman" w:eastAsia="Times New Roman" w:hAnsi="Times New Roman" w:cs="Times New Roman"/>
                  <w:color w:val="00466E"/>
                  <w:sz w:val="21"/>
                  <w:szCs w:val="21"/>
                  <w:u w:val="single"/>
                  <w:lang w:eastAsia="ru-RU"/>
                </w:rPr>
                <w:t>ГОСТ 4523-77</w:t>
              </w:r>
            </w:hyperlink>
          </w:p>
        </w:tc>
      </w:tr>
      <w:tr w:rsidR="00BD78A8" w:rsidRPr="00BD78A8" w:rsidTr="00BD78A8">
        <w:tc>
          <w:tcPr>
            <w:tcW w:w="2402" w:type="dxa"/>
            <w:tcBorders>
              <w:top w:val="nil"/>
              <w:left w:val="single" w:sz="6" w:space="0" w:color="000000"/>
              <w:bottom w:val="nil"/>
              <w:right w:val="single" w:sz="6" w:space="0" w:color="000000"/>
            </w:tcBorders>
            <w:tcMar>
              <w:top w:w="0" w:type="dxa"/>
              <w:left w:w="74" w:type="dxa"/>
              <w:bottom w:w="0" w:type="dxa"/>
              <w:right w:w="74" w:type="dxa"/>
            </w:tcMar>
            <w:hideMark/>
          </w:tcPr>
          <w:p w:rsidR="00BD78A8" w:rsidRPr="00BD78A8" w:rsidRDefault="00BD78A8" w:rsidP="00BD78A8">
            <w:pPr>
              <w:spacing w:after="0" w:line="315" w:lineRule="atLeast"/>
              <w:textAlignment w:val="baseline"/>
              <w:rPr>
                <w:rFonts w:ascii="Times New Roman" w:eastAsia="Times New Roman" w:hAnsi="Times New Roman" w:cs="Times New Roman"/>
                <w:color w:val="2D2D2D"/>
                <w:sz w:val="21"/>
                <w:szCs w:val="21"/>
                <w:lang w:eastAsia="ru-RU"/>
              </w:rPr>
            </w:pPr>
            <w:hyperlink r:id="rId25" w:history="1">
              <w:r w:rsidRPr="00BD78A8">
                <w:rPr>
                  <w:rFonts w:ascii="Times New Roman" w:eastAsia="Times New Roman" w:hAnsi="Times New Roman" w:cs="Times New Roman"/>
                  <w:color w:val="00466E"/>
                  <w:sz w:val="21"/>
                  <w:szCs w:val="21"/>
                  <w:u w:val="single"/>
                  <w:lang w:eastAsia="ru-RU"/>
                </w:rPr>
                <w:t>ГОСТ 12.4.028-76</w:t>
              </w:r>
            </w:hyperlink>
          </w:p>
        </w:tc>
        <w:tc>
          <w:tcPr>
            <w:tcW w:w="3696" w:type="dxa"/>
            <w:tcBorders>
              <w:top w:val="nil"/>
              <w:left w:val="single" w:sz="6" w:space="0" w:color="000000"/>
              <w:bottom w:val="nil"/>
              <w:right w:val="single" w:sz="6" w:space="0" w:color="000000"/>
            </w:tcBorders>
            <w:tcMar>
              <w:top w:w="0" w:type="dxa"/>
              <w:left w:w="74" w:type="dxa"/>
              <w:bottom w:w="0" w:type="dxa"/>
              <w:right w:w="74" w:type="dxa"/>
            </w:tcMar>
            <w:hideMark/>
          </w:tcPr>
          <w:p w:rsidR="00BD78A8" w:rsidRPr="00BD78A8" w:rsidRDefault="00BD78A8" w:rsidP="00BD78A8">
            <w:pPr>
              <w:spacing w:after="0" w:line="315" w:lineRule="atLeast"/>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2.7</w:t>
            </w:r>
          </w:p>
        </w:tc>
        <w:tc>
          <w:tcPr>
            <w:tcW w:w="2402" w:type="dxa"/>
            <w:tcBorders>
              <w:top w:val="nil"/>
              <w:left w:val="single" w:sz="6" w:space="0" w:color="000000"/>
              <w:bottom w:val="nil"/>
              <w:right w:val="single" w:sz="6" w:space="0" w:color="000000"/>
            </w:tcBorders>
            <w:tcMar>
              <w:top w:w="0" w:type="dxa"/>
              <w:left w:w="74" w:type="dxa"/>
              <w:bottom w:w="0" w:type="dxa"/>
              <w:right w:w="74" w:type="dxa"/>
            </w:tcMar>
            <w:hideMark/>
          </w:tcPr>
          <w:p w:rsidR="00BD78A8" w:rsidRPr="00BD78A8" w:rsidRDefault="00BD78A8" w:rsidP="00BD78A8">
            <w:pPr>
              <w:spacing w:after="0" w:line="315" w:lineRule="atLeast"/>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14.3.1, 17.2.1, 19.2.1</w:t>
            </w:r>
          </w:p>
        </w:tc>
        <w:tc>
          <w:tcPr>
            <w:tcW w:w="2772" w:type="dxa"/>
            <w:tcBorders>
              <w:top w:val="nil"/>
              <w:left w:val="single" w:sz="6" w:space="0" w:color="000000"/>
              <w:bottom w:val="nil"/>
              <w:right w:val="single" w:sz="6" w:space="0" w:color="000000"/>
            </w:tcBorders>
            <w:tcMar>
              <w:top w:w="0" w:type="dxa"/>
              <w:left w:w="74" w:type="dxa"/>
              <w:bottom w:w="0" w:type="dxa"/>
              <w:right w:w="74" w:type="dxa"/>
            </w:tcMar>
            <w:hideMark/>
          </w:tcPr>
          <w:p w:rsidR="00BD78A8" w:rsidRPr="00BD78A8" w:rsidRDefault="00BD78A8" w:rsidP="00BD78A8">
            <w:pPr>
              <w:spacing w:after="0" w:line="315" w:lineRule="atLeast"/>
              <w:textAlignment w:val="baseline"/>
              <w:rPr>
                <w:rFonts w:ascii="Times New Roman" w:eastAsia="Times New Roman" w:hAnsi="Times New Roman" w:cs="Times New Roman"/>
                <w:color w:val="2D2D2D"/>
                <w:sz w:val="21"/>
                <w:szCs w:val="21"/>
                <w:lang w:eastAsia="ru-RU"/>
              </w:rPr>
            </w:pPr>
            <w:hyperlink r:id="rId26" w:history="1">
              <w:r w:rsidRPr="00BD78A8">
                <w:rPr>
                  <w:rFonts w:ascii="Times New Roman" w:eastAsia="Times New Roman" w:hAnsi="Times New Roman" w:cs="Times New Roman"/>
                  <w:color w:val="00466E"/>
                  <w:sz w:val="21"/>
                  <w:szCs w:val="21"/>
                  <w:u w:val="single"/>
                  <w:lang w:eastAsia="ru-RU"/>
                </w:rPr>
                <w:t>ГОСТ 4530-76</w:t>
              </w:r>
            </w:hyperlink>
          </w:p>
        </w:tc>
      </w:tr>
      <w:tr w:rsidR="00BD78A8" w:rsidRPr="00BD78A8" w:rsidTr="00BD78A8">
        <w:tc>
          <w:tcPr>
            <w:tcW w:w="2402" w:type="dxa"/>
            <w:tcBorders>
              <w:top w:val="nil"/>
              <w:left w:val="single" w:sz="6" w:space="0" w:color="000000"/>
              <w:bottom w:val="nil"/>
              <w:right w:val="single" w:sz="6" w:space="0" w:color="000000"/>
            </w:tcBorders>
            <w:tcMar>
              <w:top w:w="0" w:type="dxa"/>
              <w:left w:w="74" w:type="dxa"/>
              <w:bottom w:w="0" w:type="dxa"/>
              <w:right w:w="74" w:type="dxa"/>
            </w:tcMar>
            <w:hideMark/>
          </w:tcPr>
          <w:p w:rsidR="00BD78A8" w:rsidRPr="00BD78A8" w:rsidRDefault="00BD78A8" w:rsidP="00BD78A8">
            <w:pPr>
              <w:spacing w:after="0" w:line="315" w:lineRule="atLeast"/>
              <w:textAlignment w:val="baseline"/>
              <w:rPr>
                <w:rFonts w:ascii="Times New Roman" w:eastAsia="Times New Roman" w:hAnsi="Times New Roman" w:cs="Times New Roman"/>
                <w:color w:val="2D2D2D"/>
                <w:sz w:val="21"/>
                <w:szCs w:val="21"/>
                <w:lang w:eastAsia="ru-RU"/>
              </w:rPr>
            </w:pPr>
            <w:hyperlink r:id="rId27" w:history="1">
              <w:r w:rsidRPr="00BD78A8">
                <w:rPr>
                  <w:rFonts w:ascii="Times New Roman" w:eastAsia="Times New Roman" w:hAnsi="Times New Roman" w:cs="Times New Roman"/>
                  <w:color w:val="00466E"/>
                  <w:sz w:val="21"/>
                  <w:szCs w:val="21"/>
                  <w:u w:val="single"/>
                  <w:lang w:eastAsia="ru-RU"/>
                </w:rPr>
                <w:t>ГОСТ 12.4.103-83</w:t>
              </w:r>
            </w:hyperlink>
          </w:p>
        </w:tc>
        <w:tc>
          <w:tcPr>
            <w:tcW w:w="3696" w:type="dxa"/>
            <w:tcBorders>
              <w:top w:val="nil"/>
              <w:left w:val="single" w:sz="6" w:space="0" w:color="000000"/>
              <w:bottom w:val="nil"/>
              <w:right w:val="single" w:sz="6" w:space="0" w:color="000000"/>
            </w:tcBorders>
            <w:tcMar>
              <w:top w:w="0" w:type="dxa"/>
              <w:left w:w="74" w:type="dxa"/>
              <w:bottom w:w="0" w:type="dxa"/>
              <w:right w:w="74" w:type="dxa"/>
            </w:tcMar>
            <w:hideMark/>
          </w:tcPr>
          <w:p w:rsidR="00BD78A8" w:rsidRPr="00BD78A8" w:rsidRDefault="00BD78A8" w:rsidP="00BD78A8">
            <w:pPr>
              <w:spacing w:after="0" w:line="315" w:lineRule="atLeast"/>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2.7</w:t>
            </w:r>
          </w:p>
        </w:tc>
        <w:tc>
          <w:tcPr>
            <w:tcW w:w="2402" w:type="dxa"/>
            <w:tcBorders>
              <w:top w:val="nil"/>
              <w:left w:val="single" w:sz="6" w:space="0" w:color="000000"/>
              <w:bottom w:val="nil"/>
              <w:right w:val="single" w:sz="6" w:space="0" w:color="000000"/>
            </w:tcBorders>
            <w:tcMar>
              <w:top w:w="0" w:type="dxa"/>
              <w:left w:w="74" w:type="dxa"/>
              <w:bottom w:w="0" w:type="dxa"/>
              <w:right w:w="74" w:type="dxa"/>
            </w:tcMar>
            <w:hideMark/>
          </w:tcPr>
          <w:p w:rsidR="00BD78A8" w:rsidRPr="00BD78A8" w:rsidRDefault="00BD78A8" w:rsidP="00BD78A8">
            <w:pPr>
              <w:spacing w:after="0" w:line="315" w:lineRule="atLeast"/>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6.4.1</w:t>
            </w:r>
          </w:p>
        </w:tc>
        <w:tc>
          <w:tcPr>
            <w:tcW w:w="2772" w:type="dxa"/>
            <w:tcBorders>
              <w:top w:val="nil"/>
              <w:left w:val="single" w:sz="6" w:space="0" w:color="000000"/>
              <w:bottom w:val="nil"/>
              <w:right w:val="single" w:sz="6" w:space="0" w:color="000000"/>
            </w:tcBorders>
            <w:tcMar>
              <w:top w:w="0" w:type="dxa"/>
              <w:left w:w="74" w:type="dxa"/>
              <w:bottom w:w="0" w:type="dxa"/>
              <w:right w:w="74" w:type="dxa"/>
            </w:tcMar>
            <w:hideMark/>
          </w:tcPr>
          <w:p w:rsidR="00BD78A8" w:rsidRPr="00BD78A8" w:rsidRDefault="00BD78A8" w:rsidP="00BD78A8">
            <w:pPr>
              <w:spacing w:after="0" w:line="315" w:lineRule="atLeast"/>
              <w:textAlignment w:val="baseline"/>
              <w:rPr>
                <w:rFonts w:ascii="Times New Roman" w:eastAsia="Times New Roman" w:hAnsi="Times New Roman" w:cs="Times New Roman"/>
                <w:color w:val="2D2D2D"/>
                <w:sz w:val="21"/>
                <w:szCs w:val="21"/>
                <w:lang w:eastAsia="ru-RU"/>
              </w:rPr>
            </w:pPr>
            <w:hyperlink r:id="rId28" w:history="1">
              <w:r w:rsidRPr="00BD78A8">
                <w:rPr>
                  <w:rFonts w:ascii="Times New Roman" w:eastAsia="Times New Roman" w:hAnsi="Times New Roman" w:cs="Times New Roman"/>
                  <w:color w:val="00466E"/>
                  <w:sz w:val="21"/>
                  <w:szCs w:val="21"/>
                  <w:u w:val="single"/>
                  <w:lang w:eastAsia="ru-RU"/>
                </w:rPr>
                <w:t>ГОСТ 4919.2-77</w:t>
              </w:r>
            </w:hyperlink>
          </w:p>
        </w:tc>
      </w:tr>
      <w:tr w:rsidR="00BD78A8" w:rsidRPr="00BD78A8" w:rsidTr="00BD78A8">
        <w:tc>
          <w:tcPr>
            <w:tcW w:w="2402" w:type="dxa"/>
            <w:tcBorders>
              <w:top w:val="nil"/>
              <w:left w:val="single" w:sz="6" w:space="0" w:color="000000"/>
              <w:bottom w:val="nil"/>
              <w:right w:val="single" w:sz="6" w:space="0" w:color="000000"/>
            </w:tcBorders>
            <w:tcMar>
              <w:top w:w="0" w:type="dxa"/>
              <w:left w:w="74" w:type="dxa"/>
              <w:bottom w:w="0" w:type="dxa"/>
              <w:right w:w="74" w:type="dxa"/>
            </w:tcMar>
            <w:hideMark/>
          </w:tcPr>
          <w:p w:rsidR="00BD78A8" w:rsidRPr="00BD78A8" w:rsidRDefault="00BD78A8" w:rsidP="00BD78A8">
            <w:pPr>
              <w:spacing w:after="0" w:line="315" w:lineRule="atLeast"/>
              <w:textAlignment w:val="baseline"/>
              <w:rPr>
                <w:rFonts w:ascii="Times New Roman" w:eastAsia="Times New Roman" w:hAnsi="Times New Roman" w:cs="Times New Roman"/>
                <w:color w:val="2D2D2D"/>
                <w:sz w:val="21"/>
                <w:szCs w:val="21"/>
                <w:lang w:eastAsia="ru-RU"/>
              </w:rPr>
            </w:pPr>
            <w:hyperlink r:id="rId29" w:history="1">
              <w:r w:rsidRPr="00BD78A8">
                <w:rPr>
                  <w:rFonts w:ascii="Times New Roman" w:eastAsia="Times New Roman" w:hAnsi="Times New Roman" w:cs="Times New Roman"/>
                  <w:color w:val="00466E"/>
                  <w:sz w:val="21"/>
                  <w:szCs w:val="21"/>
                  <w:u w:val="single"/>
                  <w:lang w:eastAsia="ru-RU"/>
                </w:rPr>
                <w:t>ГОСТ 61-75</w:t>
              </w:r>
            </w:hyperlink>
          </w:p>
        </w:tc>
        <w:tc>
          <w:tcPr>
            <w:tcW w:w="3696" w:type="dxa"/>
            <w:tcBorders>
              <w:top w:val="nil"/>
              <w:left w:val="single" w:sz="6" w:space="0" w:color="000000"/>
              <w:bottom w:val="nil"/>
              <w:right w:val="single" w:sz="6" w:space="0" w:color="000000"/>
            </w:tcBorders>
            <w:tcMar>
              <w:top w:w="0" w:type="dxa"/>
              <w:left w:w="74" w:type="dxa"/>
              <w:bottom w:w="0" w:type="dxa"/>
              <w:right w:w="74" w:type="dxa"/>
            </w:tcMar>
            <w:hideMark/>
          </w:tcPr>
          <w:p w:rsidR="00BD78A8" w:rsidRPr="00BD78A8" w:rsidRDefault="00BD78A8" w:rsidP="00BD78A8">
            <w:pPr>
              <w:spacing w:after="0" w:line="315" w:lineRule="atLeast"/>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8.5.1, 9.2.1, 9.3.1, 19.2.1</w:t>
            </w:r>
          </w:p>
        </w:tc>
        <w:tc>
          <w:tcPr>
            <w:tcW w:w="2402" w:type="dxa"/>
            <w:tcBorders>
              <w:top w:val="nil"/>
              <w:left w:val="single" w:sz="6" w:space="0" w:color="000000"/>
              <w:bottom w:val="nil"/>
              <w:right w:val="single" w:sz="6" w:space="0" w:color="000000"/>
            </w:tcBorders>
            <w:tcMar>
              <w:top w:w="0" w:type="dxa"/>
              <w:left w:w="74" w:type="dxa"/>
              <w:bottom w:w="0" w:type="dxa"/>
              <w:right w:w="74" w:type="dxa"/>
            </w:tcMar>
            <w:hideMark/>
          </w:tcPr>
          <w:p w:rsidR="00BD78A8" w:rsidRPr="00BD78A8" w:rsidRDefault="00BD78A8" w:rsidP="00BD78A8">
            <w:pPr>
              <w:spacing w:after="0" w:line="315" w:lineRule="atLeast"/>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11.2.1</w:t>
            </w:r>
          </w:p>
        </w:tc>
        <w:tc>
          <w:tcPr>
            <w:tcW w:w="2772" w:type="dxa"/>
            <w:tcBorders>
              <w:top w:val="nil"/>
              <w:left w:val="single" w:sz="6" w:space="0" w:color="000000"/>
              <w:bottom w:val="nil"/>
              <w:right w:val="single" w:sz="6" w:space="0" w:color="000000"/>
            </w:tcBorders>
            <w:tcMar>
              <w:top w:w="0" w:type="dxa"/>
              <w:left w:w="74" w:type="dxa"/>
              <w:bottom w:w="0" w:type="dxa"/>
              <w:right w:w="74" w:type="dxa"/>
            </w:tcMar>
            <w:hideMark/>
          </w:tcPr>
          <w:p w:rsidR="00BD78A8" w:rsidRPr="00BD78A8" w:rsidRDefault="00BD78A8" w:rsidP="00BD78A8">
            <w:pPr>
              <w:spacing w:after="0" w:line="315" w:lineRule="atLeast"/>
              <w:textAlignment w:val="baseline"/>
              <w:rPr>
                <w:rFonts w:ascii="Times New Roman" w:eastAsia="Times New Roman" w:hAnsi="Times New Roman" w:cs="Times New Roman"/>
                <w:color w:val="2D2D2D"/>
                <w:sz w:val="21"/>
                <w:szCs w:val="21"/>
                <w:lang w:eastAsia="ru-RU"/>
              </w:rPr>
            </w:pPr>
            <w:hyperlink r:id="rId30" w:history="1">
              <w:r w:rsidRPr="00BD78A8">
                <w:rPr>
                  <w:rFonts w:ascii="Times New Roman" w:eastAsia="Times New Roman" w:hAnsi="Times New Roman" w:cs="Times New Roman"/>
                  <w:color w:val="00466E"/>
                  <w:sz w:val="21"/>
                  <w:szCs w:val="21"/>
                  <w:u w:val="single"/>
                  <w:lang w:eastAsia="ru-RU"/>
                </w:rPr>
                <w:t>ГОСТ 5456-79</w:t>
              </w:r>
            </w:hyperlink>
          </w:p>
        </w:tc>
      </w:tr>
      <w:tr w:rsidR="00BD78A8" w:rsidRPr="00BD78A8" w:rsidTr="00BD78A8">
        <w:tc>
          <w:tcPr>
            <w:tcW w:w="2402" w:type="dxa"/>
            <w:tcBorders>
              <w:top w:val="nil"/>
              <w:left w:val="single" w:sz="6" w:space="0" w:color="000000"/>
              <w:bottom w:val="nil"/>
              <w:right w:val="single" w:sz="6" w:space="0" w:color="000000"/>
            </w:tcBorders>
            <w:tcMar>
              <w:top w:w="0" w:type="dxa"/>
              <w:left w:w="74" w:type="dxa"/>
              <w:bottom w:w="0" w:type="dxa"/>
              <w:right w:w="74" w:type="dxa"/>
            </w:tcMar>
            <w:hideMark/>
          </w:tcPr>
          <w:p w:rsidR="00BD78A8" w:rsidRPr="00BD78A8" w:rsidRDefault="00BD78A8" w:rsidP="00BD78A8">
            <w:pPr>
              <w:spacing w:after="0" w:line="315" w:lineRule="atLeast"/>
              <w:textAlignment w:val="baseline"/>
              <w:rPr>
                <w:rFonts w:ascii="Times New Roman" w:eastAsia="Times New Roman" w:hAnsi="Times New Roman" w:cs="Times New Roman"/>
                <w:color w:val="2D2D2D"/>
                <w:sz w:val="21"/>
                <w:szCs w:val="21"/>
                <w:lang w:eastAsia="ru-RU"/>
              </w:rPr>
            </w:pPr>
            <w:hyperlink r:id="rId31" w:history="1">
              <w:r w:rsidRPr="00BD78A8">
                <w:rPr>
                  <w:rFonts w:ascii="Times New Roman" w:eastAsia="Times New Roman" w:hAnsi="Times New Roman" w:cs="Times New Roman"/>
                  <w:color w:val="00466E"/>
                  <w:sz w:val="21"/>
                  <w:szCs w:val="21"/>
                  <w:u w:val="single"/>
                  <w:lang w:eastAsia="ru-RU"/>
                </w:rPr>
                <w:t>ГОСТ 83-79</w:t>
              </w:r>
            </w:hyperlink>
          </w:p>
        </w:tc>
        <w:tc>
          <w:tcPr>
            <w:tcW w:w="3696" w:type="dxa"/>
            <w:tcBorders>
              <w:top w:val="nil"/>
              <w:left w:val="single" w:sz="6" w:space="0" w:color="000000"/>
              <w:bottom w:val="nil"/>
              <w:right w:val="single" w:sz="6" w:space="0" w:color="000000"/>
            </w:tcBorders>
            <w:tcMar>
              <w:top w:w="0" w:type="dxa"/>
              <w:left w:w="74" w:type="dxa"/>
              <w:bottom w:w="0" w:type="dxa"/>
              <w:right w:w="74" w:type="dxa"/>
            </w:tcMar>
            <w:hideMark/>
          </w:tcPr>
          <w:p w:rsidR="00BD78A8" w:rsidRPr="00BD78A8" w:rsidRDefault="00BD78A8" w:rsidP="00BD78A8">
            <w:pPr>
              <w:spacing w:after="0" w:line="315" w:lineRule="atLeast"/>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5.2.1, 6.3.1, 6.4.1, 8.6.1, 18.2.1</w:t>
            </w:r>
          </w:p>
        </w:tc>
        <w:tc>
          <w:tcPr>
            <w:tcW w:w="2402" w:type="dxa"/>
            <w:tcBorders>
              <w:top w:val="nil"/>
              <w:left w:val="single" w:sz="6" w:space="0" w:color="000000"/>
              <w:bottom w:val="nil"/>
              <w:right w:val="single" w:sz="6" w:space="0" w:color="000000"/>
            </w:tcBorders>
            <w:tcMar>
              <w:top w:w="0" w:type="dxa"/>
              <w:left w:w="74" w:type="dxa"/>
              <w:bottom w:w="0" w:type="dxa"/>
              <w:right w:w="74" w:type="dxa"/>
            </w:tcMar>
            <w:hideMark/>
          </w:tcPr>
          <w:p w:rsidR="00BD78A8" w:rsidRPr="00BD78A8" w:rsidRDefault="00BD78A8" w:rsidP="00BD78A8">
            <w:pPr>
              <w:spacing w:after="0" w:line="315" w:lineRule="atLeast"/>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12.2.1</w:t>
            </w:r>
          </w:p>
        </w:tc>
        <w:tc>
          <w:tcPr>
            <w:tcW w:w="2772" w:type="dxa"/>
            <w:tcBorders>
              <w:top w:val="nil"/>
              <w:left w:val="single" w:sz="6" w:space="0" w:color="000000"/>
              <w:bottom w:val="nil"/>
              <w:right w:val="single" w:sz="6" w:space="0" w:color="000000"/>
            </w:tcBorders>
            <w:tcMar>
              <w:top w:w="0" w:type="dxa"/>
              <w:left w:w="74" w:type="dxa"/>
              <w:bottom w:w="0" w:type="dxa"/>
              <w:right w:w="74" w:type="dxa"/>
            </w:tcMar>
            <w:hideMark/>
          </w:tcPr>
          <w:p w:rsidR="00BD78A8" w:rsidRPr="00BD78A8" w:rsidRDefault="00BD78A8" w:rsidP="00BD78A8">
            <w:pPr>
              <w:spacing w:after="0" w:line="315" w:lineRule="atLeast"/>
              <w:textAlignment w:val="baseline"/>
              <w:rPr>
                <w:rFonts w:ascii="Times New Roman" w:eastAsia="Times New Roman" w:hAnsi="Times New Roman" w:cs="Times New Roman"/>
                <w:color w:val="2D2D2D"/>
                <w:sz w:val="21"/>
                <w:szCs w:val="21"/>
                <w:lang w:eastAsia="ru-RU"/>
              </w:rPr>
            </w:pPr>
            <w:hyperlink r:id="rId32" w:history="1">
              <w:r w:rsidRPr="00BD78A8">
                <w:rPr>
                  <w:rFonts w:ascii="Times New Roman" w:eastAsia="Times New Roman" w:hAnsi="Times New Roman" w:cs="Times New Roman"/>
                  <w:color w:val="00466E"/>
                  <w:sz w:val="21"/>
                  <w:szCs w:val="21"/>
                  <w:u w:val="single"/>
                  <w:lang w:eastAsia="ru-RU"/>
                </w:rPr>
                <w:t>ГОСТ 5632-72</w:t>
              </w:r>
            </w:hyperlink>
          </w:p>
        </w:tc>
      </w:tr>
      <w:tr w:rsidR="00BD78A8" w:rsidRPr="00BD78A8" w:rsidTr="00BD78A8">
        <w:tc>
          <w:tcPr>
            <w:tcW w:w="2402" w:type="dxa"/>
            <w:tcBorders>
              <w:top w:val="nil"/>
              <w:left w:val="single" w:sz="6" w:space="0" w:color="000000"/>
              <w:bottom w:val="nil"/>
              <w:right w:val="single" w:sz="6" w:space="0" w:color="000000"/>
            </w:tcBorders>
            <w:tcMar>
              <w:top w:w="0" w:type="dxa"/>
              <w:left w:w="74" w:type="dxa"/>
              <w:bottom w:w="0" w:type="dxa"/>
              <w:right w:w="74" w:type="dxa"/>
            </w:tcMar>
            <w:hideMark/>
          </w:tcPr>
          <w:p w:rsidR="00BD78A8" w:rsidRPr="00BD78A8" w:rsidRDefault="00BD78A8" w:rsidP="00BD78A8">
            <w:pPr>
              <w:spacing w:after="0" w:line="315" w:lineRule="atLeast"/>
              <w:textAlignment w:val="baseline"/>
              <w:rPr>
                <w:rFonts w:ascii="Times New Roman" w:eastAsia="Times New Roman" w:hAnsi="Times New Roman" w:cs="Times New Roman"/>
                <w:color w:val="2D2D2D"/>
                <w:sz w:val="21"/>
                <w:szCs w:val="21"/>
                <w:lang w:eastAsia="ru-RU"/>
              </w:rPr>
            </w:pPr>
            <w:hyperlink r:id="rId33" w:history="1">
              <w:r w:rsidRPr="00BD78A8">
                <w:rPr>
                  <w:rFonts w:ascii="Times New Roman" w:eastAsia="Times New Roman" w:hAnsi="Times New Roman" w:cs="Times New Roman"/>
                  <w:color w:val="00466E"/>
                  <w:sz w:val="21"/>
                  <w:szCs w:val="21"/>
                  <w:u w:val="single"/>
                  <w:lang w:eastAsia="ru-RU"/>
                </w:rPr>
                <w:t>ГОСТ 195-77</w:t>
              </w:r>
            </w:hyperlink>
          </w:p>
        </w:tc>
        <w:tc>
          <w:tcPr>
            <w:tcW w:w="3696" w:type="dxa"/>
            <w:tcBorders>
              <w:top w:val="nil"/>
              <w:left w:val="single" w:sz="6" w:space="0" w:color="000000"/>
              <w:bottom w:val="nil"/>
              <w:right w:val="single" w:sz="6" w:space="0" w:color="000000"/>
            </w:tcBorders>
            <w:tcMar>
              <w:top w:w="0" w:type="dxa"/>
              <w:left w:w="74" w:type="dxa"/>
              <w:bottom w:w="0" w:type="dxa"/>
              <w:right w:w="74" w:type="dxa"/>
            </w:tcMar>
            <w:hideMark/>
          </w:tcPr>
          <w:p w:rsidR="00BD78A8" w:rsidRPr="00BD78A8" w:rsidRDefault="00BD78A8" w:rsidP="00BD78A8">
            <w:pPr>
              <w:spacing w:after="0" w:line="315" w:lineRule="atLeast"/>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6.4.1, 14.3.1</w:t>
            </w:r>
          </w:p>
        </w:tc>
        <w:tc>
          <w:tcPr>
            <w:tcW w:w="2402" w:type="dxa"/>
            <w:tcBorders>
              <w:top w:val="nil"/>
              <w:left w:val="single" w:sz="6" w:space="0" w:color="000000"/>
              <w:bottom w:val="nil"/>
              <w:right w:val="single" w:sz="6" w:space="0" w:color="000000"/>
            </w:tcBorders>
            <w:tcMar>
              <w:top w:w="0" w:type="dxa"/>
              <w:left w:w="74" w:type="dxa"/>
              <w:bottom w:w="0" w:type="dxa"/>
              <w:right w:w="74" w:type="dxa"/>
            </w:tcMar>
            <w:hideMark/>
          </w:tcPr>
          <w:p w:rsidR="00BD78A8" w:rsidRPr="00BD78A8" w:rsidRDefault="00BD78A8" w:rsidP="00BD78A8">
            <w:pPr>
              <w:spacing w:after="0" w:line="315" w:lineRule="atLeast"/>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5.2.1, 7.2.1</w:t>
            </w:r>
          </w:p>
        </w:tc>
        <w:tc>
          <w:tcPr>
            <w:tcW w:w="2772" w:type="dxa"/>
            <w:tcBorders>
              <w:top w:val="nil"/>
              <w:left w:val="single" w:sz="6" w:space="0" w:color="000000"/>
              <w:bottom w:val="nil"/>
              <w:right w:val="single" w:sz="6" w:space="0" w:color="000000"/>
            </w:tcBorders>
            <w:tcMar>
              <w:top w:w="0" w:type="dxa"/>
              <w:left w:w="74" w:type="dxa"/>
              <w:bottom w:w="0" w:type="dxa"/>
              <w:right w:w="74" w:type="dxa"/>
            </w:tcMar>
            <w:hideMark/>
          </w:tcPr>
          <w:p w:rsidR="00BD78A8" w:rsidRPr="00BD78A8" w:rsidRDefault="00BD78A8" w:rsidP="00BD78A8">
            <w:pPr>
              <w:spacing w:after="0" w:line="315" w:lineRule="atLeast"/>
              <w:textAlignment w:val="baseline"/>
              <w:rPr>
                <w:rFonts w:ascii="Times New Roman" w:eastAsia="Times New Roman" w:hAnsi="Times New Roman" w:cs="Times New Roman"/>
                <w:color w:val="2D2D2D"/>
                <w:sz w:val="21"/>
                <w:szCs w:val="21"/>
                <w:lang w:eastAsia="ru-RU"/>
              </w:rPr>
            </w:pPr>
            <w:hyperlink r:id="rId34" w:history="1">
              <w:r w:rsidRPr="00BD78A8">
                <w:rPr>
                  <w:rFonts w:ascii="Times New Roman" w:eastAsia="Times New Roman" w:hAnsi="Times New Roman" w:cs="Times New Roman"/>
                  <w:color w:val="00466E"/>
                  <w:sz w:val="21"/>
                  <w:szCs w:val="21"/>
                  <w:u w:val="single"/>
                  <w:lang w:eastAsia="ru-RU"/>
                </w:rPr>
                <w:t>ГОСТ 5712-78</w:t>
              </w:r>
            </w:hyperlink>
          </w:p>
        </w:tc>
      </w:tr>
      <w:tr w:rsidR="00BD78A8" w:rsidRPr="00BD78A8" w:rsidTr="00BD78A8">
        <w:tc>
          <w:tcPr>
            <w:tcW w:w="2402" w:type="dxa"/>
            <w:tcBorders>
              <w:top w:val="nil"/>
              <w:left w:val="single" w:sz="6" w:space="0" w:color="000000"/>
              <w:bottom w:val="nil"/>
              <w:right w:val="single" w:sz="6" w:space="0" w:color="000000"/>
            </w:tcBorders>
            <w:tcMar>
              <w:top w:w="0" w:type="dxa"/>
              <w:left w:w="74" w:type="dxa"/>
              <w:bottom w:w="0" w:type="dxa"/>
              <w:right w:w="74" w:type="dxa"/>
            </w:tcMar>
            <w:hideMark/>
          </w:tcPr>
          <w:p w:rsidR="00BD78A8" w:rsidRPr="00BD78A8" w:rsidRDefault="00BD78A8" w:rsidP="00BD78A8">
            <w:pPr>
              <w:spacing w:after="0" w:line="315" w:lineRule="atLeast"/>
              <w:textAlignment w:val="baseline"/>
              <w:rPr>
                <w:rFonts w:ascii="Times New Roman" w:eastAsia="Times New Roman" w:hAnsi="Times New Roman" w:cs="Times New Roman"/>
                <w:color w:val="2D2D2D"/>
                <w:sz w:val="21"/>
                <w:szCs w:val="21"/>
                <w:lang w:eastAsia="ru-RU"/>
              </w:rPr>
            </w:pPr>
            <w:hyperlink r:id="rId35" w:history="1">
              <w:r w:rsidRPr="00BD78A8">
                <w:rPr>
                  <w:rFonts w:ascii="Times New Roman" w:eastAsia="Times New Roman" w:hAnsi="Times New Roman" w:cs="Times New Roman"/>
                  <w:color w:val="00466E"/>
                  <w:sz w:val="21"/>
                  <w:szCs w:val="21"/>
                  <w:u w:val="single"/>
                  <w:lang w:eastAsia="ru-RU"/>
                </w:rPr>
                <w:t>ГОСТ 199-78</w:t>
              </w:r>
            </w:hyperlink>
          </w:p>
        </w:tc>
        <w:tc>
          <w:tcPr>
            <w:tcW w:w="3696" w:type="dxa"/>
            <w:tcBorders>
              <w:top w:val="nil"/>
              <w:left w:val="single" w:sz="6" w:space="0" w:color="000000"/>
              <w:bottom w:val="nil"/>
              <w:right w:val="single" w:sz="6" w:space="0" w:color="000000"/>
            </w:tcBorders>
            <w:tcMar>
              <w:top w:w="0" w:type="dxa"/>
              <w:left w:w="74" w:type="dxa"/>
              <w:bottom w:w="0" w:type="dxa"/>
              <w:right w:w="74" w:type="dxa"/>
            </w:tcMar>
            <w:hideMark/>
          </w:tcPr>
          <w:p w:rsidR="00BD78A8" w:rsidRPr="00BD78A8" w:rsidRDefault="00BD78A8" w:rsidP="00BD78A8">
            <w:pPr>
              <w:spacing w:after="0" w:line="315" w:lineRule="atLeast"/>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8.5.1, 9.2.1, 9.3.1</w:t>
            </w:r>
          </w:p>
        </w:tc>
        <w:tc>
          <w:tcPr>
            <w:tcW w:w="2402" w:type="dxa"/>
            <w:tcBorders>
              <w:top w:val="nil"/>
              <w:left w:val="single" w:sz="6" w:space="0" w:color="000000"/>
              <w:bottom w:val="nil"/>
              <w:right w:val="single" w:sz="6" w:space="0" w:color="000000"/>
            </w:tcBorders>
            <w:tcMar>
              <w:top w:w="0" w:type="dxa"/>
              <w:left w:w="74" w:type="dxa"/>
              <w:bottom w:w="0" w:type="dxa"/>
              <w:right w:w="74" w:type="dxa"/>
            </w:tcMar>
            <w:hideMark/>
          </w:tcPr>
          <w:p w:rsidR="00BD78A8" w:rsidRPr="00BD78A8" w:rsidRDefault="00BD78A8" w:rsidP="00BD78A8">
            <w:pPr>
              <w:spacing w:after="0" w:line="315" w:lineRule="atLeast"/>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11.2.1, 11.3.1, 13.2.1</w:t>
            </w:r>
          </w:p>
        </w:tc>
        <w:tc>
          <w:tcPr>
            <w:tcW w:w="2772" w:type="dxa"/>
            <w:tcBorders>
              <w:top w:val="nil"/>
              <w:left w:val="single" w:sz="6" w:space="0" w:color="000000"/>
              <w:bottom w:val="nil"/>
              <w:right w:val="single" w:sz="6" w:space="0" w:color="000000"/>
            </w:tcBorders>
            <w:tcMar>
              <w:top w:w="0" w:type="dxa"/>
              <w:left w:w="74" w:type="dxa"/>
              <w:bottom w:w="0" w:type="dxa"/>
              <w:right w:w="74" w:type="dxa"/>
            </w:tcMar>
            <w:hideMark/>
          </w:tcPr>
          <w:p w:rsidR="00BD78A8" w:rsidRPr="00BD78A8" w:rsidRDefault="00BD78A8" w:rsidP="00BD78A8">
            <w:pPr>
              <w:spacing w:after="0" w:line="315" w:lineRule="atLeast"/>
              <w:textAlignment w:val="baseline"/>
              <w:rPr>
                <w:rFonts w:ascii="Times New Roman" w:eastAsia="Times New Roman" w:hAnsi="Times New Roman" w:cs="Times New Roman"/>
                <w:color w:val="2D2D2D"/>
                <w:sz w:val="21"/>
                <w:szCs w:val="21"/>
                <w:lang w:eastAsia="ru-RU"/>
              </w:rPr>
            </w:pPr>
            <w:hyperlink r:id="rId36" w:history="1">
              <w:r w:rsidRPr="00BD78A8">
                <w:rPr>
                  <w:rFonts w:ascii="Times New Roman" w:eastAsia="Times New Roman" w:hAnsi="Times New Roman" w:cs="Times New Roman"/>
                  <w:color w:val="00466E"/>
                  <w:sz w:val="21"/>
                  <w:szCs w:val="21"/>
                  <w:u w:val="single"/>
                  <w:lang w:eastAsia="ru-RU"/>
                </w:rPr>
                <w:t>ГОСТ 5841-74</w:t>
              </w:r>
            </w:hyperlink>
          </w:p>
        </w:tc>
      </w:tr>
      <w:tr w:rsidR="00BD78A8" w:rsidRPr="00BD78A8" w:rsidTr="00BD78A8">
        <w:tc>
          <w:tcPr>
            <w:tcW w:w="2402" w:type="dxa"/>
            <w:tcBorders>
              <w:top w:val="nil"/>
              <w:left w:val="single" w:sz="6" w:space="0" w:color="000000"/>
              <w:bottom w:val="nil"/>
              <w:right w:val="single" w:sz="6" w:space="0" w:color="000000"/>
            </w:tcBorders>
            <w:tcMar>
              <w:top w:w="0" w:type="dxa"/>
              <w:left w:w="74" w:type="dxa"/>
              <w:bottom w:w="0" w:type="dxa"/>
              <w:right w:w="74" w:type="dxa"/>
            </w:tcMar>
            <w:hideMark/>
          </w:tcPr>
          <w:p w:rsidR="00BD78A8" w:rsidRPr="00BD78A8" w:rsidRDefault="00BD78A8" w:rsidP="00BD78A8">
            <w:pPr>
              <w:spacing w:after="0" w:line="315" w:lineRule="atLeast"/>
              <w:textAlignment w:val="baseline"/>
              <w:rPr>
                <w:rFonts w:ascii="Times New Roman" w:eastAsia="Times New Roman" w:hAnsi="Times New Roman" w:cs="Times New Roman"/>
                <w:color w:val="2D2D2D"/>
                <w:sz w:val="21"/>
                <w:szCs w:val="21"/>
                <w:lang w:eastAsia="ru-RU"/>
              </w:rPr>
            </w:pPr>
            <w:hyperlink r:id="rId37" w:history="1">
              <w:r w:rsidRPr="00BD78A8">
                <w:rPr>
                  <w:rFonts w:ascii="Times New Roman" w:eastAsia="Times New Roman" w:hAnsi="Times New Roman" w:cs="Times New Roman"/>
                  <w:color w:val="00466E"/>
                  <w:sz w:val="21"/>
                  <w:szCs w:val="21"/>
                  <w:u w:val="single"/>
                  <w:lang w:eastAsia="ru-RU"/>
                </w:rPr>
                <w:t>ГОСТ 1277-75</w:t>
              </w:r>
            </w:hyperlink>
          </w:p>
        </w:tc>
        <w:tc>
          <w:tcPr>
            <w:tcW w:w="3696" w:type="dxa"/>
            <w:tcBorders>
              <w:top w:val="nil"/>
              <w:left w:val="single" w:sz="6" w:space="0" w:color="000000"/>
              <w:bottom w:val="nil"/>
              <w:right w:val="single" w:sz="6" w:space="0" w:color="000000"/>
            </w:tcBorders>
            <w:tcMar>
              <w:top w:w="0" w:type="dxa"/>
              <w:left w:w="74" w:type="dxa"/>
              <w:bottom w:w="0" w:type="dxa"/>
              <w:right w:w="74" w:type="dxa"/>
            </w:tcMar>
            <w:hideMark/>
          </w:tcPr>
          <w:p w:rsidR="00BD78A8" w:rsidRPr="00BD78A8" w:rsidRDefault="00BD78A8" w:rsidP="00BD78A8">
            <w:pPr>
              <w:spacing w:after="0" w:line="315" w:lineRule="atLeast"/>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5.2.1, 6.3.1, 11.2.1, 14.2.1, 17.2.1,</w:t>
            </w:r>
          </w:p>
        </w:tc>
        <w:tc>
          <w:tcPr>
            <w:tcW w:w="2402" w:type="dxa"/>
            <w:tcBorders>
              <w:top w:val="nil"/>
              <w:left w:val="single" w:sz="6" w:space="0" w:color="000000"/>
              <w:bottom w:val="nil"/>
              <w:right w:val="single" w:sz="6" w:space="0" w:color="000000"/>
            </w:tcBorders>
            <w:tcMar>
              <w:top w:w="0" w:type="dxa"/>
              <w:left w:w="74" w:type="dxa"/>
              <w:bottom w:w="0" w:type="dxa"/>
              <w:right w:w="74" w:type="dxa"/>
            </w:tcMar>
            <w:hideMark/>
          </w:tcPr>
          <w:p w:rsidR="00BD78A8" w:rsidRPr="00BD78A8" w:rsidRDefault="00BD78A8" w:rsidP="00BD78A8">
            <w:pPr>
              <w:spacing w:after="0" w:line="315" w:lineRule="atLeast"/>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8.4.1</w:t>
            </w:r>
          </w:p>
        </w:tc>
        <w:tc>
          <w:tcPr>
            <w:tcW w:w="2772" w:type="dxa"/>
            <w:tcBorders>
              <w:top w:val="nil"/>
              <w:left w:val="single" w:sz="6" w:space="0" w:color="000000"/>
              <w:bottom w:val="nil"/>
              <w:right w:val="single" w:sz="6" w:space="0" w:color="000000"/>
            </w:tcBorders>
            <w:tcMar>
              <w:top w:w="0" w:type="dxa"/>
              <w:left w:w="74" w:type="dxa"/>
              <w:bottom w:w="0" w:type="dxa"/>
              <w:right w:w="74" w:type="dxa"/>
            </w:tcMar>
            <w:hideMark/>
          </w:tcPr>
          <w:p w:rsidR="00BD78A8" w:rsidRPr="00BD78A8" w:rsidRDefault="00BD78A8" w:rsidP="00BD78A8">
            <w:pPr>
              <w:spacing w:after="0" w:line="315" w:lineRule="atLeast"/>
              <w:textAlignment w:val="baseline"/>
              <w:rPr>
                <w:rFonts w:ascii="Times New Roman" w:eastAsia="Times New Roman" w:hAnsi="Times New Roman" w:cs="Times New Roman"/>
                <w:color w:val="2D2D2D"/>
                <w:sz w:val="21"/>
                <w:szCs w:val="21"/>
                <w:lang w:eastAsia="ru-RU"/>
              </w:rPr>
            </w:pPr>
            <w:hyperlink r:id="rId38" w:history="1">
              <w:r w:rsidRPr="00BD78A8">
                <w:rPr>
                  <w:rFonts w:ascii="Times New Roman" w:eastAsia="Times New Roman" w:hAnsi="Times New Roman" w:cs="Times New Roman"/>
                  <w:color w:val="00466E"/>
                  <w:sz w:val="21"/>
                  <w:szCs w:val="21"/>
                  <w:u w:val="single"/>
                  <w:lang w:eastAsia="ru-RU"/>
                </w:rPr>
                <w:t>ГОСТ 6259-75</w:t>
              </w:r>
            </w:hyperlink>
          </w:p>
        </w:tc>
      </w:tr>
      <w:tr w:rsidR="00BD78A8" w:rsidRPr="00BD78A8" w:rsidTr="00BD78A8">
        <w:tc>
          <w:tcPr>
            <w:tcW w:w="2402" w:type="dxa"/>
            <w:tcBorders>
              <w:top w:val="nil"/>
              <w:left w:val="single" w:sz="6" w:space="0" w:color="000000"/>
              <w:bottom w:val="nil"/>
              <w:right w:val="single" w:sz="6" w:space="0" w:color="000000"/>
            </w:tcBorders>
            <w:tcMar>
              <w:top w:w="0" w:type="dxa"/>
              <w:left w:w="74" w:type="dxa"/>
              <w:bottom w:w="0" w:type="dxa"/>
              <w:right w:w="74" w:type="dxa"/>
            </w:tcMar>
            <w:hideMark/>
          </w:tcPr>
          <w:p w:rsidR="00BD78A8" w:rsidRPr="00BD78A8" w:rsidRDefault="00BD78A8" w:rsidP="00BD78A8">
            <w:pPr>
              <w:spacing w:after="0" w:line="240" w:lineRule="auto"/>
              <w:rPr>
                <w:rFonts w:ascii="Times New Roman" w:eastAsia="Times New Roman" w:hAnsi="Times New Roman" w:cs="Times New Roman"/>
                <w:sz w:val="24"/>
                <w:szCs w:val="24"/>
                <w:lang w:eastAsia="ru-RU"/>
              </w:rPr>
            </w:pPr>
          </w:p>
        </w:tc>
        <w:tc>
          <w:tcPr>
            <w:tcW w:w="3696" w:type="dxa"/>
            <w:tcBorders>
              <w:top w:val="nil"/>
              <w:left w:val="single" w:sz="6" w:space="0" w:color="000000"/>
              <w:bottom w:val="nil"/>
              <w:right w:val="single" w:sz="6" w:space="0" w:color="000000"/>
            </w:tcBorders>
            <w:tcMar>
              <w:top w:w="0" w:type="dxa"/>
              <w:left w:w="74" w:type="dxa"/>
              <w:bottom w:w="0" w:type="dxa"/>
              <w:right w:w="74" w:type="dxa"/>
            </w:tcMar>
            <w:hideMark/>
          </w:tcPr>
          <w:p w:rsidR="00BD78A8" w:rsidRPr="00BD78A8" w:rsidRDefault="00BD78A8" w:rsidP="00BD78A8">
            <w:pPr>
              <w:spacing w:after="0" w:line="315" w:lineRule="atLeast"/>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18.2.1, 18.3.1</w:t>
            </w:r>
          </w:p>
        </w:tc>
        <w:tc>
          <w:tcPr>
            <w:tcW w:w="2402" w:type="dxa"/>
            <w:tcBorders>
              <w:top w:val="nil"/>
              <w:left w:val="single" w:sz="6" w:space="0" w:color="000000"/>
              <w:bottom w:val="nil"/>
              <w:right w:val="single" w:sz="6" w:space="0" w:color="000000"/>
            </w:tcBorders>
            <w:tcMar>
              <w:top w:w="0" w:type="dxa"/>
              <w:left w:w="74" w:type="dxa"/>
              <w:bottom w:w="0" w:type="dxa"/>
              <w:right w:w="74" w:type="dxa"/>
            </w:tcMar>
            <w:hideMark/>
          </w:tcPr>
          <w:p w:rsidR="00BD78A8" w:rsidRPr="00BD78A8" w:rsidRDefault="00BD78A8" w:rsidP="00BD78A8">
            <w:pPr>
              <w:spacing w:after="0" w:line="315" w:lineRule="atLeast"/>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11.3.1, 17.3.1</w:t>
            </w:r>
          </w:p>
        </w:tc>
        <w:tc>
          <w:tcPr>
            <w:tcW w:w="2772" w:type="dxa"/>
            <w:tcBorders>
              <w:top w:val="nil"/>
              <w:left w:val="single" w:sz="6" w:space="0" w:color="000000"/>
              <w:bottom w:val="nil"/>
              <w:right w:val="single" w:sz="6" w:space="0" w:color="000000"/>
            </w:tcBorders>
            <w:tcMar>
              <w:top w:w="0" w:type="dxa"/>
              <w:left w:w="74" w:type="dxa"/>
              <w:bottom w:w="0" w:type="dxa"/>
              <w:right w:w="74" w:type="dxa"/>
            </w:tcMar>
            <w:hideMark/>
          </w:tcPr>
          <w:p w:rsidR="00BD78A8" w:rsidRPr="00BD78A8" w:rsidRDefault="00BD78A8" w:rsidP="00BD78A8">
            <w:pPr>
              <w:spacing w:after="0" w:line="315" w:lineRule="atLeast"/>
              <w:textAlignment w:val="baseline"/>
              <w:rPr>
                <w:rFonts w:ascii="Times New Roman" w:eastAsia="Times New Roman" w:hAnsi="Times New Roman" w:cs="Times New Roman"/>
                <w:color w:val="2D2D2D"/>
                <w:sz w:val="21"/>
                <w:szCs w:val="21"/>
                <w:lang w:eastAsia="ru-RU"/>
              </w:rPr>
            </w:pPr>
            <w:hyperlink r:id="rId39" w:history="1">
              <w:r w:rsidRPr="00BD78A8">
                <w:rPr>
                  <w:rFonts w:ascii="Times New Roman" w:eastAsia="Times New Roman" w:hAnsi="Times New Roman" w:cs="Times New Roman"/>
                  <w:color w:val="00466E"/>
                  <w:sz w:val="21"/>
                  <w:szCs w:val="21"/>
                  <w:u w:val="single"/>
                  <w:lang w:eastAsia="ru-RU"/>
                </w:rPr>
                <w:t>ГОСТ 6552-80</w:t>
              </w:r>
            </w:hyperlink>
          </w:p>
        </w:tc>
      </w:tr>
      <w:tr w:rsidR="00BD78A8" w:rsidRPr="00BD78A8" w:rsidTr="00BD78A8">
        <w:tc>
          <w:tcPr>
            <w:tcW w:w="2402" w:type="dxa"/>
            <w:tcBorders>
              <w:top w:val="nil"/>
              <w:left w:val="single" w:sz="6" w:space="0" w:color="000000"/>
              <w:bottom w:val="nil"/>
              <w:right w:val="single" w:sz="6" w:space="0" w:color="000000"/>
            </w:tcBorders>
            <w:tcMar>
              <w:top w:w="0" w:type="dxa"/>
              <w:left w:w="74" w:type="dxa"/>
              <w:bottom w:w="0" w:type="dxa"/>
              <w:right w:w="74" w:type="dxa"/>
            </w:tcMar>
            <w:hideMark/>
          </w:tcPr>
          <w:p w:rsidR="00BD78A8" w:rsidRPr="00BD78A8" w:rsidRDefault="00BD78A8" w:rsidP="00BD78A8">
            <w:pPr>
              <w:spacing w:after="0" w:line="315" w:lineRule="atLeast"/>
              <w:textAlignment w:val="baseline"/>
              <w:rPr>
                <w:rFonts w:ascii="Times New Roman" w:eastAsia="Times New Roman" w:hAnsi="Times New Roman" w:cs="Times New Roman"/>
                <w:color w:val="2D2D2D"/>
                <w:sz w:val="21"/>
                <w:szCs w:val="21"/>
                <w:lang w:eastAsia="ru-RU"/>
              </w:rPr>
            </w:pPr>
            <w:hyperlink r:id="rId40" w:history="1">
              <w:r w:rsidRPr="00BD78A8">
                <w:rPr>
                  <w:rFonts w:ascii="Times New Roman" w:eastAsia="Times New Roman" w:hAnsi="Times New Roman" w:cs="Times New Roman"/>
                  <w:color w:val="00466E"/>
                  <w:sz w:val="21"/>
                  <w:szCs w:val="21"/>
                  <w:u w:val="single"/>
                  <w:lang w:eastAsia="ru-RU"/>
                </w:rPr>
                <w:t>ГОСТ 1381-73</w:t>
              </w:r>
            </w:hyperlink>
          </w:p>
        </w:tc>
        <w:tc>
          <w:tcPr>
            <w:tcW w:w="3696" w:type="dxa"/>
            <w:tcBorders>
              <w:top w:val="nil"/>
              <w:left w:val="single" w:sz="6" w:space="0" w:color="000000"/>
              <w:bottom w:val="nil"/>
              <w:right w:val="single" w:sz="6" w:space="0" w:color="000000"/>
            </w:tcBorders>
            <w:tcMar>
              <w:top w:w="0" w:type="dxa"/>
              <w:left w:w="74" w:type="dxa"/>
              <w:bottom w:w="0" w:type="dxa"/>
              <w:right w:w="74" w:type="dxa"/>
            </w:tcMar>
            <w:hideMark/>
          </w:tcPr>
          <w:p w:rsidR="00BD78A8" w:rsidRPr="00BD78A8" w:rsidRDefault="00BD78A8" w:rsidP="00BD78A8">
            <w:pPr>
              <w:spacing w:after="0" w:line="315" w:lineRule="atLeast"/>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7.2.1, 19.3.1</w:t>
            </w:r>
          </w:p>
        </w:tc>
        <w:tc>
          <w:tcPr>
            <w:tcW w:w="2402" w:type="dxa"/>
            <w:tcBorders>
              <w:top w:val="nil"/>
              <w:left w:val="single" w:sz="6" w:space="0" w:color="000000"/>
              <w:bottom w:val="nil"/>
              <w:right w:val="single" w:sz="6" w:space="0" w:color="000000"/>
            </w:tcBorders>
            <w:tcMar>
              <w:top w:w="0" w:type="dxa"/>
              <w:left w:w="74" w:type="dxa"/>
              <w:bottom w:w="0" w:type="dxa"/>
              <w:right w:w="74" w:type="dxa"/>
            </w:tcMar>
            <w:hideMark/>
          </w:tcPr>
          <w:p w:rsidR="00BD78A8" w:rsidRPr="00BD78A8" w:rsidRDefault="00BD78A8" w:rsidP="00BD78A8">
            <w:pPr>
              <w:spacing w:after="0" w:line="315" w:lineRule="atLeast"/>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8.2.1, 9.2.1</w:t>
            </w:r>
          </w:p>
        </w:tc>
        <w:tc>
          <w:tcPr>
            <w:tcW w:w="2772" w:type="dxa"/>
            <w:tcBorders>
              <w:top w:val="nil"/>
              <w:left w:val="single" w:sz="6" w:space="0" w:color="000000"/>
              <w:bottom w:val="nil"/>
              <w:right w:val="single" w:sz="6" w:space="0" w:color="000000"/>
            </w:tcBorders>
            <w:tcMar>
              <w:top w:w="0" w:type="dxa"/>
              <w:left w:w="74" w:type="dxa"/>
              <w:bottom w:w="0" w:type="dxa"/>
              <w:right w:w="74" w:type="dxa"/>
            </w:tcMar>
            <w:hideMark/>
          </w:tcPr>
          <w:p w:rsidR="00BD78A8" w:rsidRPr="00BD78A8" w:rsidRDefault="00BD78A8" w:rsidP="00BD78A8">
            <w:pPr>
              <w:spacing w:after="0" w:line="315" w:lineRule="atLeast"/>
              <w:textAlignment w:val="baseline"/>
              <w:rPr>
                <w:rFonts w:ascii="Times New Roman" w:eastAsia="Times New Roman" w:hAnsi="Times New Roman" w:cs="Times New Roman"/>
                <w:color w:val="2D2D2D"/>
                <w:sz w:val="21"/>
                <w:szCs w:val="21"/>
                <w:lang w:eastAsia="ru-RU"/>
              </w:rPr>
            </w:pPr>
            <w:hyperlink r:id="rId41" w:history="1">
              <w:r w:rsidRPr="00BD78A8">
                <w:rPr>
                  <w:rFonts w:ascii="Times New Roman" w:eastAsia="Times New Roman" w:hAnsi="Times New Roman" w:cs="Times New Roman"/>
                  <w:color w:val="00466E"/>
                  <w:sz w:val="21"/>
                  <w:szCs w:val="21"/>
                  <w:u w:val="single"/>
                  <w:lang w:eastAsia="ru-RU"/>
                </w:rPr>
                <w:t>ГОСТ 6563-75</w:t>
              </w:r>
            </w:hyperlink>
          </w:p>
        </w:tc>
      </w:tr>
      <w:tr w:rsidR="00BD78A8" w:rsidRPr="00BD78A8" w:rsidTr="00BD78A8">
        <w:tc>
          <w:tcPr>
            <w:tcW w:w="2402" w:type="dxa"/>
            <w:tcBorders>
              <w:top w:val="nil"/>
              <w:left w:val="single" w:sz="6" w:space="0" w:color="000000"/>
              <w:bottom w:val="nil"/>
              <w:right w:val="single" w:sz="6" w:space="0" w:color="000000"/>
            </w:tcBorders>
            <w:tcMar>
              <w:top w:w="0" w:type="dxa"/>
              <w:left w:w="74" w:type="dxa"/>
              <w:bottom w:w="0" w:type="dxa"/>
              <w:right w:w="74" w:type="dxa"/>
            </w:tcMar>
            <w:hideMark/>
          </w:tcPr>
          <w:p w:rsidR="00BD78A8" w:rsidRPr="00BD78A8" w:rsidRDefault="00BD78A8" w:rsidP="00BD78A8">
            <w:pPr>
              <w:spacing w:after="0" w:line="315" w:lineRule="atLeast"/>
              <w:textAlignment w:val="baseline"/>
              <w:rPr>
                <w:rFonts w:ascii="Times New Roman" w:eastAsia="Times New Roman" w:hAnsi="Times New Roman" w:cs="Times New Roman"/>
                <w:color w:val="2D2D2D"/>
                <w:sz w:val="21"/>
                <w:szCs w:val="21"/>
                <w:lang w:eastAsia="ru-RU"/>
              </w:rPr>
            </w:pPr>
            <w:hyperlink r:id="rId42" w:history="1">
              <w:r w:rsidRPr="00BD78A8">
                <w:rPr>
                  <w:rFonts w:ascii="Times New Roman" w:eastAsia="Times New Roman" w:hAnsi="Times New Roman" w:cs="Times New Roman"/>
                  <w:color w:val="00466E"/>
                  <w:sz w:val="21"/>
                  <w:szCs w:val="21"/>
                  <w:u w:val="single"/>
                  <w:lang w:eastAsia="ru-RU"/>
                </w:rPr>
                <w:t>ГОСТ 1625-89</w:t>
              </w:r>
            </w:hyperlink>
          </w:p>
        </w:tc>
        <w:tc>
          <w:tcPr>
            <w:tcW w:w="3696" w:type="dxa"/>
            <w:tcBorders>
              <w:top w:val="nil"/>
              <w:left w:val="single" w:sz="6" w:space="0" w:color="000000"/>
              <w:bottom w:val="nil"/>
              <w:right w:val="single" w:sz="6" w:space="0" w:color="000000"/>
            </w:tcBorders>
            <w:tcMar>
              <w:top w:w="0" w:type="dxa"/>
              <w:left w:w="74" w:type="dxa"/>
              <w:bottom w:w="0" w:type="dxa"/>
              <w:right w:w="74" w:type="dxa"/>
            </w:tcMar>
            <w:hideMark/>
          </w:tcPr>
          <w:p w:rsidR="00BD78A8" w:rsidRPr="00BD78A8" w:rsidRDefault="00BD78A8" w:rsidP="00BD78A8">
            <w:pPr>
              <w:spacing w:after="0" w:line="315" w:lineRule="atLeast"/>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14.2.1</w:t>
            </w:r>
          </w:p>
        </w:tc>
        <w:tc>
          <w:tcPr>
            <w:tcW w:w="2402" w:type="dxa"/>
            <w:tcBorders>
              <w:top w:val="nil"/>
              <w:left w:val="single" w:sz="6" w:space="0" w:color="000000"/>
              <w:bottom w:val="nil"/>
              <w:right w:val="single" w:sz="6" w:space="0" w:color="000000"/>
            </w:tcBorders>
            <w:tcMar>
              <w:top w:w="0" w:type="dxa"/>
              <w:left w:w="74" w:type="dxa"/>
              <w:bottom w:w="0" w:type="dxa"/>
              <w:right w:w="74" w:type="dxa"/>
            </w:tcMar>
            <w:hideMark/>
          </w:tcPr>
          <w:p w:rsidR="00BD78A8" w:rsidRPr="00BD78A8" w:rsidRDefault="00BD78A8" w:rsidP="00BD78A8">
            <w:pPr>
              <w:spacing w:after="0" w:line="315" w:lineRule="atLeast"/>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16.2.1</w:t>
            </w:r>
          </w:p>
        </w:tc>
        <w:tc>
          <w:tcPr>
            <w:tcW w:w="2772" w:type="dxa"/>
            <w:tcBorders>
              <w:top w:val="nil"/>
              <w:left w:val="single" w:sz="6" w:space="0" w:color="000000"/>
              <w:bottom w:val="nil"/>
              <w:right w:val="single" w:sz="6" w:space="0" w:color="000000"/>
            </w:tcBorders>
            <w:tcMar>
              <w:top w:w="0" w:type="dxa"/>
              <w:left w:w="74" w:type="dxa"/>
              <w:bottom w:w="0" w:type="dxa"/>
              <w:right w:w="74" w:type="dxa"/>
            </w:tcMar>
            <w:hideMark/>
          </w:tcPr>
          <w:p w:rsidR="00BD78A8" w:rsidRPr="00BD78A8" w:rsidRDefault="00BD78A8" w:rsidP="00BD78A8">
            <w:pPr>
              <w:spacing w:after="0" w:line="315" w:lineRule="atLeast"/>
              <w:textAlignment w:val="baseline"/>
              <w:rPr>
                <w:rFonts w:ascii="Times New Roman" w:eastAsia="Times New Roman" w:hAnsi="Times New Roman" w:cs="Times New Roman"/>
                <w:color w:val="2D2D2D"/>
                <w:sz w:val="21"/>
                <w:szCs w:val="21"/>
                <w:lang w:eastAsia="ru-RU"/>
              </w:rPr>
            </w:pPr>
            <w:hyperlink r:id="rId43" w:history="1">
              <w:r w:rsidRPr="00BD78A8">
                <w:rPr>
                  <w:rFonts w:ascii="Times New Roman" w:eastAsia="Times New Roman" w:hAnsi="Times New Roman" w:cs="Times New Roman"/>
                  <w:color w:val="00466E"/>
                  <w:sz w:val="21"/>
                  <w:szCs w:val="21"/>
                  <w:u w:val="single"/>
                  <w:lang w:eastAsia="ru-RU"/>
                </w:rPr>
                <w:t>ГОСТ 6613-86</w:t>
              </w:r>
            </w:hyperlink>
          </w:p>
        </w:tc>
      </w:tr>
      <w:tr w:rsidR="00BD78A8" w:rsidRPr="00BD78A8" w:rsidTr="00BD78A8">
        <w:tc>
          <w:tcPr>
            <w:tcW w:w="2402" w:type="dxa"/>
            <w:tcBorders>
              <w:top w:val="nil"/>
              <w:left w:val="single" w:sz="6" w:space="0" w:color="000000"/>
              <w:bottom w:val="nil"/>
              <w:right w:val="single" w:sz="6" w:space="0" w:color="000000"/>
            </w:tcBorders>
            <w:tcMar>
              <w:top w:w="0" w:type="dxa"/>
              <w:left w:w="74" w:type="dxa"/>
              <w:bottom w:w="0" w:type="dxa"/>
              <w:right w:w="74" w:type="dxa"/>
            </w:tcMar>
            <w:hideMark/>
          </w:tcPr>
          <w:p w:rsidR="00BD78A8" w:rsidRPr="00BD78A8" w:rsidRDefault="00BD78A8" w:rsidP="00BD78A8">
            <w:pPr>
              <w:spacing w:after="0" w:line="315" w:lineRule="atLeast"/>
              <w:textAlignment w:val="baseline"/>
              <w:rPr>
                <w:rFonts w:ascii="Times New Roman" w:eastAsia="Times New Roman" w:hAnsi="Times New Roman" w:cs="Times New Roman"/>
                <w:color w:val="2D2D2D"/>
                <w:sz w:val="21"/>
                <w:szCs w:val="21"/>
                <w:lang w:eastAsia="ru-RU"/>
              </w:rPr>
            </w:pPr>
            <w:hyperlink r:id="rId44" w:history="1">
              <w:r w:rsidRPr="00BD78A8">
                <w:rPr>
                  <w:rFonts w:ascii="Times New Roman" w:eastAsia="Times New Roman" w:hAnsi="Times New Roman" w:cs="Times New Roman"/>
                  <w:color w:val="00466E"/>
                  <w:sz w:val="21"/>
                  <w:szCs w:val="21"/>
                  <w:u w:val="single"/>
                  <w:lang w:eastAsia="ru-RU"/>
                </w:rPr>
                <w:t>ГОСТ 1770-74</w:t>
              </w:r>
            </w:hyperlink>
          </w:p>
        </w:tc>
        <w:tc>
          <w:tcPr>
            <w:tcW w:w="3696" w:type="dxa"/>
            <w:tcBorders>
              <w:top w:val="nil"/>
              <w:left w:val="single" w:sz="6" w:space="0" w:color="000000"/>
              <w:bottom w:val="nil"/>
              <w:right w:val="single" w:sz="6" w:space="0" w:color="000000"/>
            </w:tcBorders>
            <w:tcMar>
              <w:top w:w="0" w:type="dxa"/>
              <w:left w:w="74" w:type="dxa"/>
              <w:bottom w:w="0" w:type="dxa"/>
              <w:right w:w="74" w:type="dxa"/>
            </w:tcMar>
            <w:hideMark/>
          </w:tcPr>
          <w:p w:rsidR="00BD78A8" w:rsidRPr="00BD78A8" w:rsidRDefault="00BD78A8" w:rsidP="00BD78A8">
            <w:pPr>
              <w:spacing w:after="0" w:line="315" w:lineRule="atLeast"/>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1.4</w:t>
            </w:r>
          </w:p>
        </w:tc>
        <w:tc>
          <w:tcPr>
            <w:tcW w:w="2402" w:type="dxa"/>
            <w:tcBorders>
              <w:top w:val="nil"/>
              <w:left w:val="single" w:sz="6" w:space="0" w:color="000000"/>
              <w:bottom w:val="nil"/>
              <w:right w:val="single" w:sz="6" w:space="0" w:color="000000"/>
            </w:tcBorders>
            <w:tcMar>
              <w:top w:w="0" w:type="dxa"/>
              <w:left w:w="74" w:type="dxa"/>
              <w:bottom w:w="0" w:type="dxa"/>
              <w:right w:w="74" w:type="dxa"/>
            </w:tcMar>
            <w:hideMark/>
          </w:tcPr>
          <w:p w:rsidR="00BD78A8" w:rsidRPr="00BD78A8" w:rsidRDefault="00BD78A8" w:rsidP="00BD78A8">
            <w:pPr>
              <w:spacing w:after="0" w:line="315" w:lineRule="atLeast"/>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6.4.1, 18.3.1, 19.2.1</w:t>
            </w:r>
          </w:p>
        </w:tc>
        <w:tc>
          <w:tcPr>
            <w:tcW w:w="2772" w:type="dxa"/>
            <w:tcBorders>
              <w:top w:val="nil"/>
              <w:left w:val="single" w:sz="6" w:space="0" w:color="000000"/>
              <w:bottom w:val="nil"/>
              <w:right w:val="single" w:sz="6" w:space="0" w:color="000000"/>
            </w:tcBorders>
            <w:tcMar>
              <w:top w:w="0" w:type="dxa"/>
              <w:left w:w="74" w:type="dxa"/>
              <w:bottom w:w="0" w:type="dxa"/>
              <w:right w:w="74" w:type="dxa"/>
            </w:tcMar>
            <w:hideMark/>
          </w:tcPr>
          <w:p w:rsidR="00BD78A8" w:rsidRPr="00BD78A8" w:rsidRDefault="00BD78A8" w:rsidP="00BD78A8">
            <w:pPr>
              <w:spacing w:after="0" w:line="315" w:lineRule="atLeast"/>
              <w:textAlignment w:val="baseline"/>
              <w:rPr>
                <w:rFonts w:ascii="Times New Roman" w:eastAsia="Times New Roman" w:hAnsi="Times New Roman" w:cs="Times New Roman"/>
                <w:color w:val="2D2D2D"/>
                <w:sz w:val="21"/>
                <w:szCs w:val="21"/>
                <w:lang w:eastAsia="ru-RU"/>
              </w:rPr>
            </w:pPr>
            <w:hyperlink r:id="rId45" w:history="1">
              <w:r w:rsidRPr="00BD78A8">
                <w:rPr>
                  <w:rFonts w:ascii="Times New Roman" w:eastAsia="Times New Roman" w:hAnsi="Times New Roman" w:cs="Times New Roman"/>
                  <w:color w:val="00466E"/>
                  <w:sz w:val="21"/>
                  <w:szCs w:val="21"/>
                  <w:u w:val="single"/>
                  <w:lang w:eastAsia="ru-RU"/>
                </w:rPr>
                <w:t>ГОСТ 6709-72</w:t>
              </w:r>
            </w:hyperlink>
          </w:p>
        </w:tc>
      </w:tr>
      <w:tr w:rsidR="00BD78A8" w:rsidRPr="00BD78A8" w:rsidTr="00BD78A8">
        <w:tc>
          <w:tcPr>
            <w:tcW w:w="2402" w:type="dxa"/>
            <w:tcBorders>
              <w:top w:val="nil"/>
              <w:left w:val="single" w:sz="6" w:space="0" w:color="000000"/>
              <w:bottom w:val="nil"/>
              <w:right w:val="single" w:sz="6" w:space="0" w:color="000000"/>
            </w:tcBorders>
            <w:tcMar>
              <w:top w:w="0" w:type="dxa"/>
              <w:left w:w="74" w:type="dxa"/>
              <w:bottom w:w="0" w:type="dxa"/>
              <w:right w:w="74" w:type="dxa"/>
            </w:tcMar>
            <w:hideMark/>
          </w:tcPr>
          <w:p w:rsidR="00BD78A8" w:rsidRPr="00BD78A8" w:rsidRDefault="00BD78A8" w:rsidP="00BD78A8">
            <w:pPr>
              <w:spacing w:after="0" w:line="315" w:lineRule="atLeast"/>
              <w:textAlignment w:val="baseline"/>
              <w:rPr>
                <w:rFonts w:ascii="Times New Roman" w:eastAsia="Times New Roman" w:hAnsi="Times New Roman" w:cs="Times New Roman"/>
                <w:color w:val="2D2D2D"/>
                <w:sz w:val="21"/>
                <w:szCs w:val="21"/>
                <w:lang w:eastAsia="ru-RU"/>
              </w:rPr>
            </w:pPr>
            <w:hyperlink r:id="rId46" w:history="1">
              <w:r w:rsidRPr="00BD78A8">
                <w:rPr>
                  <w:rFonts w:ascii="Times New Roman" w:eastAsia="Times New Roman" w:hAnsi="Times New Roman" w:cs="Times New Roman"/>
                  <w:color w:val="00466E"/>
                  <w:sz w:val="21"/>
                  <w:szCs w:val="21"/>
                  <w:u w:val="single"/>
                  <w:lang w:eastAsia="ru-RU"/>
                </w:rPr>
                <w:t>ГОСТ 3118-77</w:t>
              </w:r>
            </w:hyperlink>
          </w:p>
        </w:tc>
        <w:tc>
          <w:tcPr>
            <w:tcW w:w="3696" w:type="dxa"/>
            <w:tcBorders>
              <w:top w:val="nil"/>
              <w:left w:val="single" w:sz="6" w:space="0" w:color="000000"/>
              <w:bottom w:val="nil"/>
              <w:right w:val="single" w:sz="6" w:space="0" w:color="000000"/>
            </w:tcBorders>
            <w:tcMar>
              <w:top w:w="0" w:type="dxa"/>
              <w:left w:w="74" w:type="dxa"/>
              <w:bottom w:w="0" w:type="dxa"/>
              <w:right w:w="74" w:type="dxa"/>
            </w:tcMar>
            <w:hideMark/>
          </w:tcPr>
          <w:p w:rsidR="00BD78A8" w:rsidRPr="00BD78A8" w:rsidRDefault="00BD78A8" w:rsidP="00BD78A8">
            <w:pPr>
              <w:spacing w:after="0" w:line="315" w:lineRule="atLeast"/>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5.2.1, 6.2.1, 6.3.1, 6.4.1, 7.2.1,</w:t>
            </w:r>
          </w:p>
        </w:tc>
        <w:tc>
          <w:tcPr>
            <w:tcW w:w="2402" w:type="dxa"/>
            <w:tcBorders>
              <w:top w:val="nil"/>
              <w:left w:val="single" w:sz="6" w:space="0" w:color="000000"/>
              <w:bottom w:val="nil"/>
              <w:right w:val="single" w:sz="6" w:space="0" w:color="000000"/>
            </w:tcBorders>
            <w:tcMar>
              <w:top w:w="0" w:type="dxa"/>
              <w:left w:w="74" w:type="dxa"/>
              <w:bottom w:w="0" w:type="dxa"/>
              <w:right w:w="74" w:type="dxa"/>
            </w:tcMar>
            <w:hideMark/>
          </w:tcPr>
          <w:p w:rsidR="00BD78A8" w:rsidRPr="00BD78A8" w:rsidRDefault="00BD78A8" w:rsidP="00BD78A8">
            <w:pPr>
              <w:spacing w:after="0" w:line="315" w:lineRule="atLeast"/>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5.2.1,6.2.1,6.3.1,8.6.1,</w:t>
            </w:r>
          </w:p>
        </w:tc>
        <w:tc>
          <w:tcPr>
            <w:tcW w:w="2772" w:type="dxa"/>
            <w:tcBorders>
              <w:top w:val="nil"/>
              <w:left w:val="single" w:sz="6" w:space="0" w:color="000000"/>
              <w:bottom w:val="nil"/>
              <w:right w:val="single" w:sz="6" w:space="0" w:color="000000"/>
            </w:tcBorders>
            <w:tcMar>
              <w:top w:w="0" w:type="dxa"/>
              <w:left w:w="74" w:type="dxa"/>
              <w:bottom w:w="0" w:type="dxa"/>
              <w:right w:w="74" w:type="dxa"/>
            </w:tcMar>
            <w:hideMark/>
          </w:tcPr>
          <w:p w:rsidR="00BD78A8" w:rsidRPr="00BD78A8" w:rsidRDefault="00BD78A8" w:rsidP="00BD78A8">
            <w:pPr>
              <w:spacing w:after="0" w:line="315" w:lineRule="atLeast"/>
              <w:textAlignment w:val="baseline"/>
              <w:rPr>
                <w:rFonts w:ascii="Times New Roman" w:eastAsia="Times New Roman" w:hAnsi="Times New Roman" w:cs="Times New Roman"/>
                <w:color w:val="2D2D2D"/>
                <w:sz w:val="21"/>
                <w:szCs w:val="21"/>
                <w:lang w:eastAsia="ru-RU"/>
              </w:rPr>
            </w:pPr>
            <w:hyperlink r:id="rId47" w:history="1">
              <w:r w:rsidRPr="00BD78A8">
                <w:rPr>
                  <w:rFonts w:ascii="Times New Roman" w:eastAsia="Times New Roman" w:hAnsi="Times New Roman" w:cs="Times New Roman"/>
                  <w:color w:val="00466E"/>
                  <w:sz w:val="21"/>
                  <w:szCs w:val="21"/>
                  <w:u w:val="single"/>
                  <w:lang w:eastAsia="ru-RU"/>
                </w:rPr>
                <w:t>ГОСТ 7298-79</w:t>
              </w:r>
            </w:hyperlink>
          </w:p>
        </w:tc>
      </w:tr>
      <w:tr w:rsidR="00BD78A8" w:rsidRPr="00BD78A8" w:rsidTr="00BD78A8">
        <w:tc>
          <w:tcPr>
            <w:tcW w:w="2402" w:type="dxa"/>
            <w:tcBorders>
              <w:top w:val="nil"/>
              <w:left w:val="single" w:sz="6" w:space="0" w:color="000000"/>
              <w:bottom w:val="nil"/>
              <w:right w:val="single" w:sz="6" w:space="0" w:color="000000"/>
            </w:tcBorders>
            <w:tcMar>
              <w:top w:w="0" w:type="dxa"/>
              <w:left w:w="74" w:type="dxa"/>
              <w:bottom w:w="0" w:type="dxa"/>
              <w:right w:w="74" w:type="dxa"/>
            </w:tcMar>
            <w:hideMark/>
          </w:tcPr>
          <w:p w:rsidR="00BD78A8" w:rsidRPr="00BD78A8" w:rsidRDefault="00BD78A8" w:rsidP="00BD78A8">
            <w:pPr>
              <w:spacing w:after="0" w:line="240" w:lineRule="auto"/>
              <w:rPr>
                <w:rFonts w:ascii="Times New Roman" w:eastAsia="Times New Roman" w:hAnsi="Times New Roman" w:cs="Times New Roman"/>
                <w:sz w:val="24"/>
                <w:szCs w:val="24"/>
                <w:lang w:eastAsia="ru-RU"/>
              </w:rPr>
            </w:pPr>
          </w:p>
        </w:tc>
        <w:tc>
          <w:tcPr>
            <w:tcW w:w="3696" w:type="dxa"/>
            <w:tcBorders>
              <w:top w:val="nil"/>
              <w:left w:val="single" w:sz="6" w:space="0" w:color="000000"/>
              <w:bottom w:val="nil"/>
              <w:right w:val="single" w:sz="6" w:space="0" w:color="000000"/>
            </w:tcBorders>
            <w:tcMar>
              <w:top w:w="0" w:type="dxa"/>
              <w:left w:w="74" w:type="dxa"/>
              <w:bottom w:w="0" w:type="dxa"/>
              <w:right w:w="74" w:type="dxa"/>
            </w:tcMar>
            <w:hideMark/>
          </w:tcPr>
          <w:p w:rsidR="00BD78A8" w:rsidRPr="00BD78A8" w:rsidRDefault="00BD78A8" w:rsidP="00BD78A8">
            <w:pPr>
              <w:spacing w:after="0" w:line="315" w:lineRule="atLeast"/>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7.3.1, 8.2.1, 8.3.1, 8.6.1, 9.2.1,</w:t>
            </w:r>
          </w:p>
        </w:tc>
        <w:tc>
          <w:tcPr>
            <w:tcW w:w="2402" w:type="dxa"/>
            <w:tcBorders>
              <w:top w:val="nil"/>
              <w:left w:val="single" w:sz="6" w:space="0" w:color="000000"/>
              <w:bottom w:val="nil"/>
              <w:right w:val="single" w:sz="6" w:space="0" w:color="000000"/>
            </w:tcBorders>
            <w:tcMar>
              <w:top w:w="0" w:type="dxa"/>
              <w:left w:w="74" w:type="dxa"/>
              <w:bottom w:w="0" w:type="dxa"/>
              <w:right w:w="74" w:type="dxa"/>
            </w:tcMar>
            <w:hideMark/>
          </w:tcPr>
          <w:p w:rsidR="00BD78A8" w:rsidRPr="00BD78A8" w:rsidRDefault="00BD78A8" w:rsidP="00BD78A8">
            <w:pPr>
              <w:spacing w:after="0" w:line="315" w:lineRule="atLeast"/>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10.2.1, 11.4.1, 12.2.1,</w:t>
            </w:r>
          </w:p>
        </w:tc>
        <w:tc>
          <w:tcPr>
            <w:tcW w:w="2772" w:type="dxa"/>
            <w:tcBorders>
              <w:top w:val="nil"/>
              <w:left w:val="single" w:sz="6" w:space="0" w:color="000000"/>
              <w:bottom w:val="nil"/>
              <w:right w:val="single" w:sz="6" w:space="0" w:color="000000"/>
            </w:tcBorders>
            <w:tcMar>
              <w:top w:w="0" w:type="dxa"/>
              <w:left w:w="74" w:type="dxa"/>
              <w:bottom w:w="0" w:type="dxa"/>
              <w:right w:w="74" w:type="dxa"/>
            </w:tcMar>
            <w:hideMark/>
          </w:tcPr>
          <w:p w:rsidR="00BD78A8" w:rsidRPr="00BD78A8" w:rsidRDefault="00BD78A8" w:rsidP="00BD78A8">
            <w:pPr>
              <w:spacing w:after="0" w:line="315" w:lineRule="atLeast"/>
              <w:textAlignment w:val="baseline"/>
              <w:rPr>
                <w:rFonts w:ascii="Times New Roman" w:eastAsia="Times New Roman" w:hAnsi="Times New Roman" w:cs="Times New Roman"/>
                <w:color w:val="2D2D2D"/>
                <w:sz w:val="21"/>
                <w:szCs w:val="21"/>
                <w:lang w:eastAsia="ru-RU"/>
              </w:rPr>
            </w:pPr>
            <w:hyperlink r:id="rId48" w:history="1">
              <w:r w:rsidRPr="00BD78A8">
                <w:rPr>
                  <w:rFonts w:ascii="Times New Roman" w:eastAsia="Times New Roman" w:hAnsi="Times New Roman" w:cs="Times New Roman"/>
                  <w:color w:val="00466E"/>
                  <w:sz w:val="21"/>
                  <w:szCs w:val="21"/>
                  <w:u w:val="single"/>
                  <w:lang w:eastAsia="ru-RU"/>
                </w:rPr>
                <w:t>ГОСТ 8429-77</w:t>
              </w:r>
            </w:hyperlink>
          </w:p>
        </w:tc>
      </w:tr>
      <w:tr w:rsidR="00BD78A8" w:rsidRPr="00BD78A8" w:rsidTr="00BD78A8">
        <w:tc>
          <w:tcPr>
            <w:tcW w:w="2402" w:type="dxa"/>
            <w:tcBorders>
              <w:top w:val="nil"/>
              <w:left w:val="single" w:sz="6" w:space="0" w:color="000000"/>
              <w:bottom w:val="nil"/>
              <w:right w:val="single" w:sz="6" w:space="0" w:color="000000"/>
            </w:tcBorders>
            <w:tcMar>
              <w:top w:w="0" w:type="dxa"/>
              <w:left w:w="74" w:type="dxa"/>
              <w:bottom w:w="0" w:type="dxa"/>
              <w:right w:w="74" w:type="dxa"/>
            </w:tcMar>
            <w:hideMark/>
          </w:tcPr>
          <w:p w:rsidR="00BD78A8" w:rsidRPr="00BD78A8" w:rsidRDefault="00BD78A8" w:rsidP="00BD78A8">
            <w:pPr>
              <w:spacing w:after="0" w:line="240" w:lineRule="auto"/>
              <w:rPr>
                <w:rFonts w:ascii="Times New Roman" w:eastAsia="Times New Roman" w:hAnsi="Times New Roman" w:cs="Times New Roman"/>
                <w:sz w:val="24"/>
                <w:szCs w:val="24"/>
                <w:lang w:eastAsia="ru-RU"/>
              </w:rPr>
            </w:pPr>
          </w:p>
        </w:tc>
        <w:tc>
          <w:tcPr>
            <w:tcW w:w="3696" w:type="dxa"/>
            <w:tcBorders>
              <w:top w:val="nil"/>
              <w:left w:val="single" w:sz="6" w:space="0" w:color="000000"/>
              <w:bottom w:val="nil"/>
              <w:right w:val="single" w:sz="6" w:space="0" w:color="000000"/>
            </w:tcBorders>
            <w:tcMar>
              <w:top w:w="0" w:type="dxa"/>
              <w:left w:w="74" w:type="dxa"/>
              <w:bottom w:w="0" w:type="dxa"/>
              <w:right w:w="74" w:type="dxa"/>
            </w:tcMar>
            <w:hideMark/>
          </w:tcPr>
          <w:p w:rsidR="00BD78A8" w:rsidRPr="00BD78A8" w:rsidRDefault="00BD78A8" w:rsidP="00BD78A8">
            <w:pPr>
              <w:spacing w:after="0" w:line="315" w:lineRule="atLeast"/>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10.2.1, 10.3.1, 11.2.1, 11.3.1,</w:t>
            </w:r>
          </w:p>
        </w:tc>
        <w:tc>
          <w:tcPr>
            <w:tcW w:w="2402" w:type="dxa"/>
            <w:tcBorders>
              <w:top w:val="nil"/>
              <w:left w:val="single" w:sz="6" w:space="0" w:color="000000"/>
              <w:bottom w:val="nil"/>
              <w:right w:val="single" w:sz="6" w:space="0" w:color="000000"/>
            </w:tcBorders>
            <w:tcMar>
              <w:top w:w="0" w:type="dxa"/>
              <w:left w:w="74" w:type="dxa"/>
              <w:bottom w:w="0" w:type="dxa"/>
              <w:right w:w="74" w:type="dxa"/>
            </w:tcMar>
            <w:hideMark/>
          </w:tcPr>
          <w:p w:rsidR="00BD78A8" w:rsidRPr="00BD78A8" w:rsidRDefault="00BD78A8" w:rsidP="00BD78A8">
            <w:pPr>
              <w:spacing w:after="0" w:line="315" w:lineRule="atLeast"/>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16.2.1, 17.2.1</w:t>
            </w:r>
          </w:p>
        </w:tc>
        <w:tc>
          <w:tcPr>
            <w:tcW w:w="2772" w:type="dxa"/>
            <w:tcBorders>
              <w:top w:val="nil"/>
              <w:left w:val="single" w:sz="6" w:space="0" w:color="000000"/>
              <w:bottom w:val="nil"/>
              <w:right w:val="single" w:sz="6" w:space="0" w:color="000000"/>
            </w:tcBorders>
            <w:tcMar>
              <w:top w:w="0" w:type="dxa"/>
              <w:left w:w="74" w:type="dxa"/>
              <w:bottom w:w="0" w:type="dxa"/>
              <w:right w:w="74" w:type="dxa"/>
            </w:tcMar>
            <w:hideMark/>
          </w:tcPr>
          <w:p w:rsidR="00BD78A8" w:rsidRPr="00BD78A8" w:rsidRDefault="00BD78A8" w:rsidP="00BD78A8">
            <w:pPr>
              <w:spacing w:after="0" w:line="315" w:lineRule="atLeast"/>
              <w:textAlignment w:val="baseline"/>
              <w:rPr>
                <w:rFonts w:ascii="Times New Roman" w:eastAsia="Times New Roman" w:hAnsi="Times New Roman" w:cs="Times New Roman"/>
                <w:color w:val="2D2D2D"/>
                <w:sz w:val="21"/>
                <w:szCs w:val="21"/>
                <w:lang w:eastAsia="ru-RU"/>
              </w:rPr>
            </w:pPr>
            <w:hyperlink r:id="rId49" w:history="1">
              <w:r w:rsidRPr="00BD78A8">
                <w:rPr>
                  <w:rFonts w:ascii="Times New Roman" w:eastAsia="Times New Roman" w:hAnsi="Times New Roman" w:cs="Times New Roman"/>
                  <w:color w:val="00466E"/>
                  <w:sz w:val="21"/>
                  <w:szCs w:val="21"/>
                  <w:u w:val="single"/>
                  <w:lang w:eastAsia="ru-RU"/>
                </w:rPr>
                <w:t>ГОСТ 8677-76</w:t>
              </w:r>
            </w:hyperlink>
          </w:p>
        </w:tc>
      </w:tr>
      <w:tr w:rsidR="00BD78A8" w:rsidRPr="00BD78A8" w:rsidTr="00BD78A8">
        <w:tc>
          <w:tcPr>
            <w:tcW w:w="2402" w:type="dxa"/>
            <w:tcBorders>
              <w:top w:val="nil"/>
              <w:left w:val="single" w:sz="6" w:space="0" w:color="000000"/>
              <w:bottom w:val="nil"/>
              <w:right w:val="single" w:sz="6" w:space="0" w:color="000000"/>
            </w:tcBorders>
            <w:tcMar>
              <w:top w:w="0" w:type="dxa"/>
              <w:left w:w="74" w:type="dxa"/>
              <w:bottom w:w="0" w:type="dxa"/>
              <w:right w:w="74" w:type="dxa"/>
            </w:tcMar>
            <w:hideMark/>
          </w:tcPr>
          <w:p w:rsidR="00BD78A8" w:rsidRPr="00BD78A8" w:rsidRDefault="00BD78A8" w:rsidP="00BD78A8">
            <w:pPr>
              <w:spacing w:after="0" w:line="240" w:lineRule="auto"/>
              <w:rPr>
                <w:rFonts w:ascii="Times New Roman" w:eastAsia="Times New Roman" w:hAnsi="Times New Roman" w:cs="Times New Roman"/>
                <w:sz w:val="24"/>
                <w:szCs w:val="24"/>
                <w:lang w:eastAsia="ru-RU"/>
              </w:rPr>
            </w:pPr>
          </w:p>
        </w:tc>
        <w:tc>
          <w:tcPr>
            <w:tcW w:w="3696" w:type="dxa"/>
            <w:tcBorders>
              <w:top w:val="nil"/>
              <w:left w:val="single" w:sz="6" w:space="0" w:color="000000"/>
              <w:bottom w:val="nil"/>
              <w:right w:val="single" w:sz="6" w:space="0" w:color="000000"/>
            </w:tcBorders>
            <w:tcMar>
              <w:top w:w="0" w:type="dxa"/>
              <w:left w:w="74" w:type="dxa"/>
              <w:bottom w:w="0" w:type="dxa"/>
              <w:right w:w="74" w:type="dxa"/>
            </w:tcMar>
            <w:hideMark/>
          </w:tcPr>
          <w:p w:rsidR="00BD78A8" w:rsidRPr="00BD78A8" w:rsidRDefault="00BD78A8" w:rsidP="00BD78A8">
            <w:pPr>
              <w:spacing w:after="0" w:line="315" w:lineRule="atLeast"/>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11.4.1</w:t>
            </w:r>
          </w:p>
        </w:tc>
        <w:tc>
          <w:tcPr>
            <w:tcW w:w="2402" w:type="dxa"/>
            <w:tcBorders>
              <w:top w:val="nil"/>
              <w:left w:val="single" w:sz="6" w:space="0" w:color="000000"/>
              <w:bottom w:val="nil"/>
              <w:right w:val="single" w:sz="6" w:space="0" w:color="000000"/>
            </w:tcBorders>
            <w:tcMar>
              <w:top w:w="0" w:type="dxa"/>
              <w:left w:w="74" w:type="dxa"/>
              <w:bottom w:w="0" w:type="dxa"/>
              <w:right w:w="74" w:type="dxa"/>
            </w:tcMar>
            <w:hideMark/>
          </w:tcPr>
          <w:p w:rsidR="00BD78A8" w:rsidRPr="00BD78A8" w:rsidRDefault="00BD78A8" w:rsidP="00BD78A8">
            <w:pPr>
              <w:spacing w:after="0" w:line="315" w:lineRule="atLeast"/>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6.4.1</w:t>
            </w:r>
          </w:p>
        </w:tc>
        <w:tc>
          <w:tcPr>
            <w:tcW w:w="2772" w:type="dxa"/>
            <w:tcBorders>
              <w:top w:val="nil"/>
              <w:left w:val="single" w:sz="6" w:space="0" w:color="000000"/>
              <w:bottom w:val="nil"/>
              <w:right w:val="single" w:sz="6" w:space="0" w:color="000000"/>
            </w:tcBorders>
            <w:tcMar>
              <w:top w:w="0" w:type="dxa"/>
              <w:left w:w="74" w:type="dxa"/>
              <w:bottom w:w="0" w:type="dxa"/>
              <w:right w:w="74" w:type="dxa"/>
            </w:tcMar>
            <w:hideMark/>
          </w:tcPr>
          <w:p w:rsidR="00BD78A8" w:rsidRPr="00BD78A8" w:rsidRDefault="00BD78A8" w:rsidP="00BD78A8">
            <w:pPr>
              <w:spacing w:after="0" w:line="315" w:lineRule="atLeast"/>
              <w:textAlignment w:val="baseline"/>
              <w:rPr>
                <w:rFonts w:ascii="Times New Roman" w:eastAsia="Times New Roman" w:hAnsi="Times New Roman" w:cs="Times New Roman"/>
                <w:color w:val="2D2D2D"/>
                <w:sz w:val="21"/>
                <w:szCs w:val="21"/>
                <w:lang w:eastAsia="ru-RU"/>
              </w:rPr>
            </w:pPr>
            <w:hyperlink r:id="rId50" w:history="1">
              <w:r w:rsidRPr="00BD78A8">
                <w:rPr>
                  <w:rFonts w:ascii="Times New Roman" w:eastAsia="Times New Roman" w:hAnsi="Times New Roman" w:cs="Times New Roman"/>
                  <w:color w:val="00466E"/>
                  <w:sz w:val="21"/>
                  <w:szCs w:val="21"/>
                  <w:u w:val="single"/>
                  <w:lang w:eastAsia="ru-RU"/>
                </w:rPr>
                <w:t>ГОСТ 9147-80</w:t>
              </w:r>
            </w:hyperlink>
          </w:p>
        </w:tc>
      </w:tr>
      <w:tr w:rsidR="00BD78A8" w:rsidRPr="00BD78A8" w:rsidTr="00BD78A8">
        <w:tc>
          <w:tcPr>
            <w:tcW w:w="2402" w:type="dxa"/>
            <w:tcBorders>
              <w:top w:val="nil"/>
              <w:left w:val="single" w:sz="6" w:space="0" w:color="000000"/>
              <w:bottom w:val="nil"/>
              <w:right w:val="single" w:sz="6" w:space="0" w:color="000000"/>
            </w:tcBorders>
            <w:tcMar>
              <w:top w:w="0" w:type="dxa"/>
              <w:left w:w="74" w:type="dxa"/>
              <w:bottom w:w="0" w:type="dxa"/>
              <w:right w:w="74" w:type="dxa"/>
            </w:tcMar>
            <w:hideMark/>
          </w:tcPr>
          <w:p w:rsidR="00BD78A8" w:rsidRPr="00BD78A8" w:rsidRDefault="00BD78A8" w:rsidP="00BD78A8">
            <w:pPr>
              <w:spacing w:after="0" w:line="240" w:lineRule="auto"/>
              <w:rPr>
                <w:rFonts w:ascii="Times New Roman" w:eastAsia="Times New Roman" w:hAnsi="Times New Roman" w:cs="Times New Roman"/>
                <w:sz w:val="24"/>
                <w:szCs w:val="24"/>
                <w:lang w:eastAsia="ru-RU"/>
              </w:rPr>
            </w:pPr>
          </w:p>
        </w:tc>
        <w:tc>
          <w:tcPr>
            <w:tcW w:w="3696" w:type="dxa"/>
            <w:tcBorders>
              <w:top w:val="nil"/>
              <w:left w:val="single" w:sz="6" w:space="0" w:color="000000"/>
              <w:bottom w:val="nil"/>
              <w:right w:val="single" w:sz="6" w:space="0" w:color="000000"/>
            </w:tcBorders>
            <w:tcMar>
              <w:top w:w="0" w:type="dxa"/>
              <w:left w:w="74" w:type="dxa"/>
              <w:bottom w:w="0" w:type="dxa"/>
              <w:right w:w="74" w:type="dxa"/>
            </w:tcMar>
            <w:hideMark/>
          </w:tcPr>
          <w:p w:rsidR="00BD78A8" w:rsidRPr="00BD78A8" w:rsidRDefault="00BD78A8" w:rsidP="00BD78A8">
            <w:pPr>
              <w:spacing w:after="0" w:line="240" w:lineRule="auto"/>
              <w:rPr>
                <w:rFonts w:ascii="Times New Roman" w:eastAsia="Times New Roman" w:hAnsi="Times New Roman" w:cs="Times New Roman"/>
                <w:sz w:val="24"/>
                <w:szCs w:val="24"/>
                <w:lang w:eastAsia="ru-RU"/>
              </w:rPr>
            </w:pPr>
          </w:p>
        </w:tc>
        <w:tc>
          <w:tcPr>
            <w:tcW w:w="2402" w:type="dxa"/>
            <w:tcBorders>
              <w:top w:val="nil"/>
              <w:left w:val="single" w:sz="6" w:space="0" w:color="000000"/>
              <w:bottom w:val="nil"/>
              <w:right w:val="single" w:sz="6" w:space="0" w:color="000000"/>
            </w:tcBorders>
            <w:tcMar>
              <w:top w:w="0" w:type="dxa"/>
              <w:left w:w="74" w:type="dxa"/>
              <w:bottom w:w="0" w:type="dxa"/>
              <w:right w:w="74" w:type="dxa"/>
            </w:tcMar>
            <w:hideMark/>
          </w:tcPr>
          <w:p w:rsidR="00BD78A8" w:rsidRPr="00BD78A8" w:rsidRDefault="00BD78A8" w:rsidP="00BD78A8">
            <w:pPr>
              <w:spacing w:after="0" w:line="315" w:lineRule="atLeast"/>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15.2.1</w:t>
            </w:r>
          </w:p>
        </w:tc>
        <w:tc>
          <w:tcPr>
            <w:tcW w:w="2772" w:type="dxa"/>
            <w:tcBorders>
              <w:top w:val="nil"/>
              <w:left w:val="single" w:sz="6" w:space="0" w:color="000000"/>
              <w:bottom w:val="nil"/>
              <w:right w:val="single" w:sz="6" w:space="0" w:color="000000"/>
            </w:tcBorders>
            <w:tcMar>
              <w:top w:w="0" w:type="dxa"/>
              <w:left w:w="74" w:type="dxa"/>
              <w:bottom w:w="0" w:type="dxa"/>
              <w:right w:w="74" w:type="dxa"/>
            </w:tcMar>
            <w:hideMark/>
          </w:tcPr>
          <w:p w:rsidR="00BD78A8" w:rsidRPr="00BD78A8" w:rsidRDefault="00BD78A8" w:rsidP="00BD78A8">
            <w:pPr>
              <w:spacing w:after="0" w:line="315" w:lineRule="atLeast"/>
              <w:textAlignment w:val="baseline"/>
              <w:rPr>
                <w:rFonts w:ascii="Times New Roman" w:eastAsia="Times New Roman" w:hAnsi="Times New Roman" w:cs="Times New Roman"/>
                <w:color w:val="2D2D2D"/>
                <w:sz w:val="21"/>
                <w:szCs w:val="21"/>
                <w:lang w:eastAsia="ru-RU"/>
              </w:rPr>
            </w:pPr>
            <w:hyperlink r:id="rId51" w:history="1">
              <w:r w:rsidRPr="00BD78A8">
                <w:rPr>
                  <w:rFonts w:ascii="Times New Roman" w:eastAsia="Times New Roman" w:hAnsi="Times New Roman" w:cs="Times New Roman"/>
                  <w:color w:val="00466E"/>
                  <w:sz w:val="21"/>
                  <w:szCs w:val="21"/>
                  <w:u w:val="single"/>
                  <w:lang w:eastAsia="ru-RU"/>
                </w:rPr>
                <w:t>ГОСТ 9656-75</w:t>
              </w:r>
            </w:hyperlink>
          </w:p>
        </w:tc>
      </w:tr>
      <w:tr w:rsidR="00BD78A8" w:rsidRPr="00BD78A8" w:rsidTr="00BD78A8">
        <w:tc>
          <w:tcPr>
            <w:tcW w:w="2402" w:type="dxa"/>
            <w:tcBorders>
              <w:top w:val="nil"/>
              <w:left w:val="single" w:sz="6" w:space="0" w:color="000000"/>
              <w:bottom w:val="nil"/>
              <w:right w:val="single" w:sz="6" w:space="0" w:color="000000"/>
            </w:tcBorders>
            <w:tcMar>
              <w:top w:w="0" w:type="dxa"/>
              <w:left w:w="74" w:type="dxa"/>
              <w:bottom w:w="0" w:type="dxa"/>
              <w:right w:w="74" w:type="dxa"/>
            </w:tcMar>
            <w:hideMark/>
          </w:tcPr>
          <w:p w:rsidR="00BD78A8" w:rsidRPr="00BD78A8" w:rsidRDefault="00BD78A8" w:rsidP="00BD78A8">
            <w:pPr>
              <w:spacing w:after="0" w:line="315" w:lineRule="atLeast"/>
              <w:textAlignment w:val="baseline"/>
              <w:rPr>
                <w:rFonts w:ascii="Times New Roman" w:eastAsia="Times New Roman" w:hAnsi="Times New Roman" w:cs="Times New Roman"/>
                <w:color w:val="2D2D2D"/>
                <w:sz w:val="21"/>
                <w:szCs w:val="21"/>
                <w:lang w:eastAsia="ru-RU"/>
              </w:rPr>
            </w:pPr>
            <w:hyperlink r:id="rId52" w:history="1">
              <w:r w:rsidRPr="00BD78A8">
                <w:rPr>
                  <w:rFonts w:ascii="Times New Roman" w:eastAsia="Times New Roman" w:hAnsi="Times New Roman" w:cs="Times New Roman"/>
                  <w:color w:val="00466E"/>
                  <w:sz w:val="21"/>
                  <w:szCs w:val="21"/>
                  <w:u w:val="single"/>
                  <w:lang w:eastAsia="ru-RU"/>
                </w:rPr>
                <w:t>ГОСТ 3158-75</w:t>
              </w:r>
            </w:hyperlink>
          </w:p>
        </w:tc>
        <w:tc>
          <w:tcPr>
            <w:tcW w:w="3696" w:type="dxa"/>
            <w:tcBorders>
              <w:top w:val="nil"/>
              <w:left w:val="single" w:sz="6" w:space="0" w:color="000000"/>
              <w:bottom w:val="nil"/>
              <w:right w:val="single" w:sz="6" w:space="0" w:color="000000"/>
            </w:tcBorders>
            <w:tcMar>
              <w:top w:w="0" w:type="dxa"/>
              <w:left w:w="74" w:type="dxa"/>
              <w:bottom w:w="0" w:type="dxa"/>
              <w:right w:w="74" w:type="dxa"/>
            </w:tcMar>
            <w:hideMark/>
          </w:tcPr>
          <w:p w:rsidR="00BD78A8" w:rsidRPr="00BD78A8" w:rsidRDefault="00BD78A8" w:rsidP="00BD78A8">
            <w:pPr>
              <w:spacing w:after="0" w:line="240" w:lineRule="auto"/>
              <w:rPr>
                <w:rFonts w:ascii="Times New Roman" w:eastAsia="Times New Roman" w:hAnsi="Times New Roman" w:cs="Times New Roman"/>
                <w:sz w:val="24"/>
                <w:szCs w:val="24"/>
                <w:lang w:eastAsia="ru-RU"/>
              </w:rPr>
            </w:pPr>
          </w:p>
        </w:tc>
        <w:tc>
          <w:tcPr>
            <w:tcW w:w="2402" w:type="dxa"/>
            <w:tcBorders>
              <w:top w:val="nil"/>
              <w:left w:val="single" w:sz="6" w:space="0" w:color="000000"/>
              <w:bottom w:val="nil"/>
              <w:right w:val="single" w:sz="6" w:space="0" w:color="000000"/>
            </w:tcBorders>
            <w:tcMar>
              <w:top w:w="0" w:type="dxa"/>
              <w:left w:w="74" w:type="dxa"/>
              <w:bottom w:w="0" w:type="dxa"/>
              <w:right w:w="74" w:type="dxa"/>
            </w:tcMar>
            <w:hideMark/>
          </w:tcPr>
          <w:p w:rsidR="00BD78A8" w:rsidRPr="00BD78A8" w:rsidRDefault="00BD78A8" w:rsidP="00BD78A8">
            <w:pPr>
              <w:spacing w:after="0" w:line="315" w:lineRule="atLeast"/>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6.4.1</w:t>
            </w:r>
          </w:p>
        </w:tc>
        <w:tc>
          <w:tcPr>
            <w:tcW w:w="2772" w:type="dxa"/>
            <w:tcBorders>
              <w:top w:val="nil"/>
              <w:left w:val="single" w:sz="6" w:space="0" w:color="000000"/>
              <w:bottom w:val="nil"/>
              <w:right w:val="single" w:sz="6" w:space="0" w:color="000000"/>
            </w:tcBorders>
            <w:tcMar>
              <w:top w:w="0" w:type="dxa"/>
              <w:left w:w="74" w:type="dxa"/>
              <w:bottom w:w="0" w:type="dxa"/>
              <w:right w:w="74" w:type="dxa"/>
            </w:tcMar>
            <w:hideMark/>
          </w:tcPr>
          <w:p w:rsidR="00BD78A8" w:rsidRPr="00BD78A8" w:rsidRDefault="00BD78A8" w:rsidP="00BD78A8">
            <w:pPr>
              <w:spacing w:after="0" w:line="315" w:lineRule="atLeast"/>
              <w:textAlignment w:val="baseline"/>
              <w:rPr>
                <w:rFonts w:ascii="Times New Roman" w:eastAsia="Times New Roman" w:hAnsi="Times New Roman" w:cs="Times New Roman"/>
                <w:color w:val="2D2D2D"/>
                <w:sz w:val="21"/>
                <w:szCs w:val="21"/>
                <w:lang w:eastAsia="ru-RU"/>
              </w:rPr>
            </w:pPr>
            <w:hyperlink r:id="rId53" w:history="1">
              <w:r w:rsidRPr="00BD78A8">
                <w:rPr>
                  <w:rFonts w:ascii="Times New Roman" w:eastAsia="Times New Roman" w:hAnsi="Times New Roman" w:cs="Times New Roman"/>
                  <w:color w:val="00466E"/>
                  <w:sz w:val="21"/>
                  <w:szCs w:val="21"/>
                  <w:u w:val="single"/>
                  <w:lang w:eastAsia="ru-RU"/>
                </w:rPr>
                <w:t>ГОСТ 10163-76</w:t>
              </w:r>
            </w:hyperlink>
          </w:p>
        </w:tc>
      </w:tr>
      <w:tr w:rsidR="00BD78A8" w:rsidRPr="00BD78A8" w:rsidTr="00BD78A8">
        <w:tc>
          <w:tcPr>
            <w:tcW w:w="2402" w:type="dxa"/>
            <w:tcBorders>
              <w:top w:val="nil"/>
              <w:left w:val="single" w:sz="6" w:space="0" w:color="000000"/>
              <w:bottom w:val="nil"/>
              <w:right w:val="single" w:sz="6" w:space="0" w:color="000000"/>
            </w:tcBorders>
            <w:tcMar>
              <w:top w:w="0" w:type="dxa"/>
              <w:left w:w="74" w:type="dxa"/>
              <w:bottom w:w="0" w:type="dxa"/>
              <w:right w:w="74" w:type="dxa"/>
            </w:tcMar>
            <w:hideMark/>
          </w:tcPr>
          <w:p w:rsidR="00BD78A8" w:rsidRPr="00BD78A8" w:rsidRDefault="00BD78A8" w:rsidP="00BD78A8">
            <w:pPr>
              <w:spacing w:after="0" w:line="315" w:lineRule="atLeast"/>
              <w:textAlignment w:val="baseline"/>
              <w:rPr>
                <w:rFonts w:ascii="Times New Roman" w:eastAsia="Times New Roman" w:hAnsi="Times New Roman" w:cs="Times New Roman"/>
                <w:color w:val="2D2D2D"/>
                <w:sz w:val="21"/>
                <w:szCs w:val="21"/>
                <w:lang w:eastAsia="ru-RU"/>
              </w:rPr>
            </w:pPr>
            <w:hyperlink r:id="rId54" w:history="1">
              <w:r w:rsidRPr="00BD78A8">
                <w:rPr>
                  <w:rFonts w:ascii="Times New Roman" w:eastAsia="Times New Roman" w:hAnsi="Times New Roman" w:cs="Times New Roman"/>
                  <w:color w:val="00466E"/>
                  <w:sz w:val="21"/>
                  <w:szCs w:val="21"/>
                  <w:u w:val="single"/>
                  <w:lang w:eastAsia="ru-RU"/>
                </w:rPr>
                <w:t>ГОСТ 3639-79</w:t>
              </w:r>
            </w:hyperlink>
          </w:p>
        </w:tc>
        <w:tc>
          <w:tcPr>
            <w:tcW w:w="3696" w:type="dxa"/>
            <w:tcBorders>
              <w:top w:val="nil"/>
              <w:left w:val="single" w:sz="6" w:space="0" w:color="000000"/>
              <w:bottom w:val="nil"/>
              <w:right w:val="single" w:sz="6" w:space="0" w:color="000000"/>
            </w:tcBorders>
            <w:tcMar>
              <w:top w:w="0" w:type="dxa"/>
              <w:left w:w="74" w:type="dxa"/>
              <w:bottom w:w="0" w:type="dxa"/>
              <w:right w:w="74" w:type="dxa"/>
            </w:tcMar>
            <w:hideMark/>
          </w:tcPr>
          <w:p w:rsidR="00BD78A8" w:rsidRPr="00BD78A8" w:rsidRDefault="00BD78A8" w:rsidP="00BD78A8">
            <w:pPr>
              <w:spacing w:after="0" w:line="240" w:lineRule="auto"/>
              <w:rPr>
                <w:rFonts w:ascii="Times New Roman" w:eastAsia="Times New Roman" w:hAnsi="Times New Roman" w:cs="Times New Roman"/>
                <w:sz w:val="24"/>
                <w:szCs w:val="24"/>
                <w:lang w:eastAsia="ru-RU"/>
              </w:rPr>
            </w:pPr>
          </w:p>
        </w:tc>
        <w:tc>
          <w:tcPr>
            <w:tcW w:w="2402" w:type="dxa"/>
            <w:tcBorders>
              <w:top w:val="nil"/>
              <w:left w:val="single" w:sz="6" w:space="0" w:color="000000"/>
              <w:bottom w:val="nil"/>
              <w:right w:val="single" w:sz="6" w:space="0" w:color="000000"/>
            </w:tcBorders>
            <w:tcMar>
              <w:top w:w="0" w:type="dxa"/>
              <w:left w:w="74" w:type="dxa"/>
              <w:bottom w:w="0" w:type="dxa"/>
              <w:right w:w="74" w:type="dxa"/>
            </w:tcMar>
            <w:hideMark/>
          </w:tcPr>
          <w:p w:rsidR="00BD78A8" w:rsidRPr="00BD78A8" w:rsidRDefault="00BD78A8" w:rsidP="00BD78A8">
            <w:pPr>
              <w:spacing w:after="0" w:line="315" w:lineRule="atLeast"/>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12.2.1, 18.2.1, 18.3.1</w:t>
            </w:r>
          </w:p>
        </w:tc>
        <w:tc>
          <w:tcPr>
            <w:tcW w:w="2772" w:type="dxa"/>
            <w:tcBorders>
              <w:top w:val="nil"/>
              <w:left w:val="single" w:sz="6" w:space="0" w:color="000000"/>
              <w:bottom w:val="nil"/>
              <w:right w:val="single" w:sz="6" w:space="0" w:color="000000"/>
            </w:tcBorders>
            <w:tcMar>
              <w:top w:w="0" w:type="dxa"/>
              <w:left w:w="74" w:type="dxa"/>
              <w:bottom w:w="0" w:type="dxa"/>
              <w:right w:w="74" w:type="dxa"/>
            </w:tcMar>
            <w:hideMark/>
          </w:tcPr>
          <w:p w:rsidR="00BD78A8" w:rsidRPr="00BD78A8" w:rsidRDefault="00BD78A8" w:rsidP="00BD78A8">
            <w:pPr>
              <w:spacing w:after="0" w:line="315" w:lineRule="atLeast"/>
              <w:textAlignment w:val="baseline"/>
              <w:rPr>
                <w:rFonts w:ascii="Times New Roman" w:eastAsia="Times New Roman" w:hAnsi="Times New Roman" w:cs="Times New Roman"/>
                <w:color w:val="2D2D2D"/>
                <w:sz w:val="21"/>
                <w:szCs w:val="21"/>
                <w:lang w:eastAsia="ru-RU"/>
              </w:rPr>
            </w:pPr>
            <w:hyperlink r:id="rId55" w:history="1">
              <w:r w:rsidRPr="00BD78A8">
                <w:rPr>
                  <w:rFonts w:ascii="Times New Roman" w:eastAsia="Times New Roman" w:hAnsi="Times New Roman" w:cs="Times New Roman"/>
                  <w:color w:val="00466E"/>
                  <w:sz w:val="21"/>
                  <w:szCs w:val="21"/>
                  <w:u w:val="single"/>
                  <w:lang w:eastAsia="ru-RU"/>
                </w:rPr>
                <w:t>ГОСТ 10164-75</w:t>
              </w:r>
            </w:hyperlink>
          </w:p>
        </w:tc>
      </w:tr>
      <w:tr w:rsidR="00BD78A8" w:rsidRPr="00BD78A8" w:rsidTr="00BD78A8">
        <w:tc>
          <w:tcPr>
            <w:tcW w:w="2402" w:type="dxa"/>
            <w:tcBorders>
              <w:top w:val="nil"/>
              <w:left w:val="single" w:sz="6" w:space="0" w:color="000000"/>
              <w:bottom w:val="nil"/>
              <w:right w:val="single" w:sz="6" w:space="0" w:color="000000"/>
            </w:tcBorders>
            <w:tcMar>
              <w:top w:w="0" w:type="dxa"/>
              <w:left w:w="74" w:type="dxa"/>
              <w:bottom w:w="0" w:type="dxa"/>
              <w:right w:w="74" w:type="dxa"/>
            </w:tcMar>
            <w:hideMark/>
          </w:tcPr>
          <w:p w:rsidR="00BD78A8" w:rsidRPr="00BD78A8" w:rsidRDefault="00BD78A8" w:rsidP="00BD78A8">
            <w:pPr>
              <w:spacing w:after="0" w:line="315" w:lineRule="atLeast"/>
              <w:textAlignment w:val="baseline"/>
              <w:rPr>
                <w:rFonts w:ascii="Times New Roman" w:eastAsia="Times New Roman" w:hAnsi="Times New Roman" w:cs="Times New Roman"/>
                <w:color w:val="2D2D2D"/>
                <w:sz w:val="21"/>
                <w:szCs w:val="21"/>
                <w:lang w:eastAsia="ru-RU"/>
              </w:rPr>
            </w:pPr>
            <w:hyperlink r:id="rId56" w:history="1">
              <w:r w:rsidRPr="00BD78A8">
                <w:rPr>
                  <w:rFonts w:ascii="Times New Roman" w:eastAsia="Times New Roman" w:hAnsi="Times New Roman" w:cs="Times New Roman"/>
                  <w:color w:val="00466E"/>
                  <w:sz w:val="21"/>
                  <w:szCs w:val="21"/>
                  <w:u w:val="single"/>
                  <w:lang w:eastAsia="ru-RU"/>
                </w:rPr>
                <w:t>ГОСТ 3652-69</w:t>
              </w:r>
            </w:hyperlink>
          </w:p>
        </w:tc>
        <w:tc>
          <w:tcPr>
            <w:tcW w:w="3696" w:type="dxa"/>
            <w:tcBorders>
              <w:top w:val="nil"/>
              <w:left w:val="single" w:sz="6" w:space="0" w:color="000000"/>
              <w:bottom w:val="nil"/>
              <w:right w:val="single" w:sz="6" w:space="0" w:color="000000"/>
            </w:tcBorders>
            <w:tcMar>
              <w:top w:w="0" w:type="dxa"/>
              <w:left w:w="74" w:type="dxa"/>
              <w:bottom w:w="0" w:type="dxa"/>
              <w:right w:w="74" w:type="dxa"/>
            </w:tcMar>
            <w:hideMark/>
          </w:tcPr>
          <w:p w:rsidR="00BD78A8" w:rsidRPr="00BD78A8" w:rsidRDefault="00BD78A8" w:rsidP="00BD78A8">
            <w:pPr>
              <w:spacing w:after="0" w:line="240" w:lineRule="auto"/>
              <w:rPr>
                <w:rFonts w:ascii="Times New Roman" w:eastAsia="Times New Roman" w:hAnsi="Times New Roman" w:cs="Times New Roman"/>
                <w:sz w:val="24"/>
                <w:szCs w:val="24"/>
                <w:lang w:eastAsia="ru-RU"/>
              </w:rPr>
            </w:pPr>
          </w:p>
        </w:tc>
        <w:tc>
          <w:tcPr>
            <w:tcW w:w="2402" w:type="dxa"/>
            <w:tcBorders>
              <w:top w:val="nil"/>
              <w:left w:val="single" w:sz="6" w:space="0" w:color="000000"/>
              <w:bottom w:val="nil"/>
              <w:right w:val="single" w:sz="6" w:space="0" w:color="000000"/>
            </w:tcBorders>
            <w:tcMar>
              <w:top w:w="0" w:type="dxa"/>
              <w:left w:w="74" w:type="dxa"/>
              <w:bottom w:w="0" w:type="dxa"/>
              <w:right w:w="74" w:type="dxa"/>
            </w:tcMar>
            <w:hideMark/>
          </w:tcPr>
          <w:p w:rsidR="00BD78A8" w:rsidRPr="00BD78A8" w:rsidRDefault="00BD78A8" w:rsidP="00BD78A8">
            <w:pPr>
              <w:spacing w:after="0" w:line="315" w:lineRule="atLeast"/>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7.2.1, 12.2.1, 18.2.1,</w:t>
            </w:r>
          </w:p>
        </w:tc>
        <w:tc>
          <w:tcPr>
            <w:tcW w:w="2772" w:type="dxa"/>
            <w:tcBorders>
              <w:top w:val="nil"/>
              <w:left w:val="single" w:sz="6" w:space="0" w:color="000000"/>
              <w:bottom w:val="nil"/>
              <w:right w:val="single" w:sz="6" w:space="0" w:color="000000"/>
            </w:tcBorders>
            <w:tcMar>
              <w:top w:w="0" w:type="dxa"/>
              <w:left w:w="74" w:type="dxa"/>
              <w:bottom w:w="0" w:type="dxa"/>
              <w:right w:w="74" w:type="dxa"/>
            </w:tcMar>
            <w:hideMark/>
          </w:tcPr>
          <w:p w:rsidR="00BD78A8" w:rsidRPr="00BD78A8" w:rsidRDefault="00BD78A8" w:rsidP="00BD78A8">
            <w:pPr>
              <w:spacing w:after="0" w:line="315" w:lineRule="atLeast"/>
              <w:textAlignment w:val="baseline"/>
              <w:rPr>
                <w:rFonts w:ascii="Times New Roman" w:eastAsia="Times New Roman" w:hAnsi="Times New Roman" w:cs="Times New Roman"/>
                <w:color w:val="2D2D2D"/>
                <w:sz w:val="21"/>
                <w:szCs w:val="21"/>
                <w:lang w:eastAsia="ru-RU"/>
              </w:rPr>
            </w:pPr>
            <w:hyperlink r:id="rId57" w:history="1">
              <w:r w:rsidRPr="00BD78A8">
                <w:rPr>
                  <w:rFonts w:ascii="Times New Roman" w:eastAsia="Times New Roman" w:hAnsi="Times New Roman" w:cs="Times New Roman"/>
                  <w:color w:val="00466E"/>
                  <w:sz w:val="21"/>
                  <w:szCs w:val="21"/>
                  <w:u w:val="single"/>
                  <w:lang w:eastAsia="ru-RU"/>
                </w:rPr>
                <w:t>ГОСТ 10484-78</w:t>
              </w:r>
            </w:hyperlink>
          </w:p>
        </w:tc>
      </w:tr>
      <w:tr w:rsidR="00BD78A8" w:rsidRPr="00BD78A8" w:rsidTr="00BD78A8">
        <w:tc>
          <w:tcPr>
            <w:tcW w:w="2402" w:type="dxa"/>
            <w:tcBorders>
              <w:top w:val="nil"/>
              <w:left w:val="single" w:sz="6" w:space="0" w:color="000000"/>
              <w:bottom w:val="nil"/>
              <w:right w:val="single" w:sz="6" w:space="0" w:color="000000"/>
            </w:tcBorders>
            <w:tcMar>
              <w:top w:w="0" w:type="dxa"/>
              <w:left w:w="74" w:type="dxa"/>
              <w:bottom w:w="0" w:type="dxa"/>
              <w:right w:w="74" w:type="dxa"/>
            </w:tcMar>
            <w:hideMark/>
          </w:tcPr>
          <w:p w:rsidR="00BD78A8" w:rsidRPr="00BD78A8" w:rsidRDefault="00BD78A8" w:rsidP="00BD78A8">
            <w:pPr>
              <w:spacing w:after="0" w:line="315" w:lineRule="atLeast"/>
              <w:textAlignment w:val="baseline"/>
              <w:rPr>
                <w:rFonts w:ascii="Times New Roman" w:eastAsia="Times New Roman" w:hAnsi="Times New Roman" w:cs="Times New Roman"/>
                <w:color w:val="2D2D2D"/>
                <w:sz w:val="21"/>
                <w:szCs w:val="21"/>
                <w:lang w:eastAsia="ru-RU"/>
              </w:rPr>
            </w:pPr>
            <w:hyperlink r:id="rId58" w:history="1">
              <w:r w:rsidRPr="00BD78A8">
                <w:rPr>
                  <w:rFonts w:ascii="Times New Roman" w:eastAsia="Times New Roman" w:hAnsi="Times New Roman" w:cs="Times New Roman"/>
                  <w:color w:val="00466E"/>
                  <w:sz w:val="21"/>
                  <w:szCs w:val="21"/>
                  <w:u w:val="single"/>
                  <w:lang w:eastAsia="ru-RU"/>
                </w:rPr>
                <w:t>ГОСТ 3757-75</w:t>
              </w:r>
            </w:hyperlink>
          </w:p>
        </w:tc>
        <w:tc>
          <w:tcPr>
            <w:tcW w:w="3696" w:type="dxa"/>
            <w:tcBorders>
              <w:top w:val="nil"/>
              <w:left w:val="single" w:sz="6" w:space="0" w:color="000000"/>
              <w:bottom w:val="nil"/>
              <w:right w:val="single" w:sz="6" w:space="0" w:color="000000"/>
            </w:tcBorders>
            <w:tcMar>
              <w:top w:w="0" w:type="dxa"/>
              <w:left w:w="74" w:type="dxa"/>
              <w:bottom w:w="0" w:type="dxa"/>
              <w:right w:w="74" w:type="dxa"/>
            </w:tcMar>
            <w:hideMark/>
          </w:tcPr>
          <w:p w:rsidR="00BD78A8" w:rsidRPr="00BD78A8" w:rsidRDefault="00BD78A8" w:rsidP="00BD78A8">
            <w:pPr>
              <w:spacing w:after="0" w:line="240" w:lineRule="auto"/>
              <w:rPr>
                <w:rFonts w:ascii="Times New Roman" w:eastAsia="Times New Roman" w:hAnsi="Times New Roman" w:cs="Times New Roman"/>
                <w:sz w:val="24"/>
                <w:szCs w:val="24"/>
                <w:lang w:eastAsia="ru-RU"/>
              </w:rPr>
            </w:pPr>
          </w:p>
        </w:tc>
        <w:tc>
          <w:tcPr>
            <w:tcW w:w="2402" w:type="dxa"/>
            <w:tcBorders>
              <w:top w:val="nil"/>
              <w:left w:val="single" w:sz="6" w:space="0" w:color="000000"/>
              <w:bottom w:val="nil"/>
              <w:right w:val="single" w:sz="6" w:space="0" w:color="000000"/>
            </w:tcBorders>
            <w:tcMar>
              <w:top w:w="0" w:type="dxa"/>
              <w:left w:w="74" w:type="dxa"/>
              <w:bottom w:w="0" w:type="dxa"/>
              <w:right w:w="74" w:type="dxa"/>
            </w:tcMar>
            <w:hideMark/>
          </w:tcPr>
          <w:p w:rsidR="00BD78A8" w:rsidRPr="00BD78A8" w:rsidRDefault="00BD78A8" w:rsidP="00BD78A8">
            <w:pPr>
              <w:spacing w:after="0" w:line="315" w:lineRule="atLeast"/>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18.3.1</w:t>
            </w:r>
          </w:p>
        </w:tc>
        <w:tc>
          <w:tcPr>
            <w:tcW w:w="2772" w:type="dxa"/>
            <w:tcBorders>
              <w:top w:val="nil"/>
              <w:left w:val="single" w:sz="6" w:space="0" w:color="000000"/>
              <w:bottom w:val="nil"/>
              <w:right w:val="single" w:sz="6" w:space="0" w:color="000000"/>
            </w:tcBorders>
            <w:tcMar>
              <w:top w:w="0" w:type="dxa"/>
              <w:left w:w="74" w:type="dxa"/>
              <w:bottom w:w="0" w:type="dxa"/>
              <w:right w:w="74" w:type="dxa"/>
            </w:tcMar>
            <w:hideMark/>
          </w:tcPr>
          <w:p w:rsidR="00BD78A8" w:rsidRPr="00BD78A8" w:rsidRDefault="00BD78A8" w:rsidP="00BD78A8">
            <w:pPr>
              <w:spacing w:after="0" w:line="315" w:lineRule="atLeast"/>
              <w:textAlignment w:val="baseline"/>
              <w:rPr>
                <w:rFonts w:ascii="Times New Roman" w:eastAsia="Times New Roman" w:hAnsi="Times New Roman" w:cs="Times New Roman"/>
                <w:color w:val="2D2D2D"/>
                <w:sz w:val="21"/>
                <w:szCs w:val="21"/>
                <w:lang w:eastAsia="ru-RU"/>
              </w:rPr>
            </w:pPr>
            <w:hyperlink r:id="rId59" w:history="1">
              <w:r w:rsidRPr="00BD78A8">
                <w:rPr>
                  <w:rFonts w:ascii="Times New Roman" w:eastAsia="Times New Roman" w:hAnsi="Times New Roman" w:cs="Times New Roman"/>
                  <w:color w:val="00466E"/>
                  <w:sz w:val="21"/>
                  <w:szCs w:val="21"/>
                  <w:u w:val="single"/>
                  <w:lang w:eastAsia="ru-RU"/>
                </w:rPr>
                <w:t>ГОСТ 10521-78</w:t>
              </w:r>
            </w:hyperlink>
          </w:p>
        </w:tc>
      </w:tr>
      <w:tr w:rsidR="00BD78A8" w:rsidRPr="00BD78A8" w:rsidTr="00BD78A8">
        <w:tc>
          <w:tcPr>
            <w:tcW w:w="2402" w:type="dxa"/>
            <w:tcBorders>
              <w:top w:val="nil"/>
              <w:left w:val="single" w:sz="6" w:space="0" w:color="000000"/>
              <w:bottom w:val="nil"/>
              <w:right w:val="single" w:sz="6" w:space="0" w:color="000000"/>
            </w:tcBorders>
            <w:tcMar>
              <w:top w:w="0" w:type="dxa"/>
              <w:left w:w="74" w:type="dxa"/>
              <w:bottom w:w="0" w:type="dxa"/>
              <w:right w:w="74" w:type="dxa"/>
            </w:tcMar>
            <w:hideMark/>
          </w:tcPr>
          <w:p w:rsidR="00BD78A8" w:rsidRPr="00BD78A8" w:rsidRDefault="00BD78A8" w:rsidP="00BD78A8">
            <w:pPr>
              <w:spacing w:after="0" w:line="315" w:lineRule="atLeast"/>
              <w:textAlignment w:val="baseline"/>
              <w:rPr>
                <w:rFonts w:ascii="Times New Roman" w:eastAsia="Times New Roman" w:hAnsi="Times New Roman" w:cs="Times New Roman"/>
                <w:color w:val="2D2D2D"/>
                <w:sz w:val="21"/>
                <w:szCs w:val="21"/>
                <w:lang w:eastAsia="ru-RU"/>
              </w:rPr>
            </w:pPr>
            <w:hyperlink r:id="rId60" w:history="1">
              <w:r w:rsidRPr="00BD78A8">
                <w:rPr>
                  <w:rFonts w:ascii="Times New Roman" w:eastAsia="Times New Roman" w:hAnsi="Times New Roman" w:cs="Times New Roman"/>
                  <w:color w:val="00466E"/>
                  <w:sz w:val="21"/>
                  <w:szCs w:val="21"/>
                  <w:u w:val="single"/>
                  <w:lang w:eastAsia="ru-RU"/>
                </w:rPr>
                <w:t>ГОСТ 3758-75</w:t>
              </w:r>
            </w:hyperlink>
          </w:p>
        </w:tc>
        <w:tc>
          <w:tcPr>
            <w:tcW w:w="3696" w:type="dxa"/>
            <w:tcBorders>
              <w:top w:val="nil"/>
              <w:left w:val="single" w:sz="6" w:space="0" w:color="000000"/>
              <w:bottom w:val="nil"/>
              <w:right w:val="single" w:sz="6" w:space="0" w:color="000000"/>
            </w:tcBorders>
            <w:tcMar>
              <w:top w:w="0" w:type="dxa"/>
              <w:left w:w="74" w:type="dxa"/>
              <w:bottom w:w="0" w:type="dxa"/>
              <w:right w:w="74" w:type="dxa"/>
            </w:tcMar>
            <w:hideMark/>
          </w:tcPr>
          <w:p w:rsidR="00BD78A8" w:rsidRPr="00BD78A8" w:rsidRDefault="00BD78A8" w:rsidP="00BD78A8">
            <w:pPr>
              <w:spacing w:after="0" w:line="240" w:lineRule="auto"/>
              <w:rPr>
                <w:rFonts w:ascii="Times New Roman" w:eastAsia="Times New Roman" w:hAnsi="Times New Roman" w:cs="Times New Roman"/>
                <w:sz w:val="24"/>
                <w:szCs w:val="24"/>
                <w:lang w:eastAsia="ru-RU"/>
              </w:rPr>
            </w:pPr>
          </w:p>
        </w:tc>
        <w:tc>
          <w:tcPr>
            <w:tcW w:w="2402" w:type="dxa"/>
            <w:tcBorders>
              <w:top w:val="nil"/>
              <w:left w:val="single" w:sz="6" w:space="0" w:color="000000"/>
              <w:bottom w:val="nil"/>
              <w:right w:val="single" w:sz="6" w:space="0" w:color="000000"/>
            </w:tcBorders>
            <w:tcMar>
              <w:top w:w="0" w:type="dxa"/>
              <w:left w:w="74" w:type="dxa"/>
              <w:bottom w:w="0" w:type="dxa"/>
              <w:right w:w="74" w:type="dxa"/>
            </w:tcMar>
            <w:hideMark/>
          </w:tcPr>
          <w:p w:rsidR="00BD78A8" w:rsidRPr="00BD78A8" w:rsidRDefault="00BD78A8" w:rsidP="00BD78A8">
            <w:pPr>
              <w:spacing w:after="0" w:line="240" w:lineRule="auto"/>
              <w:rPr>
                <w:rFonts w:ascii="Times New Roman" w:eastAsia="Times New Roman" w:hAnsi="Times New Roman" w:cs="Times New Roman"/>
                <w:sz w:val="24"/>
                <w:szCs w:val="24"/>
                <w:lang w:eastAsia="ru-RU"/>
              </w:rPr>
            </w:pPr>
          </w:p>
        </w:tc>
        <w:tc>
          <w:tcPr>
            <w:tcW w:w="2772" w:type="dxa"/>
            <w:tcBorders>
              <w:top w:val="nil"/>
              <w:left w:val="single" w:sz="6" w:space="0" w:color="000000"/>
              <w:bottom w:val="nil"/>
              <w:right w:val="single" w:sz="6" w:space="0" w:color="000000"/>
            </w:tcBorders>
            <w:tcMar>
              <w:top w:w="0" w:type="dxa"/>
              <w:left w:w="74" w:type="dxa"/>
              <w:bottom w:w="0" w:type="dxa"/>
              <w:right w:w="74" w:type="dxa"/>
            </w:tcMar>
            <w:hideMark/>
          </w:tcPr>
          <w:p w:rsidR="00BD78A8" w:rsidRPr="00BD78A8" w:rsidRDefault="00BD78A8" w:rsidP="00BD78A8">
            <w:pPr>
              <w:spacing w:after="0" w:line="315" w:lineRule="atLeast"/>
              <w:textAlignment w:val="baseline"/>
              <w:rPr>
                <w:rFonts w:ascii="Times New Roman" w:eastAsia="Times New Roman" w:hAnsi="Times New Roman" w:cs="Times New Roman"/>
                <w:color w:val="2D2D2D"/>
                <w:sz w:val="21"/>
                <w:szCs w:val="21"/>
                <w:lang w:eastAsia="ru-RU"/>
              </w:rPr>
            </w:pPr>
            <w:hyperlink r:id="rId61" w:history="1">
              <w:r w:rsidRPr="00BD78A8">
                <w:rPr>
                  <w:rFonts w:ascii="Times New Roman" w:eastAsia="Times New Roman" w:hAnsi="Times New Roman" w:cs="Times New Roman"/>
                  <w:color w:val="00466E"/>
                  <w:sz w:val="21"/>
                  <w:szCs w:val="21"/>
                  <w:u w:val="single"/>
                  <w:lang w:eastAsia="ru-RU"/>
                </w:rPr>
                <w:t>ГОСТ 10652-73</w:t>
              </w:r>
            </w:hyperlink>
          </w:p>
        </w:tc>
      </w:tr>
      <w:tr w:rsidR="00BD78A8" w:rsidRPr="00BD78A8" w:rsidTr="00BD78A8">
        <w:tc>
          <w:tcPr>
            <w:tcW w:w="2402" w:type="dxa"/>
            <w:tcBorders>
              <w:top w:val="nil"/>
              <w:left w:val="single" w:sz="6" w:space="0" w:color="000000"/>
              <w:bottom w:val="nil"/>
              <w:right w:val="single" w:sz="6" w:space="0" w:color="000000"/>
            </w:tcBorders>
            <w:tcMar>
              <w:top w:w="0" w:type="dxa"/>
              <w:left w:w="74" w:type="dxa"/>
              <w:bottom w:w="0" w:type="dxa"/>
              <w:right w:w="74" w:type="dxa"/>
            </w:tcMar>
            <w:hideMark/>
          </w:tcPr>
          <w:p w:rsidR="00BD78A8" w:rsidRPr="00BD78A8" w:rsidRDefault="00BD78A8" w:rsidP="00BD78A8">
            <w:pPr>
              <w:spacing w:after="0" w:line="315" w:lineRule="atLeast"/>
              <w:textAlignment w:val="baseline"/>
              <w:rPr>
                <w:rFonts w:ascii="Times New Roman" w:eastAsia="Times New Roman" w:hAnsi="Times New Roman" w:cs="Times New Roman"/>
                <w:color w:val="2D2D2D"/>
                <w:sz w:val="21"/>
                <w:szCs w:val="21"/>
                <w:lang w:eastAsia="ru-RU"/>
              </w:rPr>
            </w:pPr>
            <w:hyperlink r:id="rId62" w:history="1">
              <w:r w:rsidRPr="00BD78A8">
                <w:rPr>
                  <w:rFonts w:ascii="Times New Roman" w:eastAsia="Times New Roman" w:hAnsi="Times New Roman" w:cs="Times New Roman"/>
                  <w:color w:val="00466E"/>
                  <w:sz w:val="21"/>
                  <w:szCs w:val="21"/>
                  <w:u w:val="single"/>
                  <w:lang w:eastAsia="ru-RU"/>
                </w:rPr>
                <w:t>ГОСТ 3760-79</w:t>
              </w:r>
            </w:hyperlink>
          </w:p>
        </w:tc>
        <w:tc>
          <w:tcPr>
            <w:tcW w:w="3696" w:type="dxa"/>
            <w:tcBorders>
              <w:top w:val="nil"/>
              <w:left w:val="single" w:sz="6" w:space="0" w:color="000000"/>
              <w:bottom w:val="nil"/>
              <w:right w:val="single" w:sz="6" w:space="0" w:color="000000"/>
            </w:tcBorders>
            <w:tcMar>
              <w:top w:w="0" w:type="dxa"/>
              <w:left w:w="74" w:type="dxa"/>
              <w:bottom w:w="0" w:type="dxa"/>
              <w:right w:w="74" w:type="dxa"/>
            </w:tcMar>
            <w:hideMark/>
          </w:tcPr>
          <w:p w:rsidR="00BD78A8" w:rsidRPr="00BD78A8" w:rsidRDefault="00BD78A8" w:rsidP="00BD78A8">
            <w:pPr>
              <w:spacing w:after="0" w:line="240" w:lineRule="auto"/>
              <w:rPr>
                <w:rFonts w:ascii="Times New Roman" w:eastAsia="Times New Roman" w:hAnsi="Times New Roman" w:cs="Times New Roman"/>
                <w:sz w:val="24"/>
                <w:szCs w:val="24"/>
                <w:lang w:eastAsia="ru-RU"/>
              </w:rPr>
            </w:pPr>
          </w:p>
        </w:tc>
        <w:tc>
          <w:tcPr>
            <w:tcW w:w="2402" w:type="dxa"/>
            <w:tcBorders>
              <w:top w:val="nil"/>
              <w:left w:val="single" w:sz="6" w:space="0" w:color="000000"/>
              <w:bottom w:val="nil"/>
              <w:right w:val="single" w:sz="6" w:space="0" w:color="000000"/>
            </w:tcBorders>
            <w:tcMar>
              <w:top w:w="0" w:type="dxa"/>
              <w:left w:w="74" w:type="dxa"/>
              <w:bottom w:w="0" w:type="dxa"/>
              <w:right w:w="74" w:type="dxa"/>
            </w:tcMar>
            <w:hideMark/>
          </w:tcPr>
          <w:p w:rsidR="00BD78A8" w:rsidRPr="00BD78A8" w:rsidRDefault="00BD78A8" w:rsidP="00BD78A8">
            <w:pPr>
              <w:spacing w:after="0" w:line="240" w:lineRule="auto"/>
              <w:rPr>
                <w:rFonts w:ascii="Times New Roman" w:eastAsia="Times New Roman" w:hAnsi="Times New Roman" w:cs="Times New Roman"/>
                <w:sz w:val="24"/>
                <w:szCs w:val="24"/>
                <w:lang w:eastAsia="ru-RU"/>
              </w:rPr>
            </w:pPr>
          </w:p>
        </w:tc>
        <w:tc>
          <w:tcPr>
            <w:tcW w:w="2772" w:type="dxa"/>
            <w:tcBorders>
              <w:top w:val="nil"/>
              <w:left w:val="single" w:sz="6" w:space="0" w:color="000000"/>
              <w:bottom w:val="nil"/>
              <w:right w:val="single" w:sz="6" w:space="0" w:color="000000"/>
            </w:tcBorders>
            <w:tcMar>
              <w:top w:w="0" w:type="dxa"/>
              <w:left w:w="74" w:type="dxa"/>
              <w:bottom w:w="0" w:type="dxa"/>
              <w:right w:w="74" w:type="dxa"/>
            </w:tcMar>
            <w:hideMark/>
          </w:tcPr>
          <w:p w:rsidR="00BD78A8" w:rsidRPr="00BD78A8" w:rsidRDefault="00BD78A8" w:rsidP="00BD78A8">
            <w:pPr>
              <w:spacing w:after="0" w:line="315" w:lineRule="atLeast"/>
              <w:textAlignment w:val="baseline"/>
              <w:rPr>
                <w:rFonts w:ascii="Times New Roman" w:eastAsia="Times New Roman" w:hAnsi="Times New Roman" w:cs="Times New Roman"/>
                <w:color w:val="2D2D2D"/>
                <w:sz w:val="21"/>
                <w:szCs w:val="21"/>
                <w:lang w:eastAsia="ru-RU"/>
              </w:rPr>
            </w:pPr>
            <w:hyperlink r:id="rId63" w:history="1">
              <w:r w:rsidRPr="00BD78A8">
                <w:rPr>
                  <w:rFonts w:ascii="Times New Roman" w:eastAsia="Times New Roman" w:hAnsi="Times New Roman" w:cs="Times New Roman"/>
                  <w:color w:val="00466E"/>
                  <w:sz w:val="21"/>
                  <w:szCs w:val="21"/>
                  <w:u w:val="single"/>
                  <w:lang w:eastAsia="ru-RU"/>
                </w:rPr>
                <w:t>ГОСТ 10929-76</w:t>
              </w:r>
            </w:hyperlink>
          </w:p>
        </w:tc>
      </w:tr>
      <w:tr w:rsidR="00BD78A8" w:rsidRPr="00BD78A8" w:rsidTr="00BD78A8">
        <w:tc>
          <w:tcPr>
            <w:tcW w:w="2402" w:type="dxa"/>
            <w:tcBorders>
              <w:top w:val="nil"/>
              <w:left w:val="single" w:sz="6" w:space="0" w:color="000000"/>
              <w:bottom w:val="nil"/>
              <w:right w:val="single" w:sz="6" w:space="0" w:color="000000"/>
            </w:tcBorders>
            <w:tcMar>
              <w:top w:w="0" w:type="dxa"/>
              <w:left w:w="74" w:type="dxa"/>
              <w:bottom w:w="0" w:type="dxa"/>
              <w:right w:w="74" w:type="dxa"/>
            </w:tcMar>
            <w:hideMark/>
          </w:tcPr>
          <w:p w:rsidR="00BD78A8" w:rsidRPr="00BD78A8" w:rsidRDefault="00BD78A8" w:rsidP="00BD78A8">
            <w:pPr>
              <w:spacing w:after="0" w:line="240" w:lineRule="auto"/>
              <w:rPr>
                <w:rFonts w:ascii="Times New Roman" w:eastAsia="Times New Roman" w:hAnsi="Times New Roman" w:cs="Times New Roman"/>
                <w:sz w:val="24"/>
                <w:szCs w:val="24"/>
                <w:lang w:eastAsia="ru-RU"/>
              </w:rPr>
            </w:pPr>
          </w:p>
        </w:tc>
        <w:tc>
          <w:tcPr>
            <w:tcW w:w="3696" w:type="dxa"/>
            <w:tcBorders>
              <w:top w:val="nil"/>
              <w:left w:val="single" w:sz="6" w:space="0" w:color="000000"/>
              <w:bottom w:val="nil"/>
              <w:right w:val="single" w:sz="6" w:space="0" w:color="000000"/>
            </w:tcBorders>
            <w:tcMar>
              <w:top w:w="0" w:type="dxa"/>
              <w:left w:w="74" w:type="dxa"/>
              <w:bottom w:w="0" w:type="dxa"/>
              <w:right w:w="74" w:type="dxa"/>
            </w:tcMar>
            <w:hideMark/>
          </w:tcPr>
          <w:p w:rsidR="00BD78A8" w:rsidRPr="00BD78A8" w:rsidRDefault="00BD78A8" w:rsidP="00BD78A8">
            <w:pPr>
              <w:spacing w:after="0" w:line="240" w:lineRule="auto"/>
              <w:rPr>
                <w:rFonts w:ascii="Times New Roman" w:eastAsia="Times New Roman" w:hAnsi="Times New Roman" w:cs="Times New Roman"/>
                <w:sz w:val="24"/>
                <w:szCs w:val="24"/>
                <w:lang w:eastAsia="ru-RU"/>
              </w:rPr>
            </w:pPr>
          </w:p>
        </w:tc>
        <w:tc>
          <w:tcPr>
            <w:tcW w:w="2402" w:type="dxa"/>
            <w:tcBorders>
              <w:top w:val="nil"/>
              <w:left w:val="single" w:sz="6" w:space="0" w:color="000000"/>
              <w:bottom w:val="nil"/>
              <w:right w:val="single" w:sz="6" w:space="0" w:color="000000"/>
            </w:tcBorders>
            <w:tcMar>
              <w:top w:w="0" w:type="dxa"/>
              <w:left w:w="74" w:type="dxa"/>
              <w:bottom w:w="0" w:type="dxa"/>
              <w:right w:w="74" w:type="dxa"/>
            </w:tcMar>
            <w:hideMark/>
          </w:tcPr>
          <w:p w:rsidR="00BD78A8" w:rsidRPr="00BD78A8" w:rsidRDefault="00BD78A8" w:rsidP="00BD78A8">
            <w:pPr>
              <w:spacing w:after="0" w:line="240" w:lineRule="auto"/>
              <w:rPr>
                <w:rFonts w:ascii="Times New Roman" w:eastAsia="Times New Roman" w:hAnsi="Times New Roman" w:cs="Times New Roman"/>
                <w:sz w:val="24"/>
                <w:szCs w:val="24"/>
                <w:lang w:eastAsia="ru-RU"/>
              </w:rPr>
            </w:pPr>
          </w:p>
        </w:tc>
        <w:tc>
          <w:tcPr>
            <w:tcW w:w="2772" w:type="dxa"/>
            <w:tcBorders>
              <w:top w:val="nil"/>
              <w:left w:val="single" w:sz="6" w:space="0" w:color="000000"/>
              <w:bottom w:val="nil"/>
              <w:right w:val="single" w:sz="6" w:space="0" w:color="000000"/>
            </w:tcBorders>
            <w:tcMar>
              <w:top w:w="0" w:type="dxa"/>
              <w:left w:w="74" w:type="dxa"/>
              <w:bottom w:w="0" w:type="dxa"/>
              <w:right w:w="74" w:type="dxa"/>
            </w:tcMar>
            <w:hideMark/>
          </w:tcPr>
          <w:p w:rsidR="00BD78A8" w:rsidRPr="00BD78A8" w:rsidRDefault="00BD78A8" w:rsidP="00BD78A8">
            <w:pPr>
              <w:spacing w:after="0" w:line="315" w:lineRule="atLeast"/>
              <w:textAlignment w:val="baseline"/>
              <w:rPr>
                <w:rFonts w:ascii="Times New Roman" w:eastAsia="Times New Roman" w:hAnsi="Times New Roman" w:cs="Times New Roman"/>
                <w:color w:val="2D2D2D"/>
                <w:sz w:val="21"/>
                <w:szCs w:val="21"/>
                <w:lang w:eastAsia="ru-RU"/>
              </w:rPr>
            </w:pPr>
            <w:hyperlink r:id="rId64" w:history="1">
              <w:r w:rsidRPr="00BD78A8">
                <w:rPr>
                  <w:rFonts w:ascii="Times New Roman" w:eastAsia="Times New Roman" w:hAnsi="Times New Roman" w:cs="Times New Roman"/>
                  <w:color w:val="00466E"/>
                  <w:sz w:val="21"/>
                  <w:szCs w:val="21"/>
                  <w:u w:val="single"/>
                  <w:lang w:eastAsia="ru-RU"/>
                </w:rPr>
                <w:t>ГОСТ 10931-74</w:t>
              </w:r>
            </w:hyperlink>
          </w:p>
        </w:tc>
      </w:tr>
      <w:tr w:rsidR="00BD78A8" w:rsidRPr="00BD78A8" w:rsidTr="00BD78A8">
        <w:tc>
          <w:tcPr>
            <w:tcW w:w="2402" w:type="dxa"/>
            <w:tcBorders>
              <w:top w:val="nil"/>
              <w:left w:val="single" w:sz="6" w:space="0" w:color="000000"/>
              <w:bottom w:val="nil"/>
              <w:right w:val="single" w:sz="6" w:space="0" w:color="000000"/>
            </w:tcBorders>
            <w:tcMar>
              <w:top w:w="0" w:type="dxa"/>
              <w:left w:w="74" w:type="dxa"/>
              <w:bottom w:w="0" w:type="dxa"/>
              <w:right w:w="74" w:type="dxa"/>
            </w:tcMar>
            <w:hideMark/>
          </w:tcPr>
          <w:p w:rsidR="00BD78A8" w:rsidRPr="00BD78A8" w:rsidRDefault="00BD78A8" w:rsidP="00BD78A8">
            <w:pPr>
              <w:spacing w:after="0" w:line="315" w:lineRule="atLeast"/>
              <w:textAlignment w:val="baseline"/>
              <w:rPr>
                <w:rFonts w:ascii="Times New Roman" w:eastAsia="Times New Roman" w:hAnsi="Times New Roman" w:cs="Times New Roman"/>
                <w:color w:val="2D2D2D"/>
                <w:sz w:val="21"/>
                <w:szCs w:val="21"/>
                <w:lang w:eastAsia="ru-RU"/>
              </w:rPr>
            </w:pPr>
            <w:hyperlink r:id="rId65" w:history="1">
              <w:r w:rsidRPr="00BD78A8">
                <w:rPr>
                  <w:rFonts w:ascii="Times New Roman" w:eastAsia="Times New Roman" w:hAnsi="Times New Roman" w:cs="Times New Roman"/>
                  <w:color w:val="00466E"/>
                  <w:sz w:val="21"/>
                  <w:szCs w:val="21"/>
                  <w:u w:val="single"/>
                  <w:lang w:eastAsia="ru-RU"/>
                </w:rPr>
                <w:t>ГОСТ 3765-78</w:t>
              </w:r>
            </w:hyperlink>
          </w:p>
        </w:tc>
        <w:tc>
          <w:tcPr>
            <w:tcW w:w="3696" w:type="dxa"/>
            <w:tcBorders>
              <w:top w:val="nil"/>
              <w:left w:val="single" w:sz="6" w:space="0" w:color="000000"/>
              <w:bottom w:val="nil"/>
              <w:right w:val="single" w:sz="6" w:space="0" w:color="000000"/>
            </w:tcBorders>
            <w:tcMar>
              <w:top w:w="0" w:type="dxa"/>
              <w:left w:w="74" w:type="dxa"/>
              <w:bottom w:w="0" w:type="dxa"/>
              <w:right w:w="74" w:type="dxa"/>
            </w:tcMar>
            <w:hideMark/>
          </w:tcPr>
          <w:p w:rsidR="00BD78A8" w:rsidRPr="00BD78A8" w:rsidRDefault="00BD78A8" w:rsidP="00BD78A8">
            <w:pPr>
              <w:spacing w:after="0" w:line="240" w:lineRule="auto"/>
              <w:rPr>
                <w:rFonts w:ascii="Times New Roman" w:eastAsia="Times New Roman" w:hAnsi="Times New Roman" w:cs="Times New Roman"/>
                <w:sz w:val="24"/>
                <w:szCs w:val="24"/>
                <w:lang w:eastAsia="ru-RU"/>
              </w:rPr>
            </w:pPr>
          </w:p>
        </w:tc>
        <w:tc>
          <w:tcPr>
            <w:tcW w:w="2402" w:type="dxa"/>
            <w:tcBorders>
              <w:top w:val="nil"/>
              <w:left w:val="single" w:sz="6" w:space="0" w:color="000000"/>
              <w:bottom w:val="nil"/>
              <w:right w:val="single" w:sz="6" w:space="0" w:color="000000"/>
            </w:tcBorders>
            <w:tcMar>
              <w:top w:w="0" w:type="dxa"/>
              <w:left w:w="74" w:type="dxa"/>
              <w:bottom w:w="0" w:type="dxa"/>
              <w:right w:w="74" w:type="dxa"/>
            </w:tcMar>
            <w:hideMark/>
          </w:tcPr>
          <w:p w:rsidR="00BD78A8" w:rsidRPr="00BD78A8" w:rsidRDefault="00BD78A8" w:rsidP="00BD78A8">
            <w:pPr>
              <w:spacing w:after="0" w:line="240" w:lineRule="auto"/>
              <w:rPr>
                <w:rFonts w:ascii="Times New Roman" w:eastAsia="Times New Roman" w:hAnsi="Times New Roman" w:cs="Times New Roman"/>
                <w:sz w:val="24"/>
                <w:szCs w:val="24"/>
                <w:lang w:eastAsia="ru-RU"/>
              </w:rPr>
            </w:pPr>
          </w:p>
        </w:tc>
        <w:tc>
          <w:tcPr>
            <w:tcW w:w="2772" w:type="dxa"/>
            <w:tcBorders>
              <w:top w:val="nil"/>
              <w:left w:val="single" w:sz="6" w:space="0" w:color="000000"/>
              <w:bottom w:val="nil"/>
              <w:right w:val="single" w:sz="6" w:space="0" w:color="000000"/>
            </w:tcBorders>
            <w:tcMar>
              <w:top w:w="0" w:type="dxa"/>
              <w:left w:w="74" w:type="dxa"/>
              <w:bottom w:w="0" w:type="dxa"/>
              <w:right w:w="74" w:type="dxa"/>
            </w:tcMar>
            <w:hideMark/>
          </w:tcPr>
          <w:p w:rsidR="00BD78A8" w:rsidRPr="00BD78A8" w:rsidRDefault="00BD78A8" w:rsidP="00BD78A8">
            <w:pPr>
              <w:spacing w:after="0" w:line="315" w:lineRule="atLeast"/>
              <w:textAlignment w:val="baseline"/>
              <w:rPr>
                <w:rFonts w:ascii="Times New Roman" w:eastAsia="Times New Roman" w:hAnsi="Times New Roman" w:cs="Times New Roman"/>
                <w:color w:val="2D2D2D"/>
                <w:sz w:val="21"/>
                <w:szCs w:val="21"/>
                <w:lang w:eastAsia="ru-RU"/>
              </w:rPr>
            </w:pPr>
            <w:hyperlink r:id="rId66" w:history="1">
              <w:r w:rsidRPr="00BD78A8">
                <w:rPr>
                  <w:rFonts w:ascii="Times New Roman" w:eastAsia="Times New Roman" w:hAnsi="Times New Roman" w:cs="Times New Roman"/>
                  <w:color w:val="00466E"/>
                  <w:sz w:val="21"/>
                  <w:szCs w:val="21"/>
                  <w:u w:val="single"/>
                  <w:lang w:eastAsia="ru-RU"/>
                </w:rPr>
                <w:t>ГОСТ 11293-89</w:t>
              </w:r>
            </w:hyperlink>
          </w:p>
        </w:tc>
      </w:tr>
      <w:tr w:rsidR="00BD78A8" w:rsidRPr="00BD78A8" w:rsidTr="00BD78A8">
        <w:tc>
          <w:tcPr>
            <w:tcW w:w="2402" w:type="dxa"/>
            <w:tcBorders>
              <w:top w:val="nil"/>
              <w:left w:val="single" w:sz="6" w:space="0" w:color="000000"/>
              <w:bottom w:val="nil"/>
              <w:right w:val="single" w:sz="6" w:space="0" w:color="000000"/>
            </w:tcBorders>
            <w:tcMar>
              <w:top w:w="0" w:type="dxa"/>
              <w:left w:w="74" w:type="dxa"/>
              <w:bottom w:w="0" w:type="dxa"/>
              <w:right w:w="74" w:type="dxa"/>
            </w:tcMar>
            <w:hideMark/>
          </w:tcPr>
          <w:p w:rsidR="00BD78A8" w:rsidRPr="00BD78A8" w:rsidRDefault="00BD78A8" w:rsidP="00BD78A8">
            <w:pPr>
              <w:spacing w:after="0" w:line="315" w:lineRule="atLeast"/>
              <w:textAlignment w:val="baseline"/>
              <w:rPr>
                <w:rFonts w:ascii="Times New Roman" w:eastAsia="Times New Roman" w:hAnsi="Times New Roman" w:cs="Times New Roman"/>
                <w:color w:val="2D2D2D"/>
                <w:sz w:val="21"/>
                <w:szCs w:val="21"/>
                <w:lang w:eastAsia="ru-RU"/>
              </w:rPr>
            </w:pPr>
            <w:hyperlink r:id="rId67" w:history="1">
              <w:r w:rsidRPr="00BD78A8">
                <w:rPr>
                  <w:rFonts w:ascii="Times New Roman" w:eastAsia="Times New Roman" w:hAnsi="Times New Roman" w:cs="Times New Roman"/>
                  <w:color w:val="00466E"/>
                  <w:sz w:val="21"/>
                  <w:szCs w:val="21"/>
                  <w:u w:val="single"/>
                  <w:lang w:eastAsia="ru-RU"/>
                </w:rPr>
                <w:t>ГОСТ 3770-75</w:t>
              </w:r>
            </w:hyperlink>
          </w:p>
        </w:tc>
        <w:tc>
          <w:tcPr>
            <w:tcW w:w="3696" w:type="dxa"/>
            <w:tcBorders>
              <w:top w:val="nil"/>
              <w:left w:val="single" w:sz="6" w:space="0" w:color="000000"/>
              <w:bottom w:val="nil"/>
              <w:right w:val="single" w:sz="6" w:space="0" w:color="000000"/>
            </w:tcBorders>
            <w:tcMar>
              <w:top w:w="0" w:type="dxa"/>
              <w:left w:w="74" w:type="dxa"/>
              <w:bottom w:w="0" w:type="dxa"/>
              <w:right w:w="74" w:type="dxa"/>
            </w:tcMar>
            <w:hideMark/>
          </w:tcPr>
          <w:p w:rsidR="00BD78A8" w:rsidRPr="00BD78A8" w:rsidRDefault="00BD78A8" w:rsidP="00BD78A8">
            <w:pPr>
              <w:spacing w:after="0" w:line="240" w:lineRule="auto"/>
              <w:rPr>
                <w:rFonts w:ascii="Times New Roman" w:eastAsia="Times New Roman" w:hAnsi="Times New Roman" w:cs="Times New Roman"/>
                <w:sz w:val="24"/>
                <w:szCs w:val="24"/>
                <w:lang w:eastAsia="ru-RU"/>
              </w:rPr>
            </w:pPr>
          </w:p>
        </w:tc>
        <w:tc>
          <w:tcPr>
            <w:tcW w:w="2402" w:type="dxa"/>
            <w:tcBorders>
              <w:top w:val="nil"/>
              <w:left w:val="single" w:sz="6" w:space="0" w:color="000000"/>
              <w:bottom w:val="nil"/>
              <w:right w:val="single" w:sz="6" w:space="0" w:color="000000"/>
            </w:tcBorders>
            <w:tcMar>
              <w:top w:w="0" w:type="dxa"/>
              <w:left w:w="74" w:type="dxa"/>
              <w:bottom w:w="0" w:type="dxa"/>
              <w:right w:w="74" w:type="dxa"/>
            </w:tcMar>
            <w:hideMark/>
          </w:tcPr>
          <w:p w:rsidR="00BD78A8" w:rsidRPr="00BD78A8" w:rsidRDefault="00BD78A8" w:rsidP="00BD78A8">
            <w:pPr>
              <w:spacing w:after="0" w:line="240" w:lineRule="auto"/>
              <w:rPr>
                <w:rFonts w:ascii="Times New Roman" w:eastAsia="Times New Roman" w:hAnsi="Times New Roman" w:cs="Times New Roman"/>
                <w:sz w:val="24"/>
                <w:szCs w:val="24"/>
                <w:lang w:eastAsia="ru-RU"/>
              </w:rPr>
            </w:pPr>
          </w:p>
        </w:tc>
        <w:tc>
          <w:tcPr>
            <w:tcW w:w="2772" w:type="dxa"/>
            <w:tcBorders>
              <w:top w:val="nil"/>
              <w:left w:val="single" w:sz="6" w:space="0" w:color="000000"/>
              <w:bottom w:val="nil"/>
              <w:right w:val="single" w:sz="6" w:space="0" w:color="000000"/>
            </w:tcBorders>
            <w:tcMar>
              <w:top w:w="0" w:type="dxa"/>
              <w:left w:w="74" w:type="dxa"/>
              <w:bottom w:w="0" w:type="dxa"/>
              <w:right w:w="74" w:type="dxa"/>
            </w:tcMar>
            <w:hideMark/>
          </w:tcPr>
          <w:p w:rsidR="00BD78A8" w:rsidRPr="00BD78A8" w:rsidRDefault="00BD78A8" w:rsidP="00BD78A8">
            <w:pPr>
              <w:spacing w:after="0" w:line="315" w:lineRule="atLeast"/>
              <w:textAlignment w:val="baseline"/>
              <w:rPr>
                <w:rFonts w:ascii="Times New Roman" w:eastAsia="Times New Roman" w:hAnsi="Times New Roman" w:cs="Times New Roman"/>
                <w:color w:val="2D2D2D"/>
                <w:sz w:val="21"/>
                <w:szCs w:val="21"/>
                <w:lang w:eastAsia="ru-RU"/>
              </w:rPr>
            </w:pPr>
            <w:hyperlink r:id="rId68" w:history="1">
              <w:r w:rsidRPr="00BD78A8">
                <w:rPr>
                  <w:rFonts w:ascii="Times New Roman" w:eastAsia="Times New Roman" w:hAnsi="Times New Roman" w:cs="Times New Roman"/>
                  <w:color w:val="00466E"/>
                  <w:sz w:val="21"/>
                  <w:szCs w:val="21"/>
                  <w:u w:val="single"/>
                  <w:lang w:eastAsia="ru-RU"/>
                </w:rPr>
                <w:t>ГОСТ 18300-87</w:t>
              </w:r>
            </w:hyperlink>
          </w:p>
        </w:tc>
      </w:tr>
      <w:tr w:rsidR="00BD78A8" w:rsidRPr="00BD78A8" w:rsidTr="00BD78A8">
        <w:tc>
          <w:tcPr>
            <w:tcW w:w="2402" w:type="dxa"/>
            <w:tcBorders>
              <w:top w:val="nil"/>
              <w:left w:val="single" w:sz="6" w:space="0" w:color="000000"/>
              <w:bottom w:val="nil"/>
              <w:right w:val="single" w:sz="6" w:space="0" w:color="000000"/>
            </w:tcBorders>
            <w:tcMar>
              <w:top w:w="0" w:type="dxa"/>
              <w:left w:w="74" w:type="dxa"/>
              <w:bottom w:w="0" w:type="dxa"/>
              <w:right w:w="74" w:type="dxa"/>
            </w:tcMar>
            <w:hideMark/>
          </w:tcPr>
          <w:p w:rsidR="00BD78A8" w:rsidRPr="00BD78A8" w:rsidRDefault="00BD78A8" w:rsidP="00BD78A8">
            <w:pPr>
              <w:spacing w:after="0" w:line="315" w:lineRule="atLeast"/>
              <w:textAlignment w:val="baseline"/>
              <w:rPr>
                <w:rFonts w:ascii="Times New Roman" w:eastAsia="Times New Roman" w:hAnsi="Times New Roman" w:cs="Times New Roman"/>
                <w:color w:val="2D2D2D"/>
                <w:sz w:val="21"/>
                <w:szCs w:val="21"/>
                <w:lang w:eastAsia="ru-RU"/>
              </w:rPr>
            </w:pPr>
            <w:hyperlink r:id="rId69" w:history="1">
              <w:r w:rsidRPr="00BD78A8">
                <w:rPr>
                  <w:rFonts w:ascii="Times New Roman" w:eastAsia="Times New Roman" w:hAnsi="Times New Roman" w:cs="Times New Roman"/>
                  <w:color w:val="00466E"/>
                  <w:sz w:val="21"/>
                  <w:szCs w:val="21"/>
                  <w:u w:val="single"/>
                  <w:lang w:eastAsia="ru-RU"/>
                </w:rPr>
                <w:t>ГОСТ 3771-74</w:t>
              </w:r>
            </w:hyperlink>
          </w:p>
        </w:tc>
        <w:tc>
          <w:tcPr>
            <w:tcW w:w="3696" w:type="dxa"/>
            <w:tcBorders>
              <w:top w:val="nil"/>
              <w:left w:val="single" w:sz="6" w:space="0" w:color="000000"/>
              <w:bottom w:val="nil"/>
              <w:right w:val="single" w:sz="6" w:space="0" w:color="000000"/>
            </w:tcBorders>
            <w:tcMar>
              <w:top w:w="0" w:type="dxa"/>
              <w:left w:w="74" w:type="dxa"/>
              <w:bottom w:w="0" w:type="dxa"/>
              <w:right w:w="74" w:type="dxa"/>
            </w:tcMar>
            <w:hideMark/>
          </w:tcPr>
          <w:p w:rsidR="00BD78A8" w:rsidRPr="00BD78A8" w:rsidRDefault="00BD78A8" w:rsidP="00BD78A8">
            <w:pPr>
              <w:spacing w:after="0" w:line="240" w:lineRule="auto"/>
              <w:rPr>
                <w:rFonts w:ascii="Times New Roman" w:eastAsia="Times New Roman" w:hAnsi="Times New Roman" w:cs="Times New Roman"/>
                <w:sz w:val="24"/>
                <w:szCs w:val="24"/>
                <w:lang w:eastAsia="ru-RU"/>
              </w:rPr>
            </w:pPr>
          </w:p>
        </w:tc>
        <w:tc>
          <w:tcPr>
            <w:tcW w:w="2402" w:type="dxa"/>
            <w:tcBorders>
              <w:top w:val="nil"/>
              <w:left w:val="single" w:sz="6" w:space="0" w:color="000000"/>
              <w:bottom w:val="nil"/>
              <w:right w:val="single" w:sz="6" w:space="0" w:color="000000"/>
            </w:tcBorders>
            <w:tcMar>
              <w:top w:w="0" w:type="dxa"/>
              <w:left w:w="74" w:type="dxa"/>
              <w:bottom w:w="0" w:type="dxa"/>
              <w:right w:w="74" w:type="dxa"/>
            </w:tcMar>
            <w:hideMark/>
          </w:tcPr>
          <w:p w:rsidR="00BD78A8" w:rsidRPr="00BD78A8" w:rsidRDefault="00BD78A8" w:rsidP="00BD78A8">
            <w:pPr>
              <w:spacing w:after="0" w:line="240" w:lineRule="auto"/>
              <w:rPr>
                <w:rFonts w:ascii="Times New Roman" w:eastAsia="Times New Roman" w:hAnsi="Times New Roman" w:cs="Times New Roman"/>
                <w:sz w:val="24"/>
                <w:szCs w:val="24"/>
                <w:lang w:eastAsia="ru-RU"/>
              </w:rPr>
            </w:pPr>
          </w:p>
        </w:tc>
        <w:tc>
          <w:tcPr>
            <w:tcW w:w="2772" w:type="dxa"/>
            <w:tcBorders>
              <w:top w:val="nil"/>
              <w:left w:val="single" w:sz="6" w:space="0" w:color="000000"/>
              <w:bottom w:val="nil"/>
              <w:right w:val="single" w:sz="6" w:space="0" w:color="000000"/>
            </w:tcBorders>
            <w:tcMar>
              <w:top w:w="0" w:type="dxa"/>
              <w:left w:w="74" w:type="dxa"/>
              <w:bottom w:w="0" w:type="dxa"/>
              <w:right w:w="74" w:type="dxa"/>
            </w:tcMar>
            <w:hideMark/>
          </w:tcPr>
          <w:p w:rsidR="00BD78A8" w:rsidRPr="00BD78A8" w:rsidRDefault="00BD78A8" w:rsidP="00BD78A8">
            <w:pPr>
              <w:spacing w:after="0" w:line="240" w:lineRule="auto"/>
              <w:rPr>
                <w:rFonts w:ascii="Times New Roman" w:eastAsia="Times New Roman" w:hAnsi="Times New Roman" w:cs="Times New Roman"/>
                <w:sz w:val="24"/>
                <w:szCs w:val="24"/>
                <w:lang w:eastAsia="ru-RU"/>
              </w:rPr>
            </w:pPr>
          </w:p>
        </w:tc>
      </w:tr>
      <w:tr w:rsidR="00BD78A8" w:rsidRPr="00BD78A8" w:rsidTr="00BD78A8">
        <w:tc>
          <w:tcPr>
            <w:tcW w:w="2402" w:type="dxa"/>
            <w:tcBorders>
              <w:top w:val="nil"/>
              <w:left w:val="single" w:sz="6" w:space="0" w:color="000000"/>
              <w:bottom w:val="nil"/>
              <w:right w:val="single" w:sz="6" w:space="0" w:color="000000"/>
            </w:tcBorders>
            <w:tcMar>
              <w:top w:w="0" w:type="dxa"/>
              <w:left w:w="74" w:type="dxa"/>
              <w:bottom w:w="0" w:type="dxa"/>
              <w:right w:w="74" w:type="dxa"/>
            </w:tcMar>
            <w:hideMark/>
          </w:tcPr>
          <w:p w:rsidR="00BD78A8" w:rsidRPr="00BD78A8" w:rsidRDefault="00BD78A8" w:rsidP="00BD78A8">
            <w:pPr>
              <w:spacing w:after="0" w:line="315" w:lineRule="atLeast"/>
              <w:textAlignment w:val="baseline"/>
              <w:rPr>
                <w:rFonts w:ascii="Times New Roman" w:eastAsia="Times New Roman" w:hAnsi="Times New Roman" w:cs="Times New Roman"/>
                <w:color w:val="2D2D2D"/>
                <w:sz w:val="21"/>
                <w:szCs w:val="21"/>
                <w:lang w:eastAsia="ru-RU"/>
              </w:rPr>
            </w:pPr>
            <w:hyperlink r:id="rId70" w:history="1">
              <w:r w:rsidRPr="00BD78A8">
                <w:rPr>
                  <w:rFonts w:ascii="Times New Roman" w:eastAsia="Times New Roman" w:hAnsi="Times New Roman" w:cs="Times New Roman"/>
                  <w:color w:val="00466E"/>
                  <w:sz w:val="21"/>
                  <w:szCs w:val="21"/>
                  <w:u w:val="single"/>
                  <w:lang w:eastAsia="ru-RU"/>
                </w:rPr>
                <w:t>ГОСТ 3773-72</w:t>
              </w:r>
            </w:hyperlink>
          </w:p>
        </w:tc>
        <w:tc>
          <w:tcPr>
            <w:tcW w:w="3696" w:type="dxa"/>
            <w:tcBorders>
              <w:top w:val="nil"/>
              <w:left w:val="single" w:sz="6" w:space="0" w:color="000000"/>
              <w:bottom w:val="nil"/>
              <w:right w:val="single" w:sz="6" w:space="0" w:color="000000"/>
            </w:tcBorders>
            <w:tcMar>
              <w:top w:w="0" w:type="dxa"/>
              <w:left w:w="74" w:type="dxa"/>
              <w:bottom w:w="0" w:type="dxa"/>
              <w:right w:w="74" w:type="dxa"/>
            </w:tcMar>
            <w:hideMark/>
          </w:tcPr>
          <w:p w:rsidR="00BD78A8" w:rsidRPr="00BD78A8" w:rsidRDefault="00BD78A8" w:rsidP="00BD78A8">
            <w:pPr>
              <w:spacing w:after="0" w:line="240" w:lineRule="auto"/>
              <w:rPr>
                <w:rFonts w:ascii="Times New Roman" w:eastAsia="Times New Roman" w:hAnsi="Times New Roman" w:cs="Times New Roman"/>
                <w:sz w:val="24"/>
                <w:szCs w:val="24"/>
                <w:lang w:eastAsia="ru-RU"/>
              </w:rPr>
            </w:pPr>
          </w:p>
        </w:tc>
        <w:tc>
          <w:tcPr>
            <w:tcW w:w="2402" w:type="dxa"/>
            <w:tcBorders>
              <w:top w:val="nil"/>
              <w:left w:val="single" w:sz="6" w:space="0" w:color="000000"/>
              <w:bottom w:val="nil"/>
              <w:right w:val="single" w:sz="6" w:space="0" w:color="000000"/>
            </w:tcBorders>
            <w:tcMar>
              <w:top w:w="0" w:type="dxa"/>
              <w:left w:w="74" w:type="dxa"/>
              <w:bottom w:w="0" w:type="dxa"/>
              <w:right w:w="74" w:type="dxa"/>
            </w:tcMar>
            <w:hideMark/>
          </w:tcPr>
          <w:p w:rsidR="00BD78A8" w:rsidRPr="00BD78A8" w:rsidRDefault="00BD78A8" w:rsidP="00BD78A8">
            <w:pPr>
              <w:spacing w:after="0" w:line="240" w:lineRule="auto"/>
              <w:rPr>
                <w:rFonts w:ascii="Times New Roman" w:eastAsia="Times New Roman" w:hAnsi="Times New Roman" w:cs="Times New Roman"/>
                <w:sz w:val="24"/>
                <w:szCs w:val="24"/>
                <w:lang w:eastAsia="ru-RU"/>
              </w:rPr>
            </w:pPr>
          </w:p>
        </w:tc>
        <w:tc>
          <w:tcPr>
            <w:tcW w:w="2772" w:type="dxa"/>
            <w:tcBorders>
              <w:top w:val="nil"/>
              <w:left w:val="single" w:sz="6" w:space="0" w:color="000000"/>
              <w:bottom w:val="nil"/>
              <w:right w:val="single" w:sz="6" w:space="0" w:color="000000"/>
            </w:tcBorders>
            <w:tcMar>
              <w:top w:w="0" w:type="dxa"/>
              <w:left w:w="74" w:type="dxa"/>
              <w:bottom w:w="0" w:type="dxa"/>
              <w:right w:w="74" w:type="dxa"/>
            </w:tcMar>
            <w:hideMark/>
          </w:tcPr>
          <w:p w:rsidR="00BD78A8" w:rsidRPr="00BD78A8" w:rsidRDefault="00BD78A8" w:rsidP="00BD78A8">
            <w:pPr>
              <w:spacing w:after="0" w:line="315" w:lineRule="atLeast"/>
              <w:textAlignment w:val="baseline"/>
              <w:rPr>
                <w:rFonts w:ascii="Times New Roman" w:eastAsia="Times New Roman" w:hAnsi="Times New Roman" w:cs="Times New Roman"/>
                <w:color w:val="2D2D2D"/>
                <w:sz w:val="21"/>
                <w:szCs w:val="21"/>
                <w:lang w:eastAsia="ru-RU"/>
              </w:rPr>
            </w:pPr>
            <w:hyperlink r:id="rId71" w:history="1">
              <w:r w:rsidRPr="00BD78A8">
                <w:rPr>
                  <w:rFonts w:ascii="Times New Roman" w:eastAsia="Times New Roman" w:hAnsi="Times New Roman" w:cs="Times New Roman"/>
                  <w:color w:val="00466E"/>
                  <w:sz w:val="21"/>
                  <w:szCs w:val="21"/>
                  <w:u w:val="single"/>
                  <w:lang w:eastAsia="ru-RU"/>
                </w:rPr>
                <w:t>ГОСТ 20298-74</w:t>
              </w:r>
            </w:hyperlink>
          </w:p>
        </w:tc>
      </w:tr>
      <w:tr w:rsidR="00BD78A8" w:rsidRPr="00BD78A8" w:rsidTr="00BD78A8">
        <w:tc>
          <w:tcPr>
            <w:tcW w:w="2402" w:type="dxa"/>
            <w:tcBorders>
              <w:top w:val="nil"/>
              <w:left w:val="single" w:sz="6" w:space="0" w:color="000000"/>
              <w:bottom w:val="nil"/>
              <w:right w:val="single" w:sz="6" w:space="0" w:color="000000"/>
            </w:tcBorders>
            <w:tcMar>
              <w:top w:w="0" w:type="dxa"/>
              <w:left w:w="74" w:type="dxa"/>
              <w:bottom w:w="0" w:type="dxa"/>
              <w:right w:w="74" w:type="dxa"/>
            </w:tcMar>
            <w:hideMark/>
          </w:tcPr>
          <w:p w:rsidR="00BD78A8" w:rsidRPr="00BD78A8" w:rsidRDefault="00BD78A8" w:rsidP="00BD78A8">
            <w:pPr>
              <w:spacing w:after="0" w:line="315" w:lineRule="atLeast"/>
              <w:textAlignment w:val="baseline"/>
              <w:rPr>
                <w:rFonts w:ascii="Times New Roman" w:eastAsia="Times New Roman" w:hAnsi="Times New Roman" w:cs="Times New Roman"/>
                <w:color w:val="2D2D2D"/>
                <w:sz w:val="21"/>
                <w:szCs w:val="21"/>
                <w:lang w:eastAsia="ru-RU"/>
              </w:rPr>
            </w:pPr>
            <w:hyperlink r:id="rId72" w:history="1">
              <w:r w:rsidRPr="00BD78A8">
                <w:rPr>
                  <w:rFonts w:ascii="Times New Roman" w:eastAsia="Times New Roman" w:hAnsi="Times New Roman" w:cs="Times New Roman"/>
                  <w:color w:val="00466E"/>
                  <w:sz w:val="21"/>
                  <w:szCs w:val="21"/>
                  <w:u w:val="single"/>
                  <w:lang w:eastAsia="ru-RU"/>
                </w:rPr>
                <w:t>ГОСТ 4108-72</w:t>
              </w:r>
            </w:hyperlink>
          </w:p>
        </w:tc>
        <w:tc>
          <w:tcPr>
            <w:tcW w:w="3696" w:type="dxa"/>
            <w:tcBorders>
              <w:top w:val="nil"/>
              <w:left w:val="single" w:sz="6" w:space="0" w:color="000000"/>
              <w:bottom w:val="nil"/>
              <w:right w:val="single" w:sz="6" w:space="0" w:color="000000"/>
            </w:tcBorders>
            <w:tcMar>
              <w:top w:w="0" w:type="dxa"/>
              <w:left w:w="74" w:type="dxa"/>
              <w:bottom w:w="0" w:type="dxa"/>
              <w:right w:w="74" w:type="dxa"/>
            </w:tcMar>
            <w:hideMark/>
          </w:tcPr>
          <w:p w:rsidR="00BD78A8" w:rsidRPr="00BD78A8" w:rsidRDefault="00BD78A8" w:rsidP="00BD78A8">
            <w:pPr>
              <w:spacing w:after="0" w:line="240" w:lineRule="auto"/>
              <w:rPr>
                <w:rFonts w:ascii="Times New Roman" w:eastAsia="Times New Roman" w:hAnsi="Times New Roman" w:cs="Times New Roman"/>
                <w:sz w:val="24"/>
                <w:szCs w:val="24"/>
                <w:lang w:eastAsia="ru-RU"/>
              </w:rPr>
            </w:pPr>
          </w:p>
        </w:tc>
        <w:tc>
          <w:tcPr>
            <w:tcW w:w="2402" w:type="dxa"/>
            <w:tcBorders>
              <w:top w:val="nil"/>
              <w:left w:val="single" w:sz="6" w:space="0" w:color="000000"/>
              <w:bottom w:val="nil"/>
              <w:right w:val="single" w:sz="6" w:space="0" w:color="000000"/>
            </w:tcBorders>
            <w:tcMar>
              <w:top w:w="0" w:type="dxa"/>
              <w:left w:w="74" w:type="dxa"/>
              <w:bottom w:w="0" w:type="dxa"/>
              <w:right w:w="74" w:type="dxa"/>
            </w:tcMar>
            <w:hideMark/>
          </w:tcPr>
          <w:p w:rsidR="00BD78A8" w:rsidRPr="00BD78A8" w:rsidRDefault="00BD78A8" w:rsidP="00BD78A8">
            <w:pPr>
              <w:spacing w:after="0" w:line="240" w:lineRule="auto"/>
              <w:rPr>
                <w:rFonts w:ascii="Times New Roman" w:eastAsia="Times New Roman" w:hAnsi="Times New Roman" w:cs="Times New Roman"/>
                <w:sz w:val="24"/>
                <w:szCs w:val="24"/>
                <w:lang w:eastAsia="ru-RU"/>
              </w:rPr>
            </w:pPr>
          </w:p>
        </w:tc>
        <w:tc>
          <w:tcPr>
            <w:tcW w:w="2772" w:type="dxa"/>
            <w:tcBorders>
              <w:top w:val="nil"/>
              <w:left w:val="single" w:sz="6" w:space="0" w:color="000000"/>
              <w:bottom w:val="nil"/>
              <w:right w:val="single" w:sz="6" w:space="0" w:color="000000"/>
            </w:tcBorders>
            <w:tcMar>
              <w:top w:w="0" w:type="dxa"/>
              <w:left w:w="74" w:type="dxa"/>
              <w:bottom w:w="0" w:type="dxa"/>
              <w:right w:w="74" w:type="dxa"/>
            </w:tcMar>
            <w:hideMark/>
          </w:tcPr>
          <w:p w:rsidR="00BD78A8" w:rsidRPr="00BD78A8" w:rsidRDefault="00BD78A8" w:rsidP="00BD78A8">
            <w:pPr>
              <w:spacing w:after="0" w:line="315" w:lineRule="atLeast"/>
              <w:textAlignment w:val="baseline"/>
              <w:rPr>
                <w:rFonts w:ascii="Times New Roman" w:eastAsia="Times New Roman" w:hAnsi="Times New Roman" w:cs="Times New Roman"/>
                <w:color w:val="2D2D2D"/>
                <w:sz w:val="21"/>
                <w:szCs w:val="21"/>
                <w:lang w:eastAsia="ru-RU"/>
              </w:rPr>
            </w:pPr>
            <w:hyperlink r:id="rId73" w:history="1">
              <w:r w:rsidRPr="00BD78A8">
                <w:rPr>
                  <w:rFonts w:ascii="Times New Roman" w:eastAsia="Times New Roman" w:hAnsi="Times New Roman" w:cs="Times New Roman"/>
                  <w:color w:val="00466E"/>
                  <w:sz w:val="21"/>
                  <w:szCs w:val="21"/>
                  <w:u w:val="single"/>
                  <w:lang w:eastAsia="ru-RU"/>
                </w:rPr>
                <w:t>ГОСТ 20478-75</w:t>
              </w:r>
            </w:hyperlink>
          </w:p>
        </w:tc>
      </w:tr>
      <w:tr w:rsidR="00BD78A8" w:rsidRPr="00BD78A8" w:rsidTr="00BD78A8">
        <w:tc>
          <w:tcPr>
            <w:tcW w:w="2402" w:type="dxa"/>
            <w:tcBorders>
              <w:top w:val="nil"/>
              <w:left w:val="single" w:sz="6" w:space="0" w:color="000000"/>
              <w:bottom w:val="nil"/>
              <w:right w:val="single" w:sz="6" w:space="0" w:color="000000"/>
            </w:tcBorders>
            <w:tcMar>
              <w:top w:w="0" w:type="dxa"/>
              <w:left w:w="74" w:type="dxa"/>
              <w:bottom w:w="0" w:type="dxa"/>
              <w:right w:w="74" w:type="dxa"/>
            </w:tcMar>
            <w:hideMark/>
          </w:tcPr>
          <w:p w:rsidR="00BD78A8" w:rsidRPr="00BD78A8" w:rsidRDefault="00BD78A8" w:rsidP="00BD78A8">
            <w:pPr>
              <w:spacing w:after="0" w:line="315" w:lineRule="atLeast"/>
              <w:textAlignment w:val="baseline"/>
              <w:rPr>
                <w:rFonts w:ascii="Times New Roman" w:eastAsia="Times New Roman" w:hAnsi="Times New Roman" w:cs="Times New Roman"/>
                <w:color w:val="2D2D2D"/>
                <w:sz w:val="21"/>
                <w:szCs w:val="21"/>
                <w:lang w:eastAsia="ru-RU"/>
              </w:rPr>
            </w:pPr>
            <w:hyperlink r:id="rId74" w:history="1">
              <w:r w:rsidRPr="00BD78A8">
                <w:rPr>
                  <w:rFonts w:ascii="Times New Roman" w:eastAsia="Times New Roman" w:hAnsi="Times New Roman" w:cs="Times New Roman"/>
                  <w:color w:val="00466E"/>
                  <w:sz w:val="21"/>
                  <w:szCs w:val="21"/>
                  <w:u w:val="single"/>
                  <w:lang w:eastAsia="ru-RU"/>
                </w:rPr>
                <w:t>ГОСТ 4139-75</w:t>
              </w:r>
            </w:hyperlink>
          </w:p>
        </w:tc>
        <w:tc>
          <w:tcPr>
            <w:tcW w:w="3696" w:type="dxa"/>
            <w:tcBorders>
              <w:top w:val="nil"/>
              <w:left w:val="single" w:sz="6" w:space="0" w:color="000000"/>
              <w:bottom w:val="nil"/>
              <w:right w:val="single" w:sz="6" w:space="0" w:color="000000"/>
            </w:tcBorders>
            <w:tcMar>
              <w:top w:w="0" w:type="dxa"/>
              <w:left w:w="74" w:type="dxa"/>
              <w:bottom w:w="0" w:type="dxa"/>
              <w:right w:w="74" w:type="dxa"/>
            </w:tcMar>
            <w:hideMark/>
          </w:tcPr>
          <w:p w:rsidR="00BD78A8" w:rsidRPr="00BD78A8" w:rsidRDefault="00BD78A8" w:rsidP="00BD78A8">
            <w:pPr>
              <w:spacing w:after="0" w:line="240" w:lineRule="auto"/>
              <w:rPr>
                <w:rFonts w:ascii="Times New Roman" w:eastAsia="Times New Roman" w:hAnsi="Times New Roman" w:cs="Times New Roman"/>
                <w:sz w:val="24"/>
                <w:szCs w:val="24"/>
                <w:lang w:eastAsia="ru-RU"/>
              </w:rPr>
            </w:pPr>
          </w:p>
        </w:tc>
        <w:tc>
          <w:tcPr>
            <w:tcW w:w="2402" w:type="dxa"/>
            <w:tcBorders>
              <w:top w:val="nil"/>
              <w:left w:val="single" w:sz="6" w:space="0" w:color="000000"/>
              <w:bottom w:val="nil"/>
              <w:right w:val="single" w:sz="6" w:space="0" w:color="000000"/>
            </w:tcBorders>
            <w:tcMar>
              <w:top w:w="0" w:type="dxa"/>
              <w:left w:w="74" w:type="dxa"/>
              <w:bottom w:w="0" w:type="dxa"/>
              <w:right w:w="74" w:type="dxa"/>
            </w:tcMar>
            <w:hideMark/>
          </w:tcPr>
          <w:p w:rsidR="00BD78A8" w:rsidRPr="00BD78A8" w:rsidRDefault="00BD78A8" w:rsidP="00BD78A8">
            <w:pPr>
              <w:spacing w:after="0" w:line="240" w:lineRule="auto"/>
              <w:rPr>
                <w:rFonts w:ascii="Times New Roman" w:eastAsia="Times New Roman" w:hAnsi="Times New Roman" w:cs="Times New Roman"/>
                <w:sz w:val="24"/>
                <w:szCs w:val="24"/>
                <w:lang w:eastAsia="ru-RU"/>
              </w:rPr>
            </w:pPr>
          </w:p>
        </w:tc>
        <w:tc>
          <w:tcPr>
            <w:tcW w:w="2772" w:type="dxa"/>
            <w:tcBorders>
              <w:top w:val="nil"/>
              <w:left w:val="single" w:sz="6" w:space="0" w:color="000000"/>
              <w:bottom w:val="nil"/>
              <w:right w:val="single" w:sz="6" w:space="0" w:color="000000"/>
            </w:tcBorders>
            <w:tcMar>
              <w:top w:w="0" w:type="dxa"/>
              <w:left w:w="74" w:type="dxa"/>
              <w:bottom w:w="0" w:type="dxa"/>
              <w:right w:w="74" w:type="dxa"/>
            </w:tcMar>
            <w:hideMark/>
          </w:tcPr>
          <w:p w:rsidR="00BD78A8" w:rsidRPr="00BD78A8" w:rsidRDefault="00BD78A8" w:rsidP="00BD78A8">
            <w:pPr>
              <w:spacing w:after="0" w:line="315" w:lineRule="atLeast"/>
              <w:textAlignment w:val="baseline"/>
              <w:rPr>
                <w:rFonts w:ascii="Times New Roman" w:eastAsia="Times New Roman" w:hAnsi="Times New Roman" w:cs="Times New Roman"/>
                <w:color w:val="2D2D2D"/>
                <w:sz w:val="21"/>
                <w:szCs w:val="21"/>
                <w:lang w:eastAsia="ru-RU"/>
              </w:rPr>
            </w:pPr>
            <w:hyperlink r:id="rId75" w:history="1">
              <w:r w:rsidRPr="00BD78A8">
                <w:rPr>
                  <w:rFonts w:ascii="Times New Roman" w:eastAsia="Times New Roman" w:hAnsi="Times New Roman" w:cs="Times New Roman"/>
                  <w:color w:val="00466E"/>
                  <w:sz w:val="21"/>
                  <w:szCs w:val="21"/>
                  <w:u w:val="single"/>
                  <w:lang w:eastAsia="ru-RU"/>
                </w:rPr>
                <w:t>ГОСТ 20490-75</w:t>
              </w:r>
            </w:hyperlink>
          </w:p>
        </w:tc>
      </w:tr>
      <w:tr w:rsidR="00BD78A8" w:rsidRPr="00BD78A8" w:rsidTr="00BD78A8">
        <w:tc>
          <w:tcPr>
            <w:tcW w:w="2402" w:type="dxa"/>
            <w:tcBorders>
              <w:top w:val="nil"/>
              <w:left w:val="single" w:sz="6" w:space="0" w:color="000000"/>
              <w:bottom w:val="nil"/>
              <w:right w:val="single" w:sz="6" w:space="0" w:color="000000"/>
            </w:tcBorders>
            <w:tcMar>
              <w:top w:w="0" w:type="dxa"/>
              <w:left w:w="74" w:type="dxa"/>
              <w:bottom w:w="0" w:type="dxa"/>
              <w:right w:w="74" w:type="dxa"/>
            </w:tcMar>
            <w:hideMark/>
          </w:tcPr>
          <w:p w:rsidR="00BD78A8" w:rsidRPr="00BD78A8" w:rsidRDefault="00BD78A8" w:rsidP="00BD78A8">
            <w:pPr>
              <w:spacing w:after="0" w:line="315" w:lineRule="atLeast"/>
              <w:textAlignment w:val="baseline"/>
              <w:rPr>
                <w:rFonts w:ascii="Times New Roman" w:eastAsia="Times New Roman" w:hAnsi="Times New Roman" w:cs="Times New Roman"/>
                <w:color w:val="2D2D2D"/>
                <w:sz w:val="21"/>
                <w:szCs w:val="21"/>
                <w:lang w:eastAsia="ru-RU"/>
              </w:rPr>
            </w:pPr>
            <w:hyperlink r:id="rId76" w:history="1">
              <w:r w:rsidRPr="00BD78A8">
                <w:rPr>
                  <w:rFonts w:ascii="Times New Roman" w:eastAsia="Times New Roman" w:hAnsi="Times New Roman" w:cs="Times New Roman"/>
                  <w:color w:val="00466E"/>
                  <w:sz w:val="21"/>
                  <w:szCs w:val="21"/>
                  <w:u w:val="single"/>
                  <w:lang w:eastAsia="ru-RU"/>
                </w:rPr>
                <w:t>ГОСТ 4145-74</w:t>
              </w:r>
            </w:hyperlink>
          </w:p>
        </w:tc>
        <w:tc>
          <w:tcPr>
            <w:tcW w:w="3696" w:type="dxa"/>
            <w:tcBorders>
              <w:top w:val="nil"/>
              <w:left w:val="single" w:sz="6" w:space="0" w:color="000000"/>
              <w:bottom w:val="nil"/>
              <w:right w:val="single" w:sz="6" w:space="0" w:color="000000"/>
            </w:tcBorders>
            <w:tcMar>
              <w:top w:w="0" w:type="dxa"/>
              <w:left w:w="74" w:type="dxa"/>
              <w:bottom w:w="0" w:type="dxa"/>
              <w:right w:w="74" w:type="dxa"/>
            </w:tcMar>
            <w:hideMark/>
          </w:tcPr>
          <w:p w:rsidR="00BD78A8" w:rsidRPr="00BD78A8" w:rsidRDefault="00BD78A8" w:rsidP="00BD78A8">
            <w:pPr>
              <w:spacing w:after="0" w:line="240" w:lineRule="auto"/>
              <w:rPr>
                <w:rFonts w:ascii="Times New Roman" w:eastAsia="Times New Roman" w:hAnsi="Times New Roman" w:cs="Times New Roman"/>
                <w:sz w:val="24"/>
                <w:szCs w:val="24"/>
                <w:lang w:eastAsia="ru-RU"/>
              </w:rPr>
            </w:pPr>
          </w:p>
        </w:tc>
        <w:tc>
          <w:tcPr>
            <w:tcW w:w="2402" w:type="dxa"/>
            <w:tcBorders>
              <w:top w:val="nil"/>
              <w:left w:val="single" w:sz="6" w:space="0" w:color="000000"/>
              <w:bottom w:val="nil"/>
              <w:right w:val="single" w:sz="6" w:space="0" w:color="000000"/>
            </w:tcBorders>
            <w:tcMar>
              <w:top w:w="0" w:type="dxa"/>
              <w:left w:w="74" w:type="dxa"/>
              <w:bottom w:w="0" w:type="dxa"/>
              <w:right w:w="74" w:type="dxa"/>
            </w:tcMar>
            <w:hideMark/>
          </w:tcPr>
          <w:p w:rsidR="00BD78A8" w:rsidRPr="00BD78A8" w:rsidRDefault="00BD78A8" w:rsidP="00BD78A8">
            <w:pPr>
              <w:spacing w:after="0" w:line="240" w:lineRule="auto"/>
              <w:rPr>
                <w:rFonts w:ascii="Times New Roman" w:eastAsia="Times New Roman" w:hAnsi="Times New Roman" w:cs="Times New Roman"/>
                <w:sz w:val="24"/>
                <w:szCs w:val="24"/>
                <w:lang w:eastAsia="ru-RU"/>
              </w:rPr>
            </w:pPr>
          </w:p>
        </w:tc>
        <w:tc>
          <w:tcPr>
            <w:tcW w:w="2772" w:type="dxa"/>
            <w:tcBorders>
              <w:top w:val="nil"/>
              <w:left w:val="single" w:sz="6" w:space="0" w:color="000000"/>
              <w:bottom w:val="nil"/>
              <w:right w:val="single" w:sz="6" w:space="0" w:color="000000"/>
            </w:tcBorders>
            <w:tcMar>
              <w:top w:w="0" w:type="dxa"/>
              <w:left w:w="74" w:type="dxa"/>
              <w:bottom w:w="0" w:type="dxa"/>
              <w:right w:w="74" w:type="dxa"/>
            </w:tcMar>
            <w:hideMark/>
          </w:tcPr>
          <w:p w:rsidR="00BD78A8" w:rsidRPr="00BD78A8" w:rsidRDefault="00BD78A8" w:rsidP="00BD78A8">
            <w:pPr>
              <w:spacing w:after="0" w:line="315" w:lineRule="atLeast"/>
              <w:textAlignment w:val="baseline"/>
              <w:rPr>
                <w:rFonts w:ascii="Times New Roman" w:eastAsia="Times New Roman" w:hAnsi="Times New Roman" w:cs="Times New Roman"/>
                <w:color w:val="2D2D2D"/>
                <w:sz w:val="21"/>
                <w:szCs w:val="21"/>
                <w:lang w:eastAsia="ru-RU"/>
              </w:rPr>
            </w:pPr>
            <w:hyperlink r:id="rId77" w:history="1">
              <w:r w:rsidRPr="00BD78A8">
                <w:rPr>
                  <w:rFonts w:ascii="Times New Roman" w:eastAsia="Times New Roman" w:hAnsi="Times New Roman" w:cs="Times New Roman"/>
                  <w:color w:val="00466E"/>
                  <w:sz w:val="21"/>
                  <w:szCs w:val="21"/>
                  <w:u w:val="single"/>
                  <w:lang w:eastAsia="ru-RU"/>
                </w:rPr>
                <w:t>ГОСТ 22180-76</w:t>
              </w:r>
            </w:hyperlink>
          </w:p>
        </w:tc>
      </w:tr>
      <w:tr w:rsidR="00BD78A8" w:rsidRPr="00BD78A8" w:rsidTr="00BD78A8">
        <w:tc>
          <w:tcPr>
            <w:tcW w:w="2402" w:type="dxa"/>
            <w:tcBorders>
              <w:top w:val="nil"/>
              <w:left w:val="single" w:sz="6" w:space="0" w:color="000000"/>
              <w:bottom w:val="nil"/>
              <w:right w:val="single" w:sz="6" w:space="0" w:color="000000"/>
            </w:tcBorders>
            <w:tcMar>
              <w:top w:w="0" w:type="dxa"/>
              <w:left w:w="74" w:type="dxa"/>
              <w:bottom w:w="0" w:type="dxa"/>
              <w:right w:w="74" w:type="dxa"/>
            </w:tcMar>
            <w:hideMark/>
          </w:tcPr>
          <w:p w:rsidR="00BD78A8" w:rsidRPr="00BD78A8" w:rsidRDefault="00BD78A8" w:rsidP="00BD78A8">
            <w:pPr>
              <w:spacing w:after="0" w:line="315" w:lineRule="atLeast"/>
              <w:textAlignment w:val="baseline"/>
              <w:rPr>
                <w:rFonts w:ascii="Times New Roman" w:eastAsia="Times New Roman" w:hAnsi="Times New Roman" w:cs="Times New Roman"/>
                <w:color w:val="2D2D2D"/>
                <w:sz w:val="21"/>
                <w:szCs w:val="21"/>
                <w:lang w:eastAsia="ru-RU"/>
              </w:rPr>
            </w:pPr>
            <w:hyperlink r:id="rId78" w:history="1">
              <w:r w:rsidRPr="00BD78A8">
                <w:rPr>
                  <w:rFonts w:ascii="Times New Roman" w:eastAsia="Times New Roman" w:hAnsi="Times New Roman" w:cs="Times New Roman"/>
                  <w:color w:val="00466E"/>
                  <w:sz w:val="21"/>
                  <w:szCs w:val="21"/>
                  <w:u w:val="single"/>
                  <w:lang w:eastAsia="ru-RU"/>
                </w:rPr>
                <w:t>ГОСТ 4147-74</w:t>
              </w:r>
            </w:hyperlink>
          </w:p>
        </w:tc>
        <w:tc>
          <w:tcPr>
            <w:tcW w:w="3696" w:type="dxa"/>
            <w:tcBorders>
              <w:top w:val="nil"/>
              <w:left w:val="single" w:sz="6" w:space="0" w:color="000000"/>
              <w:bottom w:val="nil"/>
              <w:right w:val="single" w:sz="6" w:space="0" w:color="000000"/>
            </w:tcBorders>
            <w:tcMar>
              <w:top w:w="0" w:type="dxa"/>
              <w:left w:w="74" w:type="dxa"/>
              <w:bottom w:w="0" w:type="dxa"/>
              <w:right w:w="74" w:type="dxa"/>
            </w:tcMar>
            <w:hideMark/>
          </w:tcPr>
          <w:p w:rsidR="00BD78A8" w:rsidRPr="00BD78A8" w:rsidRDefault="00BD78A8" w:rsidP="00BD78A8">
            <w:pPr>
              <w:spacing w:after="0" w:line="240" w:lineRule="auto"/>
              <w:rPr>
                <w:rFonts w:ascii="Times New Roman" w:eastAsia="Times New Roman" w:hAnsi="Times New Roman" w:cs="Times New Roman"/>
                <w:sz w:val="24"/>
                <w:szCs w:val="24"/>
                <w:lang w:eastAsia="ru-RU"/>
              </w:rPr>
            </w:pPr>
          </w:p>
        </w:tc>
        <w:tc>
          <w:tcPr>
            <w:tcW w:w="2402" w:type="dxa"/>
            <w:tcBorders>
              <w:top w:val="nil"/>
              <w:left w:val="single" w:sz="6" w:space="0" w:color="000000"/>
              <w:bottom w:val="nil"/>
              <w:right w:val="single" w:sz="6" w:space="0" w:color="000000"/>
            </w:tcBorders>
            <w:tcMar>
              <w:top w:w="0" w:type="dxa"/>
              <w:left w:w="74" w:type="dxa"/>
              <w:bottom w:w="0" w:type="dxa"/>
              <w:right w:w="74" w:type="dxa"/>
            </w:tcMar>
            <w:hideMark/>
          </w:tcPr>
          <w:p w:rsidR="00BD78A8" w:rsidRPr="00BD78A8" w:rsidRDefault="00BD78A8" w:rsidP="00BD78A8">
            <w:pPr>
              <w:spacing w:after="0" w:line="240" w:lineRule="auto"/>
              <w:rPr>
                <w:rFonts w:ascii="Times New Roman" w:eastAsia="Times New Roman" w:hAnsi="Times New Roman" w:cs="Times New Roman"/>
                <w:sz w:val="24"/>
                <w:szCs w:val="24"/>
                <w:lang w:eastAsia="ru-RU"/>
              </w:rPr>
            </w:pPr>
          </w:p>
        </w:tc>
        <w:tc>
          <w:tcPr>
            <w:tcW w:w="2772" w:type="dxa"/>
            <w:tcBorders>
              <w:top w:val="nil"/>
              <w:left w:val="single" w:sz="6" w:space="0" w:color="000000"/>
              <w:bottom w:val="nil"/>
              <w:right w:val="single" w:sz="6" w:space="0" w:color="000000"/>
            </w:tcBorders>
            <w:tcMar>
              <w:top w:w="0" w:type="dxa"/>
              <w:left w:w="74" w:type="dxa"/>
              <w:bottom w:w="0" w:type="dxa"/>
              <w:right w:w="74" w:type="dxa"/>
            </w:tcMar>
            <w:hideMark/>
          </w:tcPr>
          <w:p w:rsidR="00BD78A8" w:rsidRPr="00BD78A8" w:rsidRDefault="00BD78A8" w:rsidP="00BD78A8">
            <w:pPr>
              <w:spacing w:after="0" w:line="315" w:lineRule="atLeast"/>
              <w:textAlignment w:val="baseline"/>
              <w:rPr>
                <w:rFonts w:ascii="Times New Roman" w:eastAsia="Times New Roman" w:hAnsi="Times New Roman" w:cs="Times New Roman"/>
                <w:color w:val="2D2D2D"/>
                <w:sz w:val="21"/>
                <w:szCs w:val="21"/>
                <w:lang w:eastAsia="ru-RU"/>
              </w:rPr>
            </w:pPr>
            <w:hyperlink r:id="rId79" w:history="1">
              <w:r w:rsidRPr="00BD78A8">
                <w:rPr>
                  <w:rFonts w:ascii="Times New Roman" w:eastAsia="Times New Roman" w:hAnsi="Times New Roman" w:cs="Times New Roman"/>
                  <w:color w:val="00466E"/>
                  <w:sz w:val="21"/>
                  <w:szCs w:val="21"/>
                  <w:u w:val="single"/>
                  <w:lang w:eastAsia="ru-RU"/>
                </w:rPr>
                <w:t>ГОСТ 22867-77</w:t>
              </w:r>
            </w:hyperlink>
          </w:p>
        </w:tc>
      </w:tr>
      <w:tr w:rsidR="00BD78A8" w:rsidRPr="00BD78A8" w:rsidTr="00BD78A8">
        <w:tc>
          <w:tcPr>
            <w:tcW w:w="2402" w:type="dxa"/>
            <w:tcBorders>
              <w:top w:val="nil"/>
              <w:left w:val="single" w:sz="6" w:space="0" w:color="000000"/>
              <w:bottom w:val="nil"/>
              <w:right w:val="single" w:sz="6" w:space="0" w:color="000000"/>
            </w:tcBorders>
            <w:tcMar>
              <w:top w:w="0" w:type="dxa"/>
              <w:left w:w="74" w:type="dxa"/>
              <w:bottom w:w="0" w:type="dxa"/>
              <w:right w:w="74" w:type="dxa"/>
            </w:tcMar>
            <w:hideMark/>
          </w:tcPr>
          <w:p w:rsidR="00BD78A8" w:rsidRPr="00BD78A8" w:rsidRDefault="00BD78A8" w:rsidP="00BD78A8">
            <w:pPr>
              <w:spacing w:after="0" w:line="315" w:lineRule="atLeast"/>
              <w:textAlignment w:val="baseline"/>
              <w:rPr>
                <w:rFonts w:ascii="Times New Roman" w:eastAsia="Times New Roman" w:hAnsi="Times New Roman" w:cs="Times New Roman"/>
                <w:color w:val="2D2D2D"/>
                <w:sz w:val="21"/>
                <w:szCs w:val="21"/>
                <w:lang w:eastAsia="ru-RU"/>
              </w:rPr>
            </w:pPr>
            <w:hyperlink r:id="rId80" w:history="1">
              <w:r w:rsidRPr="00BD78A8">
                <w:rPr>
                  <w:rFonts w:ascii="Times New Roman" w:eastAsia="Times New Roman" w:hAnsi="Times New Roman" w:cs="Times New Roman"/>
                  <w:color w:val="00466E"/>
                  <w:sz w:val="21"/>
                  <w:szCs w:val="21"/>
                  <w:u w:val="single"/>
                  <w:lang w:eastAsia="ru-RU"/>
                </w:rPr>
                <w:t>ГОСТ 4198-75</w:t>
              </w:r>
            </w:hyperlink>
          </w:p>
        </w:tc>
        <w:tc>
          <w:tcPr>
            <w:tcW w:w="3696" w:type="dxa"/>
            <w:tcBorders>
              <w:top w:val="nil"/>
              <w:left w:val="single" w:sz="6" w:space="0" w:color="000000"/>
              <w:bottom w:val="nil"/>
              <w:right w:val="single" w:sz="6" w:space="0" w:color="000000"/>
            </w:tcBorders>
            <w:tcMar>
              <w:top w:w="0" w:type="dxa"/>
              <w:left w:w="74" w:type="dxa"/>
              <w:bottom w:w="0" w:type="dxa"/>
              <w:right w:w="74" w:type="dxa"/>
            </w:tcMar>
            <w:hideMark/>
          </w:tcPr>
          <w:p w:rsidR="00BD78A8" w:rsidRPr="00BD78A8" w:rsidRDefault="00BD78A8" w:rsidP="00BD78A8">
            <w:pPr>
              <w:spacing w:after="0" w:line="240" w:lineRule="auto"/>
              <w:rPr>
                <w:rFonts w:ascii="Times New Roman" w:eastAsia="Times New Roman" w:hAnsi="Times New Roman" w:cs="Times New Roman"/>
                <w:sz w:val="24"/>
                <w:szCs w:val="24"/>
                <w:lang w:eastAsia="ru-RU"/>
              </w:rPr>
            </w:pPr>
          </w:p>
        </w:tc>
        <w:tc>
          <w:tcPr>
            <w:tcW w:w="2402" w:type="dxa"/>
            <w:tcBorders>
              <w:top w:val="nil"/>
              <w:left w:val="single" w:sz="6" w:space="0" w:color="000000"/>
              <w:bottom w:val="nil"/>
              <w:right w:val="single" w:sz="6" w:space="0" w:color="000000"/>
            </w:tcBorders>
            <w:tcMar>
              <w:top w:w="0" w:type="dxa"/>
              <w:left w:w="74" w:type="dxa"/>
              <w:bottom w:w="0" w:type="dxa"/>
              <w:right w:w="74" w:type="dxa"/>
            </w:tcMar>
            <w:hideMark/>
          </w:tcPr>
          <w:p w:rsidR="00BD78A8" w:rsidRPr="00BD78A8" w:rsidRDefault="00BD78A8" w:rsidP="00BD78A8">
            <w:pPr>
              <w:spacing w:after="0" w:line="240" w:lineRule="auto"/>
              <w:rPr>
                <w:rFonts w:ascii="Times New Roman" w:eastAsia="Times New Roman" w:hAnsi="Times New Roman" w:cs="Times New Roman"/>
                <w:sz w:val="24"/>
                <w:szCs w:val="24"/>
                <w:lang w:eastAsia="ru-RU"/>
              </w:rPr>
            </w:pPr>
          </w:p>
        </w:tc>
        <w:tc>
          <w:tcPr>
            <w:tcW w:w="2772" w:type="dxa"/>
            <w:tcBorders>
              <w:top w:val="nil"/>
              <w:left w:val="single" w:sz="6" w:space="0" w:color="000000"/>
              <w:bottom w:val="nil"/>
              <w:right w:val="single" w:sz="6" w:space="0" w:color="000000"/>
            </w:tcBorders>
            <w:tcMar>
              <w:top w:w="0" w:type="dxa"/>
              <w:left w:w="74" w:type="dxa"/>
              <w:bottom w:w="0" w:type="dxa"/>
              <w:right w:w="74" w:type="dxa"/>
            </w:tcMar>
            <w:hideMark/>
          </w:tcPr>
          <w:p w:rsidR="00BD78A8" w:rsidRPr="00BD78A8" w:rsidRDefault="00BD78A8" w:rsidP="00BD78A8">
            <w:pPr>
              <w:spacing w:after="0" w:line="315" w:lineRule="atLeast"/>
              <w:textAlignment w:val="baseline"/>
              <w:rPr>
                <w:rFonts w:ascii="Times New Roman" w:eastAsia="Times New Roman" w:hAnsi="Times New Roman" w:cs="Times New Roman"/>
                <w:color w:val="2D2D2D"/>
                <w:sz w:val="21"/>
                <w:szCs w:val="21"/>
                <w:lang w:eastAsia="ru-RU"/>
              </w:rPr>
            </w:pPr>
            <w:hyperlink r:id="rId81" w:history="1">
              <w:r w:rsidRPr="00BD78A8">
                <w:rPr>
                  <w:rFonts w:ascii="Times New Roman" w:eastAsia="Times New Roman" w:hAnsi="Times New Roman" w:cs="Times New Roman"/>
                  <w:color w:val="00466E"/>
                  <w:sz w:val="21"/>
                  <w:szCs w:val="21"/>
                  <w:u w:val="single"/>
                  <w:lang w:eastAsia="ru-RU"/>
                </w:rPr>
                <w:t>ГОСТ 24104-88</w:t>
              </w:r>
            </w:hyperlink>
          </w:p>
        </w:tc>
      </w:tr>
      <w:tr w:rsidR="00BD78A8" w:rsidRPr="00BD78A8" w:rsidTr="00BD78A8">
        <w:tc>
          <w:tcPr>
            <w:tcW w:w="2402" w:type="dxa"/>
            <w:tcBorders>
              <w:top w:val="nil"/>
              <w:left w:val="single" w:sz="6" w:space="0" w:color="000000"/>
              <w:bottom w:val="nil"/>
              <w:right w:val="single" w:sz="6" w:space="0" w:color="000000"/>
            </w:tcBorders>
            <w:tcMar>
              <w:top w:w="0" w:type="dxa"/>
              <w:left w:w="74" w:type="dxa"/>
              <w:bottom w:w="0" w:type="dxa"/>
              <w:right w:w="74" w:type="dxa"/>
            </w:tcMar>
            <w:hideMark/>
          </w:tcPr>
          <w:p w:rsidR="00BD78A8" w:rsidRPr="00BD78A8" w:rsidRDefault="00BD78A8" w:rsidP="00BD78A8">
            <w:pPr>
              <w:spacing w:after="0" w:line="315" w:lineRule="atLeast"/>
              <w:textAlignment w:val="baseline"/>
              <w:rPr>
                <w:rFonts w:ascii="Times New Roman" w:eastAsia="Times New Roman" w:hAnsi="Times New Roman" w:cs="Times New Roman"/>
                <w:color w:val="2D2D2D"/>
                <w:sz w:val="21"/>
                <w:szCs w:val="21"/>
                <w:lang w:eastAsia="ru-RU"/>
              </w:rPr>
            </w:pPr>
            <w:hyperlink r:id="rId82" w:history="1">
              <w:r w:rsidRPr="00BD78A8">
                <w:rPr>
                  <w:rFonts w:ascii="Times New Roman" w:eastAsia="Times New Roman" w:hAnsi="Times New Roman" w:cs="Times New Roman"/>
                  <w:color w:val="00466E"/>
                  <w:sz w:val="21"/>
                  <w:szCs w:val="21"/>
                  <w:u w:val="single"/>
                  <w:lang w:eastAsia="ru-RU"/>
                </w:rPr>
                <w:t>ГОСТ 4199-76</w:t>
              </w:r>
            </w:hyperlink>
          </w:p>
        </w:tc>
        <w:tc>
          <w:tcPr>
            <w:tcW w:w="3696" w:type="dxa"/>
            <w:tcBorders>
              <w:top w:val="nil"/>
              <w:left w:val="single" w:sz="6" w:space="0" w:color="000000"/>
              <w:bottom w:val="nil"/>
              <w:right w:val="single" w:sz="6" w:space="0" w:color="000000"/>
            </w:tcBorders>
            <w:tcMar>
              <w:top w:w="0" w:type="dxa"/>
              <w:left w:w="74" w:type="dxa"/>
              <w:bottom w:w="0" w:type="dxa"/>
              <w:right w:w="74" w:type="dxa"/>
            </w:tcMar>
            <w:hideMark/>
          </w:tcPr>
          <w:p w:rsidR="00BD78A8" w:rsidRPr="00BD78A8" w:rsidRDefault="00BD78A8" w:rsidP="00BD78A8">
            <w:pPr>
              <w:spacing w:after="0" w:line="240" w:lineRule="auto"/>
              <w:rPr>
                <w:rFonts w:ascii="Times New Roman" w:eastAsia="Times New Roman" w:hAnsi="Times New Roman" w:cs="Times New Roman"/>
                <w:sz w:val="24"/>
                <w:szCs w:val="24"/>
                <w:lang w:eastAsia="ru-RU"/>
              </w:rPr>
            </w:pPr>
          </w:p>
        </w:tc>
        <w:tc>
          <w:tcPr>
            <w:tcW w:w="2402" w:type="dxa"/>
            <w:tcBorders>
              <w:top w:val="nil"/>
              <w:left w:val="single" w:sz="6" w:space="0" w:color="000000"/>
              <w:bottom w:val="nil"/>
              <w:right w:val="single" w:sz="6" w:space="0" w:color="000000"/>
            </w:tcBorders>
            <w:tcMar>
              <w:top w:w="0" w:type="dxa"/>
              <w:left w:w="74" w:type="dxa"/>
              <w:bottom w:w="0" w:type="dxa"/>
              <w:right w:w="74" w:type="dxa"/>
            </w:tcMar>
            <w:hideMark/>
          </w:tcPr>
          <w:p w:rsidR="00BD78A8" w:rsidRPr="00BD78A8" w:rsidRDefault="00BD78A8" w:rsidP="00BD78A8">
            <w:pPr>
              <w:spacing w:after="0" w:line="240" w:lineRule="auto"/>
              <w:rPr>
                <w:rFonts w:ascii="Times New Roman" w:eastAsia="Times New Roman" w:hAnsi="Times New Roman" w:cs="Times New Roman"/>
                <w:sz w:val="24"/>
                <w:szCs w:val="24"/>
                <w:lang w:eastAsia="ru-RU"/>
              </w:rPr>
            </w:pPr>
          </w:p>
        </w:tc>
        <w:tc>
          <w:tcPr>
            <w:tcW w:w="2772" w:type="dxa"/>
            <w:tcBorders>
              <w:top w:val="nil"/>
              <w:left w:val="single" w:sz="6" w:space="0" w:color="000000"/>
              <w:bottom w:val="nil"/>
              <w:right w:val="single" w:sz="6" w:space="0" w:color="000000"/>
            </w:tcBorders>
            <w:tcMar>
              <w:top w:w="0" w:type="dxa"/>
              <w:left w:w="74" w:type="dxa"/>
              <w:bottom w:w="0" w:type="dxa"/>
              <w:right w:w="74" w:type="dxa"/>
            </w:tcMar>
            <w:hideMark/>
          </w:tcPr>
          <w:p w:rsidR="00BD78A8" w:rsidRPr="00BD78A8" w:rsidRDefault="00BD78A8" w:rsidP="00BD78A8">
            <w:pPr>
              <w:spacing w:after="0" w:line="315" w:lineRule="atLeast"/>
              <w:textAlignment w:val="baseline"/>
              <w:rPr>
                <w:rFonts w:ascii="Times New Roman" w:eastAsia="Times New Roman" w:hAnsi="Times New Roman" w:cs="Times New Roman"/>
                <w:color w:val="2D2D2D"/>
                <w:sz w:val="21"/>
                <w:szCs w:val="21"/>
                <w:lang w:eastAsia="ru-RU"/>
              </w:rPr>
            </w:pPr>
            <w:hyperlink r:id="rId83" w:history="1">
              <w:r w:rsidRPr="00BD78A8">
                <w:rPr>
                  <w:rFonts w:ascii="Times New Roman" w:eastAsia="Times New Roman" w:hAnsi="Times New Roman" w:cs="Times New Roman"/>
                  <w:color w:val="00466E"/>
                  <w:sz w:val="21"/>
                  <w:szCs w:val="21"/>
                  <w:u w:val="single"/>
                  <w:lang w:eastAsia="ru-RU"/>
                </w:rPr>
                <w:t>ГОСТ 24363-80</w:t>
              </w:r>
            </w:hyperlink>
          </w:p>
        </w:tc>
      </w:tr>
      <w:tr w:rsidR="00BD78A8" w:rsidRPr="00BD78A8" w:rsidTr="00BD78A8">
        <w:tc>
          <w:tcPr>
            <w:tcW w:w="2402" w:type="dxa"/>
            <w:tcBorders>
              <w:top w:val="nil"/>
              <w:left w:val="single" w:sz="6" w:space="0" w:color="000000"/>
              <w:bottom w:val="nil"/>
              <w:right w:val="single" w:sz="6" w:space="0" w:color="000000"/>
            </w:tcBorders>
            <w:tcMar>
              <w:top w:w="0" w:type="dxa"/>
              <w:left w:w="74" w:type="dxa"/>
              <w:bottom w:w="0" w:type="dxa"/>
              <w:right w:w="74" w:type="dxa"/>
            </w:tcMar>
            <w:hideMark/>
          </w:tcPr>
          <w:p w:rsidR="00BD78A8" w:rsidRPr="00BD78A8" w:rsidRDefault="00BD78A8" w:rsidP="00BD78A8">
            <w:pPr>
              <w:spacing w:after="0" w:line="315" w:lineRule="atLeast"/>
              <w:textAlignment w:val="baseline"/>
              <w:rPr>
                <w:rFonts w:ascii="Times New Roman" w:eastAsia="Times New Roman" w:hAnsi="Times New Roman" w:cs="Times New Roman"/>
                <w:color w:val="2D2D2D"/>
                <w:sz w:val="21"/>
                <w:szCs w:val="21"/>
                <w:lang w:eastAsia="ru-RU"/>
              </w:rPr>
            </w:pPr>
            <w:hyperlink r:id="rId84" w:history="1">
              <w:r w:rsidRPr="00BD78A8">
                <w:rPr>
                  <w:rFonts w:ascii="Times New Roman" w:eastAsia="Times New Roman" w:hAnsi="Times New Roman" w:cs="Times New Roman"/>
                  <w:color w:val="00466E"/>
                  <w:sz w:val="21"/>
                  <w:szCs w:val="21"/>
                  <w:u w:val="single"/>
                  <w:lang w:eastAsia="ru-RU"/>
                </w:rPr>
                <w:t>ГОСТ 4204-77</w:t>
              </w:r>
            </w:hyperlink>
          </w:p>
        </w:tc>
        <w:tc>
          <w:tcPr>
            <w:tcW w:w="3696" w:type="dxa"/>
            <w:tcBorders>
              <w:top w:val="nil"/>
              <w:left w:val="single" w:sz="6" w:space="0" w:color="000000"/>
              <w:bottom w:val="nil"/>
              <w:right w:val="single" w:sz="6" w:space="0" w:color="000000"/>
            </w:tcBorders>
            <w:tcMar>
              <w:top w:w="0" w:type="dxa"/>
              <w:left w:w="74" w:type="dxa"/>
              <w:bottom w:w="0" w:type="dxa"/>
              <w:right w:w="74" w:type="dxa"/>
            </w:tcMar>
            <w:hideMark/>
          </w:tcPr>
          <w:p w:rsidR="00BD78A8" w:rsidRPr="00BD78A8" w:rsidRDefault="00BD78A8" w:rsidP="00BD78A8">
            <w:pPr>
              <w:spacing w:after="0" w:line="240" w:lineRule="auto"/>
              <w:rPr>
                <w:rFonts w:ascii="Times New Roman" w:eastAsia="Times New Roman" w:hAnsi="Times New Roman" w:cs="Times New Roman"/>
                <w:sz w:val="24"/>
                <w:szCs w:val="24"/>
                <w:lang w:eastAsia="ru-RU"/>
              </w:rPr>
            </w:pPr>
          </w:p>
        </w:tc>
        <w:tc>
          <w:tcPr>
            <w:tcW w:w="2402" w:type="dxa"/>
            <w:tcBorders>
              <w:top w:val="nil"/>
              <w:left w:val="single" w:sz="6" w:space="0" w:color="000000"/>
              <w:bottom w:val="nil"/>
              <w:right w:val="single" w:sz="6" w:space="0" w:color="000000"/>
            </w:tcBorders>
            <w:tcMar>
              <w:top w:w="0" w:type="dxa"/>
              <w:left w:w="74" w:type="dxa"/>
              <w:bottom w:w="0" w:type="dxa"/>
              <w:right w:w="74" w:type="dxa"/>
            </w:tcMar>
            <w:hideMark/>
          </w:tcPr>
          <w:p w:rsidR="00BD78A8" w:rsidRPr="00BD78A8" w:rsidRDefault="00BD78A8" w:rsidP="00BD78A8">
            <w:pPr>
              <w:spacing w:after="0" w:line="240" w:lineRule="auto"/>
              <w:rPr>
                <w:rFonts w:ascii="Times New Roman" w:eastAsia="Times New Roman" w:hAnsi="Times New Roman" w:cs="Times New Roman"/>
                <w:sz w:val="24"/>
                <w:szCs w:val="24"/>
                <w:lang w:eastAsia="ru-RU"/>
              </w:rPr>
            </w:pPr>
          </w:p>
        </w:tc>
        <w:tc>
          <w:tcPr>
            <w:tcW w:w="2772" w:type="dxa"/>
            <w:tcBorders>
              <w:top w:val="nil"/>
              <w:left w:val="single" w:sz="6" w:space="0" w:color="000000"/>
              <w:bottom w:val="nil"/>
              <w:right w:val="single" w:sz="6" w:space="0" w:color="000000"/>
            </w:tcBorders>
            <w:tcMar>
              <w:top w:w="0" w:type="dxa"/>
              <w:left w:w="74" w:type="dxa"/>
              <w:bottom w:w="0" w:type="dxa"/>
              <w:right w:w="74" w:type="dxa"/>
            </w:tcMar>
            <w:hideMark/>
          </w:tcPr>
          <w:p w:rsidR="00BD78A8" w:rsidRPr="00BD78A8" w:rsidRDefault="00BD78A8" w:rsidP="00BD78A8">
            <w:pPr>
              <w:spacing w:after="0" w:line="315" w:lineRule="atLeast"/>
              <w:textAlignment w:val="baseline"/>
              <w:rPr>
                <w:rFonts w:ascii="Times New Roman" w:eastAsia="Times New Roman" w:hAnsi="Times New Roman" w:cs="Times New Roman"/>
                <w:color w:val="2D2D2D"/>
                <w:sz w:val="21"/>
                <w:szCs w:val="21"/>
                <w:lang w:eastAsia="ru-RU"/>
              </w:rPr>
            </w:pPr>
            <w:hyperlink r:id="rId85" w:history="1">
              <w:r w:rsidRPr="00BD78A8">
                <w:rPr>
                  <w:rFonts w:ascii="Times New Roman" w:eastAsia="Times New Roman" w:hAnsi="Times New Roman" w:cs="Times New Roman"/>
                  <w:color w:val="00466E"/>
                  <w:sz w:val="21"/>
                  <w:szCs w:val="21"/>
                  <w:u w:val="single"/>
                  <w:lang w:eastAsia="ru-RU"/>
                </w:rPr>
                <w:t>ГОСТ 25336-82</w:t>
              </w:r>
            </w:hyperlink>
          </w:p>
        </w:tc>
      </w:tr>
      <w:tr w:rsidR="00BD78A8" w:rsidRPr="00BD78A8" w:rsidTr="00BD78A8">
        <w:tc>
          <w:tcPr>
            <w:tcW w:w="2402" w:type="dxa"/>
            <w:tcBorders>
              <w:top w:val="nil"/>
              <w:left w:val="single" w:sz="6" w:space="0" w:color="000000"/>
              <w:bottom w:val="nil"/>
              <w:right w:val="single" w:sz="6" w:space="0" w:color="000000"/>
            </w:tcBorders>
            <w:tcMar>
              <w:top w:w="0" w:type="dxa"/>
              <w:left w:w="74" w:type="dxa"/>
              <w:bottom w:w="0" w:type="dxa"/>
              <w:right w:w="74" w:type="dxa"/>
            </w:tcMar>
            <w:hideMark/>
          </w:tcPr>
          <w:p w:rsidR="00BD78A8" w:rsidRPr="00BD78A8" w:rsidRDefault="00BD78A8" w:rsidP="00BD78A8">
            <w:pPr>
              <w:spacing w:after="0" w:line="240" w:lineRule="auto"/>
              <w:rPr>
                <w:rFonts w:ascii="Times New Roman" w:eastAsia="Times New Roman" w:hAnsi="Times New Roman" w:cs="Times New Roman"/>
                <w:sz w:val="24"/>
                <w:szCs w:val="24"/>
                <w:lang w:eastAsia="ru-RU"/>
              </w:rPr>
            </w:pPr>
          </w:p>
        </w:tc>
        <w:tc>
          <w:tcPr>
            <w:tcW w:w="3696" w:type="dxa"/>
            <w:tcBorders>
              <w:top w:val="nil"/>
              <w:left w:val="single" w:sz="6" w:space="0" w:color="000000"/>
              <w:bottom w:val="nil"/>
              <w:right w:val="single" w:sz="6" w:space="0" w:color="000000"/>
            </w:tcBorders>
            <w:tcMar>
              <w:top w:w="0" w:type="dxa"/>
              <w:left w:w="74" w:type="dxa"/>
              <w:bottom w:w="0" w:type="dxa"/>
              <w:right w:w="74" w:type="dxa"/>
            </w:tcMar>
            <w:hideMark/>
          </w:tcPr>
          <w:p w:rsidR="00BD78A8" w:rsidRPr="00BD78A8" w:rsidRDefault="00BD78A8" w:rsidP="00BD78A8">
            <w:pPr>
              <w:spacing w:after="0" w:line="240" w:lineRule="auto"/>
              <w:rPr>
                <w:rFonts w:ascii="Times New Roman" w:eastAsia="Times New Roman" w:hAnsi="Times New Roman" w:cs="Times New Roman"/>
                <w:sz w:val="24"/>
                <w:szCs w:val="24"/>
                <w:lang w:eastAsia="ru-RU"/>
              </w:rPr>
            </w:pPr>
          </w:p>
        </w:tc>
        <w:tc>
          <w:tcPr>
            <w:tcW w:w="2402" w:type="dxa"/>
            <w:tcBorders>
              <w:top w:val="nil"/>
              <w:left w:val="single" w:sz="6" w:space="0" w:color="000000"/>
              <w:bottom w:val="nil"/>
              <w:right w:val="single" w:sz="6" w:space="0" w:color="000000"/>
            </w:tcBorders>
            <w:tcMar>
              <w:top w:w="0" w:type="dxa"/>
              <w:left w:w="74" w:type="dxa"/>
              <w:bottom w:w="0" w:type="dxa"/>
              <w:right w:w="74" w:type="dxa"/>
            </w:tcMar>
            <w:hideMark/>
          </w:tcPr>
          <w:p w:rsidR="00BD78A8" w:rsidRPr="00BD78A8" w:rsidRDefault="00BD78A8" w:rsidP="00BD78A8">
            <w:pPr>
              <w:spacing w:after="0" w:line="240" w:lineRule="auto"/>
              <w:rPr>
                <w:rFonts w:ascii="Times New Roman" w:eastAsia="Times New Roman" w:hAnsi="Times New Roman" w:cs="Times New Roman"/>
                <w:sz w:val="24"/>
                <w:szCs w:val="24"/>
                <w:lang w:eastAsia="ru-RU"/>
              </w:rPr>
            </w:pPr>
          </w:p>
        </w:tc>
        <w:tc>
          <w:tcPr>
            <w:tcW w:w="2772" w:type="dxa"/>
            <w:tcBorders>
              <w:top w:val="nil"/>
              <w:left w:val="single" w:sz="6" w:space="0" w:color="000000"/>
              <w:bottom w:val="nil"/>
              <w:right w:val="single" w:sz="6" w:space="0" w:color="000000"/>
            </w:tcBorders>
            <w:tcMar>
              <w:top w:w="0" w:type="dxa"/>
              <w:left w:w="74" w:type="dxa"/>
              <w:bottom w:w="0" w:type="dxa"/>
              <w:right w:w="74" w:type="dxa"/>
            </w:tcMar>
            <w:hideMark/>
          </w:tcPr>
          <w:p w:rsidR="00BD78A8" w:rsidRPr="00BD78A8" w:rsidRDefault="00BD78A8" w:rsidP="00BD78A8">
            <w:pPr>
              <w:spacing w:after="0" w:line="315" w:lineRule="atLeast"/>
              <w:textAlignment w:val="baseline"/>
              <w:rPr>
                <w:rFonts w:ascii="Times New Roman" w:eastAsia="Times New Roman" w:hAnsi="Times New Roman" w:cs="Times New Roman"/>
                <w:color w:val="2D2D2D"/>
                <w:sz w:val="21"/>
                <w:szCs w:val="21"/>
                <w:lang w:eastAsia="ru-RU"/>
              </w:rPr>
            </w:pPr>
            <w:hyperlink r:id="rId86" w:history="1">
              <w:r w:rsidRPr="00BD78A8">
                <w:rPr>
                  <w:rFonts w:ascii="Times New Roman" w:eastAsia="Times New Roman" w:hAnsi="Times New Roman" w:cs="Times New Roman"/>
                  <w:color w:val="00466E"/>
                  <w:sz w:val="21"/>
                  <w:szCs w:val="21"/>
                  <w:u w:val="single"/>
                  <w:lang w:eastAsia="ru-RU"/>
                </w:rPr>
                <w:t>ГОСТ 25664-83</w:t>
              </w:r>
            </w:hyperlink>
          </w:p>
        </w:tc>
      </w:tr>
      <w:tr w:rsidR="00BD78A8" w:rsidRPr="00BD78A8" w:rsidTr="00BD78A8">
        <w:tc>
          <w:tcPr>
            <w:tcW w:w="2402" w:type="dxa"/>
            <w:tcBorders>
              <w:top w:val="nil"/>
              <w:left w:val="single" w:sz="6" w:space="0" w:color="000000"/>
              <w:bottom w:val="nil"/>
              <w:right w:val="single" w:sz="6" w:space="0" w:color="000000"/>
            </w:tcBorders>
            <w:tcMar>
              <w:top w:w="0" w:type="dxa"/>
              <w:left w:w="74" w:type="dxa"/>
              <w:bottom w:w="0" w:type="dxa"/>
              <w:right w:w="74" w:type="dxa"/>
            </w:tcMar>
            <w:hideMark/>
          </w:tcPr>
          <w:p w:rsidR="00BD78A8" w:rsidRPr="00BD78A8" w:rsidRDefault="00BD78A8" w:rsidP="00BD78A8">
            <w:pPr>
              <w:spacing w:after="0" w:line="315" w:lineRule="atLeast"/>
              <w:textAlignment w:val="baseline"/>
              <w:rPr>
                <w:rFonts w:ascii="Times New Roman" w:eastAsia="Times New Roman" w:hAnsi="Times New Roman" w:cs="Times New Roman"/>
                <w:color w:val="2D2D2D"/>
                <w:sz w:val="21"/>
                <w:szCs w:val="21"/>
                <w:lang w:eastAsia="ru-RU"/>
              </w:rPr>
            </w:pPr>
            <w:hyperlink r:id="rId87" w:history="1">
              <w:r w:rsidRPr="00BD78A8">
                <w:rPr>
                  <w:rFonts w:ascii="Times New Roman" w:eastAsia="Times New Roman" w:hAnsi="Times New Roman" w:cs="Times New Roman"/>
                  <w:color w:val="00466E"/>
                  <w:sz w:val="21"/>
                  <w:szCs w:val="21"/>
                  <w:u w:val="single"/>
                  <w:lang w:eastAsia="ru-RU"/>
                </w:rPr>
                <w:t>ГОСТ 4217-77</w:t>
              </w:r>
            </w:hyperlink>
          </w:p>
        </w:tc>
        <w:tc>
          <w:tcPr>
            <w:tcW w:w="3696" w:type="dxa"/>
            <w:tcBorders>
              <w:top w:val="nil"/>
              <w:left w:val="single" w:sz="6" w:space="0" w:color="000000"/>
              <w:bottom w:val="nil"/>
              <w:right w:val="single" w:sz="6" w:space="0" w:color="000000"/>
            </w:tcBorders>
            <w:tcMar>
              <w:top w:w="0" w:type="dxa"/>
              <w:left w:w="74" w:type="dxa"/>
              <w:bottom w:w="0" w:type="dxa"/>
              <w:right w:w="74" w:type="dxa"/>
            </w:tcMar>
            <w:hideMark/>
          </w:tcPr>
          <w:p w:rsidR="00BD78A8" w:rsidRPr="00BD78A8" w:rsidRDefault="00BD78A8" w:rsidP="00BD78A8">
            <w:pPr>
              <w:spacing w:after="0" w:line="240" w:lineRule="auto"/>
              <w:rPr>
                <w:rFonts w:ascii="Times New Roman" w:eastAsia="Times New Roman" w:hAnsi="Times New Roman" w:cs="Times New Roman"/>
                <w:sz w:val="24"/>
                <w:szCs w:val="24"/>
                <w:lang w:eastAsia="ru-RU"/>
              </w:rPr>
            </w:pPr>
          </w:p>
        </w:tc>
        <w:tc>
          <w:tcPr>
            <w:tcW w:w="2402" w:type="dxa"/>
            <w:tcBorders>
              <w:top w:val="nil"/>
              <w:left w:val="single" w:sz="6" w:space="0" w:color="000000"/>
              <w:bottom w:val="nil"/>
              <w:right w:val="single" w:sz="6" w:space="0" w:color="000000"/>
            </w:tcBorders>
            <w:tcMar>
              <w:top w:w="0" w:type="dxa"/>
              <w:left w:w="74" w:type="dxa"/>
              <w:bottom w:w="0" w:type="dxa"/>
              <w:right w:w="74" w:type="dxa"/>
            </w:tcMar>
            <w:hideMark/>
          </w:tcPr>
          <w:p w:rsidR="00BD78A8" w:rsidRPr="00BD78A8" w:rsidRDefault="00BD78A8" w:rsidP="00BD78A8">
            <w:pPr>
              <w:spacing w:after="0" w:line="240" w:lineRule="auto"/>
              <w:rPr>
                <w:rFonts w:ascii="Times New Roman" w:eastAsia="Times New Roman" w:hAnsi="Times New Roman" w:cs="Times New Roman"/>
                <w:sz w:val="24"/>
                <w:szCs w:val="24"/>
                <w:lang w:eastAsia="ru-RU"/>
              </w:rPr>
            </w:pPr>
          </w:p>
        </w:tc>
        <w:tc>
          <w:tcPr>
            <w:tcW w:w="2772" w:type="dxa"/>
            <w:tcBorders>
              <w:top w:val="nil"/>
              <w:left w:val="single" w:sz="6" w:space="0" w:color="000000"/>
              <w:bottom w:val="nil"/>
              <w:right w:val="single" w:sz="6" w:space="0" w:color="000000"/>
            </w:tcBorders>
            <w:tcMar>
              <w:top w:w="0" w:type="dxa"/>
              <w:left w:w="74" w:type="dxa"/>
              <w:bottom w:w="0" w:type="dxa"/>
              <w:right w:w="74" w:type="dxa"/>
            </w:tcMar>
            <w:hideMark/>
          </w:tcPr>
          <w:p w:rsidR="00BD78A8" w:rsidRPr="00BD78A8" w:rsidRDefault="00BD78A8" w:rsidP="00BD78A8">
            <w:pPr>
              <w:spacing w:after="0" w:line="315" w:lineRule="atLeast"/>
              <w:textAlignment w:val="baseline"/>
              <w:rPr>
                <w:rFonts w:ascii="Times New Roman" w:eastAsia="Times New Roman" w:hAnsi="Times New Roman" w:cs="Times New Roman"/>
                <w:color w:val="2D2D2D"/>
                <w:sz w:val="21"/>
                <w:szCs w:val="21"/>
                <w:lang w:eastAsia="ru-RU"/>
              </w:rPr>
            </w:pPr>
            <w:hyperlink r:id="rId88" w:history="1">
              <w:r w:rsidRPr="00BD78A8">
                <w:rPr>
                  <w:rFonts w:ascii="Times New Roman" w:eastAsia="Times New Roman" w:hAnsi="Times New Roman" w:cs="Times New Roman"/>
                  <w:color w:val="00466E"/>
                  <w:sz w:val="21"/>
                  <w:szCs w:val="21"/>
                  <w:u w:val="single"/>
                  <w:lang w:eastAsia="ru-RU"/>
                </w:rPr>
                <w:t>ГОСТ 27067-86</w:t>
              </w:r>
            </w:hyperlink>
          </w:p>
        </w:tc>
      </w:tr>
      <w:tr w:rsidR="00BD78A8" w:rsidRPr="00BD78A8" w:rsidTr="00BD78A8">
        <w:tc>
          <w:tcPr>
            <w:tcW w:w="2402" w:type="dxa"/>
            <w:tcBorders>
              <w:top w:val="nil"/>
              <w:left w:val="single" w:sz="6" w:space="0" w:color="000000"/>
              <w:bottom w:val="nil"/>
              <w:right w:val="single" w:sz="6" w:space="0" w:color="000000"/>
            </w:tcBorders>
            <w:tcMar>
              <w:top w:w="0" w:type="dxa"/>
              <w:left w:w="74" w:type="dxa"/>
              <w:bottom w:w="0" w:type="dxa"/>
              <w:right w:w="74" w:type="dxa"/>
            </w:tcMar>
            <w:hideMark/>
          </w:tcPr>
          <w:p w:rsidR="00BD78A8" w:rsidRPr="00BD78A8" w:rsidRDefault="00BD78A8" w:rsidP="00BD78A8">
            <w:pPr>
              <w:spacing w:after="0" w:line="315" w:lineRule="atLeast"/>
              <w:textAlignment w:val="baseline"/>
              <w:rPr>
                <w:rFonts w:ascii="Times New Roman" w:eastAsia="Times New Roman" w:hAnsi="Times New Roman" w:cs="Times New Roman"/>
                <w:color w:val="2D2D2D"/>
                <w:sz w:val="21"/>
                <w:szCs w:val="21"/>
                <w:lang w:eastAsia="ru-RU"/>
              </w:rPr>
            </w:pPr>
            <w:hyperlink r:id="rId89" w:history="1">
              <w:r w:rsidRPr="00BD78A8">
                <w:rPr>
                  <w:rFonts w:ascii="Times New Roman" w:eastAsia="Times New Roman" w:hAnsi="Times New Roman" w:cs="Times New Roman"/>
                  <w:color w:val="00466E"/>
                  <w:sz w:val="21"/>
                  <w:szCs w:val="21"/>
                  <w:u w:val="single"/>
                  <w:lang w:eastAsia="ru-RU"/>
                </w:rPr>
                <w:t>ГОСТ 4220-75</w:t>
              </w:r>
            </w:hyperlink>
          </w:p>
        </w:tc>
        <w:tc>
          <w:tcPr>
            <w:tcW w:w="3696" w:type="dxa"/>
            <w:tcBorders>
              <w:top w:val="nil"/>
              <w:left w:val="single" w:sz="6" w:space="0" w:color="000000"/>
              <w:bottom w:val="nil"/>
              <w:right w:val="single" w:sz="6" w:space="0" w:color="000000"/>
            </w:tcBorders>
            <w:tcMar>
              <w:top w:w="0" w:type="dxa"/>
              <w:left w:w="74" w:type="dxa"/>
              <w:bottom w:w="0" w:type="dxa"/>
              <w:right w:w="74" w:type="dxa"/>
            </w:tcMar>
            <w:hideMark/>
          </w:tcPr>
          <w:p w:rsidR="00BD78A8" w:rsidRPr="00BD78A8" w:rsidRDefault="00BD78A8" w:rsidP="00BD78A8">
            <w:pPr>
              <w:spacing w:after="0" w:line="240" w:lineRule="auto"/>
              <w:rPr>
                <w:rFonts w:ascii="Times New Roman" w:eastAsia="Times New Roman" w:hAnsi="Times New Roman" w:cs="Times New Roman"/>
                <w:sz w:val="24"/>
                <w:szCs w:val="24"/>
                <w:lang w:eastAsia="ru-RU"/>
              </w:rPr>
            </w:pPr>
          </w:p>
        </w:tc>
        <w:tc>
          <w:tcPr>
            <w:tcW w:w="2402" w:type="dxa"/>
            <w:tcBorders>
              <w:top w:val="nil"/>
              <w:left w:val="single" w:sz="6" w:space="0" w:color="000000"/>
              <w:bottom w:val="nil"/>
              <w:right w:val="single" w:sz="6" w:space="0" w:color="000000"/>
            </w:tcBorders>
            <w:tcMar>
              <w:top w:w="0" w:type="dxa"/>
              <w:left w:w="74" w:type="dxa"/>
              <w:bottom w:w="0" w:type="dxa"/>
              <w:right w:w="74" w:type="dxa"/>
            </w:tcMar>
            <w:hideMark/>
          </w:tcPr>
          <w:p w:rsidR="00BD78A8" w:rsidRPr="00BD78A8" w:rsidRDefault="00BD78A8" w:rsidP="00BD78A8">
            <w:pPr>
              <w:spacing w:after="0" w:line="240" w:lineRule="auto"/>
              <w:rPr>
                <w:rFonts w:ascii="Times New Roman" w:eastAsia="Times New Roman" w:hAnsi="Times New Roman" w:cs="Times New Roman"/>
                <w:sz w:val="24"/>
                <w:szCs w:val="24"/>
                <w:lang w:eastAsia="ru-RU"/>
              </w:rPr>
            </w:pPr>
          </w:p>
        </w:tc>
        <w:tc>
          <w:tcPr>
            <w:tcW w:w="2772" w:type="dxa"/>
            <w:tcBorders>
              <w:top w:val="nil"/>
              <w:left w:val="single" w:sz="6" w:space="0" w:color="000000"/>
              <w:bottom w:val="nil"/>
              <w:right w:val="single" w:sz="6" w:space="0" w:color="000000"/>
            </w:tcBorders>
            <w:tcMar>
              <w:top w:w="0" w:type="dxa"/>
              <w:left w:w="74" w:type="dxa"/>
              <w:bottom w:w="0" w:type="dxa"/>
              <w:right w:w="74" w:type="dxa"/>
            </w:tcMar>
            <w:hideMark/>
          </w:tcPr>
          <w:p w:rsidR="00BD78A8" w:rsidRPr="00BD78A8" w:rsidRDefault="00BD78A8" w:rsidP="00BD78A8">
            <w:pPr>
              <w:spacing w:after="0" w:line="315" w:lineRule="atLeast"/>
              <w:textAlignment w:val="baseline"/>
              <w:rPr>
                <w:rFonts w:ascii="Times New Roman" w:eastAsia="Times New Roman" w:hAnsi="Times New Roman" w:cs="Times New Roman"/>
                <w:color w:val="2D2D2D"/>
                <w:sz w:val="21"/>
                <w:szCs w:val="21"/>
                <w:lang w:eastAsia="ru-RU"/>
              </w:rPr>
            </w:pPr>
            <w:hyperlink r:id="rId90" w:history="1">
              <w:r w:rsidRPr="00BD78A8">
                <w:rPr>
                  <w:rFonts w:ascii="Times New Roman" w:eastAsia="Times New Roman" w:hAnsi="Times New Roman" w:cs="Times New Roman"/>
                  <w:color w:val="00466E"/>
                  <w:sz w:val="21"/>
                  <w:szCs w:val="21"/>
                  <w:u w:val="single"/>
                  <w:lang w:eastAsia="ru-RU"/>
                </w:rPr>
                <w:t>ГОСТ 27654-88</w:t>
              </w:r>
            </w:hyperlink>
          </w:p>
        </w:tc>
      </w:tr>
      <w:tr w:rsidR="00BD78A8" w:rsidRPr="00BD78A8" w:rsidTr="00BD78A8">
        <w:tc>
          <w:tcPr>
            <w:tcW w:w="2402" w:type="dxa"/>
            <w:tcBorders>
              <w:top w:val="nil"/>
              <w:left w:val="single" w:sz="6" w:space="0" w:color="000000"/>
              <w:bottom w:val="nil"/>
              <w:right w:val="single" w:sz="6" w:space="0" w:color="000000"/>
            </w:tcBorders>
            <w:tcMar>
              <w:top w:w="0" w:type="dxa"/>
              <w:left w:w="74" w:type="dxa"/>
              <w:bottom w:w="0" w:type="dxa"/>
              <w:right w:w="74" w:type="dxa"/>
            </w:tcMar>
            <w:hideMark/>
          </w:tcPr>
          <w:p w:rsidR="00BD78A8" w:rsidRPr="00BD78A8" w:rsidRDefault="00BD78A8" w:rsidP="00BD78A8">
            <w:pPr>
              <w:spacing w:after="0" w:line="315" w:lineRule="atLeast"/>
              <w:textAlignment w:val="baseline"/>
              <w:rPr>
                <w:rFonts w:ascii="Times New Roman" w:eastAsia="Times New Roman" w:hAnsi="Times New Roman" w:cs="Times New Roman"/>
                <w:color w:val="2D2D2D"/>
                <w:sz w:val="21"/>
                <w:szCs w:val="21"/>
                <w:lang w:eastAsia="ru-RU"/>
              </w:rPr>
            </w:pPr>
            <w:hyperlink r:id="rId91" w:history="1">
              <w:r w:rsidRPr="00BD78A8">
                <w:rPr>
                  <w:rFonts w:ascii="Times New Roman" w:eastAsia="Times New Roman" w:hAnsi="Times New Roman" w:cs="Times New Roman"/>
                  <w:color w:val="00466E"/>
                  <w:sz w:val="21"/>
                  <w:szCs w:val="21"/>
                  <w:u w:val="single"/>
                  <w:lang w:eastAsia="ru-RU"/>
                </w:rPr>
                <w:t>ГОСТ 4221-76</w:t>
              </w:r>
            </w:hyperlink>
          </w:p>
        </w:tc>
        <w:tc>
          <w:tcPr>
            <w:tcW w:w="3696" w:type="dxa"/>
            <w:tcBorders>
              <w:top w:val="nil"/>
              <w:left w:val="single" w:sz="6" w:space="0" w:color="000000"/>
              <w:bottom w:val="nil"/>
              <w:right w:val="single" w:sz="6" w:space="0" w:color="000000"/>
            </w:tcBorders>
            <w:tcMar>
              <w:top w:w="0" w:type="dxa"/>
              <w:left w:w="74" w:type="dxa"/>
              <w:bottom w:w="0" w:type="dxa"/>
              <w:right w:w="74" w:type="dxa"/>
            </w:tcMar>
            <w:hideMark/>
          </w:tcPr>
          <w:p w:rsidR="00BD78A8" w:rsidRPr="00BD78A8" w:rsidRDefault="00BD78A8" w:rsidP="00BD78A8">
            <w:pPr>
              <w:spacing w:after="0" w:line="240" w:lineRule="auto"/>
              <w:rPr>
                <w:rFonts w:ascii="Times New Roman" w:eastAsia="Times New Roman" w:hAnsi="Times New Roman" w:cs="Times New Roman"/>
                <w:sz w:val="24"/>
                <w:szCs w:val="24"/>
                <w:lang w:eastAsia="ru-RU"/>
              </w:rPr>
            </w:pPr>
          </w:p>
        </w:tc>
        <w:tc>
          <w:tcPr>
            <w:tcW w:w="2402" w:type="dxa"/>
            <w:tcBorders>
              <w:top w:val="nil"/>
              <w:left w:val="single" w:sz="6" w:space="0" w:color="000000"/>
              <w:bottom w:val="nil"/>
              <w:right w:val="single" w:sz="6" w:space="0" w:color="000000"/>
            </w:tcBorders>
            <w:tcMar>
              <w:top w:w="0" w:type="dxa"/>
              <w:left w:w="74" w:type="dxa"/>
              <w:bottom w:w="0" w:type="dxa"/>
              <w:right w:w="74" w:type="dxa"/>
            </w:tcMar>
            <w:hideMark/>
          </w:tcPr>
          <w:p w:rsidR="00BD78A8" w:rsidRPr="00BD78A8" w:rsidRDefault="00BD78A8" w:rsidP="00BD78A8">
            <w:pPr>
              <w:spacing w:after="0" w:line="240" w:lineRule="auto"/>
              <w:rPr>
                <w:rFonts w:ascii="Times New Roman" w:eastAsia="Times New Roman" w:hAnsi="Times New Roman" w:cs="Times New Roman"/>
                <w:sz w:val="24"/>
                <w:szCs w:val="24"/>
                <w:lang w:eastAsia="ru-RU"/>
              </w:rPr>
            </w:pPr>
          </w:p>
        </w:tc>
        <w:tc>
          <w:tcPr>
            <w:tcW w:w="2772" w:type="dxa"/>
            <w:tcBorders>
              <w:top w:val="nil"/>
              <w:left w:val="single" w:sz="6" w:space="0" w:color="000000"/>
              <w:bottom w:val="nil"/>
              <w:right w:val="single" w:sz="6" w:space="0" w:color="000000"/>
            </w:tcBorders>
            <w:tcMar>
              <w:top w:w="0" w:type="dxa"/>
              <w:left w:w="74" w:type="dxa"/>
              <w:bottom w:w="0" w:type="dxa"/>
              <w:right w:w="74" w:type="dxa"/>
            </w:tcMar>
            <w:hideMark/>
          </w:tcPr>
          <w:p w:rsidR="00BD78A8" w:rsidRPr="00BD78A8" w:rsidRDefault="00BD78A8" w:rsidP="00BD78A8">
            <w:pPr>
              <w:spacing w:after="0" w:line="315" w:lineRule="atLeast"/>
              <w:textAlignment w:val="baseline"/>
              <w:rPr>
                <w:rFonts w:ascii="Times New Roman" w:eastAsia="Times New Roman" w:hAnsi="Times New Roman" w:cs="Times New Roman"/>
                <w:color w:val="2D2D2D"/>
                <w:sz w:val="21"/>
                <w:szCs w:val="21"/>
                <w:lang w:eastAsia="ru-RU"/>
              </w:rPr>
            </w:pPr>
            <w:hyperlink r:id="rId92" w:history="1">
              <w:r w:rsidRPr="00BD78A8">
                <w:rPr>
                  <w:rFonts w:ascii="Times New Roman" w:eastAsia="Times New Roman" w:hAnsi="Times New Roman" w:cs="Times New Roman"/>
                  <w:color w:val="00466E"/>
                  <w:sz w:val="21"/>
                  <w:szCs w:val="21"/>
                  <w:u w:val="single"/>
                  <w:lang w:eastAsia="ru-RU"/>
                </w:rPr>
                <w:t>ГОСТ 29058-91</w:t>
              </w:r>
            </w:hyperlink>
          </w:p>
        </w:tc>
      </w:tr>
      <w:tr w:rsidR="00BD78A8" w:rsidRPr="00BD78A8" w:rsidTr="00BD78A8">
        <w:tc>
          <w:tcPr>
            <w:tcW w:w="2402" w:type="dxa"/>
            <w:tcBorders>
              <w:top w:val="nil"/>
              <w:left w:val="single" w:sz="6" w:space="0" w:color="000000"/>
              <w:bottom w:val="nil"/>
              <w:right w:val="single" w:sz="6" w:space="0" w:color="000000"/>
            </w:tcBorders>
            <w:tcMar>
              <w:top w:w="0" w:type="dxa"/>
              <w:left w:w="74" w:type="dxa"/>
              <w:bottom w:w="0" w:type="dxa"/>
              <w:right w:w="74" w:type="dxa"/>
            </w:tcMar>
            <w:hideMark/>
          </w:tcPr>
          <w:p w:rsidR="00BD78A8" w:rsidRPr="00BD78A8" w:rsidRDefault="00BD78A8" w:rsidP="00BD78A8">
            <w:pPr>
              <w:spacing w:after="0" w:line="315" w:lineRule="atLeast"/>
              <w:textAlignment w:val="baseline"/>
              <w:rPr>
                <w:rFonts w:ascii="Times New Roman" w:eastAsia="Times New Roman" w:hAnsi="Times New Roman" w:cs="Times New Roman"/>
                <w:color w:val="2D2D2D"/>
                <w:sz w:val="21"/>
                <w:szCs w:val="21"/>
                <w:lang w:eastAsia="ru-RU"/>
              </w:rPr>
            </w:pPr>
            <w:hyperlink r:id="rId93" w:history="1">
              <w:r w:rsidRPr="00BD78A8">
                <w:rPr>
                  <w:rFonts w:ascii="Times New Roman" w:eastAsia="Times New Roman" w:hAnsi="Times New Roman" w:cs="Times New Roman"/>
                  <w:color w:val="00466E"/>
                  <w:sz w:val="21"/>
                  <w:szCs w:val="21"/>
                  <w:u w:val="single"/>
                  <w:lang w:eastAsia="ru-RU"/>
                </w:rPr>
                <w:t>ГОСТ 4233-77</w:t>
              </w:r>
            </w:hyperlink>
          </w:p>
        </w:tc>
        <w:tc>
          <w:tcPr>
            <w:tcW w:w="3696" w:type="dxa"/>
            <w:tcBorders>
              <w:top w:val="nil"/>
              <w:left w:val="single" w:sz="6" w:space="0" w:color="000000"/>
              <w:bottom w:val="nil"/>
              <w:right w:val="single" w:sz="6" w:space="0" w:color="000000"/>
            </w:tcBorders>
            <w:tcMar>
              <w:top w:w="0" w:type="dxa"/>
              <w:left w:w="74" w:type="dxa"/>
              <w:bottom w:w="0" w:type="dxa"/>
              <w:right w:w="74" w:type="dxa"/>
            </w:tcMar>
            <w:hideMark/>
          </w:tcPr>
          <w:p w:rsidR="00BD78A8" w:rsidRPr="00BD78A8" w:rsidRDefault="00BD78A8" w:rsidP="00BD78A8">
            <w:pPr>
              <w:spacing w:after="0" w:line="240" w:lineRule="auto"/>
              <w:rPr>
                <w:rFonts w:ascii="Times New Roman" w:eastAsia="Times New Roman" w:hAnsi="Times New Roman" w:cs="Times New Roman"/>
                <w:sz w:val="24"/>
                <w:szCs w:val="24"/>
                <w:lang w:eastAsia="ru-RU"/>
              </w:rPr>
            </w:pPr>
          </w:p>
        </w:tc>
        <w:tc>
          <w:tcPr>
            <w:tcW w:w="2402" w:type="dxa"/>
            <w:tcBorders>
              <w:top w:val="nil"/>
              <w:left w:val="single" w:sz="6" w:space="0" w:color="000000"/>
              <w:bottom w:val="nil"/>
              <w:right w:val="single" w:sz="6" w:space="0" w:color="000000"/>
            </w:tcBorders>
            <w:tcMar>
              <w:top w:w="0" w:type="dxa"/>
              <w:left w:w="74" w:type="dxa"/>
              <w:bottom w:w="0" w:type="dxa"/>
              <w:right w:w="74" w:type="dxa"/>
            </w:tcMar>
            <w:hideMark/>
          </w:tcPr>
          <w:p w:rsidR="00BD78A8" w:rsidRPr="00BD78A8" w:rsidRDefault="00BD78A8" w:rsidP="00BD78A8">
            <w:pPr>
              <w:spacing w:after="0" w:line="240" w:lineRule="auto"/>
              <w:rPr>
                <w:rFonts w:ascii="Times New Roman" w:eastAsia="Times New Roman" w:hAnsi="Times New Roman" w:cs="Times New Roman"/>
                <w:sz w:val="24"/>
                <w:szCs w:val="24"/>
                <w:lang w:eastAsia="ru-RU"/>
              </w:rPr>
            </w:pPr>
          </w:p>
        </w:tc>
        <w:tc>
          <w:tcPr>
            <w:tcW w:w="2772" w:type="dxa"/>
            <w:tcBorders>
              <w:top w:val="nil"/>
              <w:left w:val="single" w:sz="6" w:space="0" w:color="000000"/>
              <w:bottom w:val="nil"/>
              <w:right w:val="single" w:sz="6" w:space="0" w:color="000000"/>
            </w:tcBorders>
            <w:tcMar>
              <w:top w:w="0" w:type="dxa"/>
              <w:left w:w="74" w:type="dxa"/>
              <w:bottom w:w="0" w:type="dxa"/>
              <w:right w:w="74" w:type="dxa"/>
            </w:tcMar>
            <w:hideMark/>
          </w:tcPr>
          <w:p w:rsidR="00BD78A8" w:rsidRPr="00BD78A8" w:rsidRDefault="00BD78A8" w:rsidP="00BD78A8">
            <w:pPr>
              <w:spacing w:after="0" w:line="315" w:lineRule="atLeast"/>
              <w:textAlignment w:val="baseline"/>
              <w:rPr>
                <w:rFonts w:ascii="Times New Roman" w:eastAsia="Times New Roman" w:hAnsi="Times New Roman" w:cs="Times New Roman"/>
                <w:color w:val="2D2D2D"/>
                <w:sz w:val="21"/>
                <w:szCs w:val="21"/>
                <w:lang w:eastAsia="ru-RU"/>
              </w:rPr>
            </w:pPr>
            <w:hyperlink r:id="rId94" w:history="1">
              <w:r w:rsidRPr="00BD78A8">
                <w:rPr>
                  <w:rFonts w:ascii="Times New Roman" w:eastAsia="Times New Roman" w:hAnsi="Times New Roman" w:cs="Times New Roman"/>
                  <w:color w:val="00466E"/>
                  <w:sz w:val="21"/>
                  <w:szCs w:val="21"/>
                  <w:u w:val="single"/>
                  <w:lang w:eastAsia="ru-RU"/>
                </w:rPr>
                <w:t>ГОСТ 29169-91</w:t>
              </w:r>
            </w:hyperlink>
          </w:p>
        </w:tc>
      </w:tr>
      <w:tr w:rsidR="00BD78A8" w:rsidRPr="00BD78A8" w:rsidTr="00BD78A8">
        <w:tc>
          <w:tcPr>
            <w:tcW w:w="2402"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BD78A8" w:rsidRPr="00BD78A8" w:rsidRDefault="00BD78A8" w:rsidP="00BD78A8">
            <w:pPr>
              <w:spacing w:after="0" w:line="315" w:lineRule="atLeast"/>
              <w:textAlignment w:val="baseline"/>
              <w:rPr>
                <w:rFonts w:ascii="Times New Roman" w:eastAsia="Times New Roman" w:hAnsi="Times New Roman" w:cs="Times New Roman"/>
                <w:color w:val="2D2D2D"/>
                <w:sz w:val="21"/>
                <w:szCs w:val="21"/>
                <w:lang w:eastAsia="ru-RU"/>
              </w:rPr>
            </w:pPr>
            <w:hyperlink r:id="rId95" w:history="1">
              <w:r w:rsidRPr="00BD78A8">
                <w:rPr>
                  <w:rFonts w:ascii="Times New Roman" w:eastAsia="Times New Roman" w:hAnsi="Times New Roman" w:cs="Times New Roman"/>
                  <w:color w:val="00466E"/>
                  <w:sz w:val="21"/>
                  <w:szCs w:val="21"/>
                  <w:u w:val="single"/>
                  <w:lang w:eastAsia="ru-RU"/>
                </w:rPr>
                <w:t>ГОСТ 4234-77</w:t>
              </w:r>
            </w:hyperlink>
          </w:p>
        </w:tc>
        <w:tc>
          <w:tcPr>
            <w:tcW w:w="3696"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BD78A8" w:rsidRPr="00BD78A8" w:rsidRDefault="00BD78A8" w:rsidP="00BD78A8">
            <w:pPr>
              <w:spacing w:after="0" w:line="240" w:lineRule="auto"/>
              <w:rPr>
                <w:rFonts w:ascii="Times New Roman" w:eastAsia="Times New Roman" w:hAnsi="Times New Roman" w:cs="Times New Roman"/>
                <w:sz w:val="24"/>
                <w:szCs w:val="24"/>
                <w:lang w:eastAsia="ru-RU"/>
              </w:rPr>
            </w:pPr>
          </w:p>
        </w:tc>
        <w:tc>
          <w:tcPr>
            <w:tcW w:w="2402"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BD78A8" w:rsidRPr="00BD78A8" w:rsidRDefault="00BD78A8" w:rsidP="00BD78A8">
            <w:pPr>
              <w:spacing w:after="0" w:line="240" w:lineRule="auto"/>
              <w:rPr>
                <w:rFonts w:ascii="Times New Roman" w:eastAsia="Times New Roman" w:hAnsi="Times New Roman" w:cs="Times New Roman"/>
                <w:sz w:val="24"/>
                <w:szCs w:val="24"/>
                <w:lang w:eastAsia="ru-RU"/>
              </w:rPr>
            </w:pPr>
          </w:p>
        </w:tc>
        <w:tc>
          <w:tcPr>
            <w:tcW w:w="2772"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BD78A8" w:rsidRPr="00BD78A8" w:rsidRDefault="00BD78A8" w:rsidP="00BD78A8">
            <w:pPr>
              <w:spacing w:after="0" w:line="315" w:lineRule="atLeast"/>
              <w:textAlignment w:val="baseline"/>
              <w:rPr>
                <w:rFonts w:ascii="Times New Roman" w:eastAsia="Times New Roman" w:hAnsi="Times New Roman" w:cs="Times New Roman"/>
                <w:color w:val="2D2D2D"/>
                <w:sz w:val="21"/>
                <w:szCs w:val="21"/>
                <w:lang w:eastAsia="ru-RU"/>
              </w:rPr>
            </w:pPr>
            <w:hyperlink r:id="rId96" w:history="1">
              <w:r w:rsidRPr="00BD78A8">
                <w:rPr>
                  <w:rFonts w:ascii="Times New Roman" w:eastAsia="Times New Roman" w:hAnsi="Times New Roman" w:cs="Times New Roman"/>
                  <w:color w:val="00466E"/>
                  <w:sz w:val="21"/>
                  <w:szCs w:val="21"/>
                  <w:u w:val="single"/>
                  <w:lang w:eastAsia="ru-RU"/>
                </w:rPr>
                <w:t>ГОСТ 29227-91</w:t>
              </w:r>
            </w:hyperlink>
            <w:r w:rsidRPr="00BD78A8">
              <w:rPr>
                <w:rFonts w:ascii="Times New Roman" w:eastAsia="Times New Roman" w:hAnsi="Times New Roman" w:cs="Times New Roman"/>
                <w:color w:val="2D2D2D"/>
                <w:sz w:val="21"/>
                <w:szCs w:val="21"/>
                <w:lang w:eastAsia="ru-RU"/>
              </w:rPr>
              <w:t> </w:t>
            </w:r>
            <w:r w:rsidRPr="00BD78A8">
              <w:rPr>
                <w:rFonts w:ascii="Times New Roman" w:eastAsia="Times New Roman" w:hAnsi="Times New Roman" w:cs="Times New Roman"/>
                <w:color w:val="2D2D2D"/>
                <w:sz w:val="21"/>
                <w:szCs w:val="21"/>
                <w:lang w:eastAsia="ru-RU"/>
              </w:rPr>
              <w:br/>
            </w:r>
          </w:p>
        </w:tc>
      </w:tr>
    </w:tbl>
    <w:p w:rsidR="00BD78A8" w:rsidRPr="00BD78A8" w:rsidRDefault="00BD78A8" w:rsidP="00BD78A8">
      <w:pPr>
        <w:shd w:val="clear" w:color="auto" w:fill="FFFFFF"/>
        <w:spacing w:line="315" w:lineRule="atLeast"/>
        <w:jc w:val="right"/>
        <w:textAlignment w:val="baseline"/>
        <w:rPr>
          <w:rFonts w:ascii="Arial" w:eastAsia="Times New Roman" w:hAnsi="Arial" w:cs="Arial"/>
          <w:color w:val="2D2D2D"/>
          <w:spacing w:val="2"/>
          <w:sz w:val="21"/>
          <w:szCs w:val="21"/>
          <w:lang w:eastAsia="ru-RU"/>
        </w:rPr>
      </w:pPr>
      <w:r w:rsidRPr="00BD78A8">
        <w:rPr>
          <w:rFonts w:ascii="Arial" w:eastAsia="Times New Roman" w:hAnsi="Arial" w:cs="Arial"/>
          <w:color w:val="2D2D2D"/>
          <w:spacing w:val="2"/>
          <w:sz w:val="21"/>
          <w:szCs w:val="21"/>
          <w:lang w:eastAsia="ru-RU"/>
        </w:rPr>
        <w:lastRenderedPageBreak/>
        <w:br/>
      </w:r>
      <w:r w:rsidRPr="00BD78A8">
        <w:rPr>
          <w:rFonts w:ascii="Arial" w:eastAsia="Times New Roman" w:hAnsi="Arial" w:cs="Arial"/>
          <w:color w:val="2D2D2D"/>
          <w:spacing w:val="2"/>
          <w:sz w:val="21"/>
          <w:szCs w:val="21"/>
          <w:lang w:eastAsia="ru-RU"/>
        </w:rPr>
        <w:br/>
      </w:r>
      <w:r w:rsidRPr="00BD78A8">
        <w:rPr>
          <w:rFonts w:ascii="Arial" w:eastAsia="Times New Roman" w:hAnsi="Arial" w:cs="Arial"/>
          <w:i/>
          <w:iCs/>
          <w:color w:val="2D2D2D"/>
          <w:spacing w:val="2"/>
          <w:sz w:val="21"/>
          <w:szCs w:val="21"/>
          <w:lang w:eastAsia="ru-RU"/>
        </w:rPr>
        <w:t>Продолжение</w:t>
      </w:r>
    </w:p>
    <w:tbl>
      <w:tblPr>
        <w:tblW w:w="0" w:type="auto"/>
        <w:tblCellMar>
          <w:left w:w="0" w:type="dxa"/>
          <w:right w:w="0" w:type="dxa"/>
        </w:tblCellMar>
        <w:tblLook w:val="04A0" w:firstRow="1" w:lastRow="0" w:firstColumn="1" w:lastColumn="0" w:noHBand="0" w:noVBand="1"/>
      </w:tblPr>
      <w:tblGrid>
        <w:gridCol w:w="2084"/>
        <w:gridCol w:w="2718"/>
        <w:gridCol w:w="2216"/>
        <w:gridCol w:w="2337"/>
      </w:tblGrid>
      <w:tr w:rsidR="00BD78A8" w:rsidRPr="00BD78A8" w:rsidTr="00BD78A8">
        <w:trPr>
          <w:trHeight w:val="15"/>
        </w:trPr>
        <w:tc>
          <w:tcPr>
            <w:tcW w:w="2402" w:type="dxa"/>
            <w:hideMark/>
          </w:tcPr>
          <w:p w:rsidR="00BD78A8" w:rsidRPr="00BD78A8" w:rsidRDefault="00BD78A8" w:rsidP="00BD78A8">
            <w:pPr>
              <w:spacing w:after="0" w:line="240" w:lineRule="auto"/>
              <w:rPr>
                <w:rFonts w:ascii="Times New Roman" w:eastAsia="Times New Roman" w:hAnsi="Times New Roman" w:cs="Times New Roman"/>
                <w:sz w:val="2"/>
                <w:szCs w:val="24"/>
                <w:lang w:eastAsia="ru-RU"/>
              </w:rPr>
            </w:pPr>
          </w:p>
        </w:tc>
        <w:tc>
          <w:tcPr>
            <w:tcW w:w="3326" w:type="dxa"/>
            <w:hideMark/>
          </w:tcPr>
          <w:p w:rsidR="00BD78A8" w:rsidRPr="00BD78A8" w:rsidRDefault="00BD78A8" w:rsidP="00BD78A8">
            <w:pPr>
              <w:spacing w:after="0" w:line="240" w:lineRule="auto"/>
              <w:rPr>
                <w:rFonts w:ascii="Times New Roman" w:eastAsia="Times New Roman" w:hAnsi="Times New Roman" w:cs="Times New Roman"/>
                <w:sz w:val="2"/>
                <w:szCs w:val="24"/>
                <w:lang w:eastAsia="ru-RU"/>
              </w:rPr>
            </w:pPr>
          </w:p>
        </w:tc>
        <w:tc>
          <w:tcPr>
            <w:tcW w:w="2587" w:type="dxa"/>
            <w:hideMark/>
          </w:tcPr>
          <w:p w:rsidR="00BD78A8" w:rsidRPr="00BD78A8" w:rsidRDefault="00BD78A8" w:rsidP="00BD78A8">
            <w:pPr>
              <w:spacing w:after="0" w:line="240" w:lineRule="auto"/>
              <w:rPr>
                <w:rFonts w:ascii="Times New Roman" w:eastAsia="Times New Roman" w:hAnsi="Times New Roman" w:cs="Times New Roman"/>
                <w:sz w:val="2"/>
                <w:szCs w:val="24"/>
                <w:lang w:eastAsia="ru-RU"/>
              </w:rPr>
            </w:pPr>
          </w:p>
        </w:tc>
        <w:tc>
          <w:tcPr>
            <w:tcW w:w="2772" w:type="dxa"/>
            <w:hideMark/>
          </w:tcPr>
          <w:p w:rsidR="00BD78A8" w:rsidRPr="00BD78A8" w:rsidRDefault="00BD78A8" w:rsidP="00BD78A8">
            <w:pPr>
              <w:spacing w:after="0" w:line="240" w:lineRule="auto"/>
              <w:rPr>
                <w:rFonts w:ascii="Times New Roman" w:eastAsia="Times New Roman" w:hAnsi="Times New Roman" w:cs="Times New Roman"/>
                <w:sz w:val="2"/>
                <w:szCs w:val="24"/>
                <w:lang w:eastAsia="ru-RU"/>
              </w:rPr>
            </w:pPr>
          </w:p>
        </w:tc>
      </w:tr>
      <w:tr w:rsidR="00BD78A8" w:rsidRPr="00BD78A8" w:rsidTr="00BD78A8">
        <w:tc>
          <w:tcPr>
            <w:tcW w:w="2402"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Обозначение НТД,</w:t>
            </w:r>
            <w:r w:rsidRPr="00BD78A8">
              <w:rPr>
                <w:rFonts w:ascii="Times New Roman" w:eastAsia="Times New Roman" w:hAnsi="Times New Roman" w:cs="Times New Roman"/>
                <w:color w:val="2D2D2D"/>
                <w:sz w:val="21"/>
                <w:szCs w:val="21"/>
                <w:lang w:eastAsia="ru-RU"/>
              </w:rPr>
              <w:br/>
              <w:t xml:space="preserve">на </w:t>
            </w:r>
            <w:proofErr w:type="gramStart"/>
            <w:r w:rsidRPr="00BD78A8">
              <w:rPr>
                <w:rFonts w:ascii="Times New Roman" w:eastAsia="Times New Roman" w:hAnsi="Times New Roman" w:cs="Times New Roman"/>
                <w:color w:val="2D2D2D"/>
                <w:sz w:val="21"/>
                <w:szCs w:val="21"/>
                <w:lang w:eastAsia="ru-RU"/>
              </w:rPr>
              <w:t>который</w:t>
            </w:r>
            <w:proofErr w:type="gramEnd"/>
            <w:r w:rsidRPr="00BD78A8">
              <w:rPr>
                <w:rFonts w:ascii="Times New Roman" w:eastAsia="Times New Roman" w:hAnsi="Times New Roman" w:cs="Times New Roman"/>
                <w:color w:val="2D2D2D"/>
                <w:sz w:val="21"/>
                <w:szCs w:val="21"/>
                <w:lang w:eastAsia="ru-RU"/>
              </w:rPr>
              <w:t xml:space="preserve"> дана ссылка</w:t>
            </w:r>
          </w:p>
        </w:tc>
        <w:tc>
          <w:tcPr>
            <w:tcW w:w="3326"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Номер пункта, приложения</w:t>
            </w:r>
          </w:p>
        </w:tc>
        <w:tc>
          <w:tcPr>
            <w:tcW w:w="2587"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Обозначение НТД,</w:t>
            </w:r>
            <w:r w:rsidRPr="00BD78A8">
              <w:rPr>
                <w:rFonts w:ascii="Times New Roman" w:eastAsia="Times New Roman" w:hAnsi="Times New Roman" w:cs="Times New Roman"/>
                <w:color w:val="2D2D2D"/>
                <w:sz w:val="21"/>
                <w:szCs w:val="21"/>
                <w:lang w:eastAsia="ru-RU"/>
              </w:rPr>
              <w:br/>
              <w:t xml:space="preserve">на </w:t>
            </w:r>
            <w:proofErr w:type="gramStart"/>
            <w:r w:rsidRPr="00BD78A8">
              <w:rPr>
                <w:rFonts w:ascii="Times New Roman" w:eastAsia="Times New Roman" w:hAnsi="Times New Roman" w:cs="Times New Roman"/>
                <w:color w:val="2D2D2D"/>
                <w:sz w:val="21"/>
                <w:szCs w:val="21"/>
                <w:lang w:eastAsia="ru-RU"/>
              </w:rPr>
              <w:t>который</w:t>
            </w:r>
            <w:proofErr w:type="gramEnd"/>
            <w:r w:rsidRPr="00BD78A8">
              <w:rPr>
                <w:rFonts w:ascii="Times New Roman" w:eastAsia="Times New Roman" w:hAnsi="Times New Roman" w:cs="Times New Roman"/>
                <w:color w:val="2D2D2D"/>
                <w:sz w:val="21"/>
                <w:szCs w:val="21"/>
                <w:lang w:eastAsia="ru-RU"/>
              </w:rPr>
              <w:t xml:space="preserve"> дана ссылка</w:t>
            </w:r>
          </w:p>
        </w:tc>
        <w:tc>
          <w:tcPr>
            <w:tcW w:w="2772"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Номер пункта</w:t>
            </w:r>
            <w:proofErr w:type="gramStart"/>
            <w:r w:rsidRPr="00BD78A8">
              <w:rPr>
                <w:rFonts w:ascii="Times New Roman" w:eastAsia="Times New Roman" w:hAnsi="Times New Roman" w:cs="Times New Roman"/>
                <w:color w:val="2D2D2D"/>
                <w:sz w:val="21"/>
                <w:szCs w:val="21"/>
                <w:lang w:eastAsia="ru-RU"/>
              </w:rPr>
              <w:t>.</w:t>
            </w:r>
            <w:proofErr w:type="gramEnd"/>
            <w:r w:rsidRPr="00BD78A8">
              <w:rPr>
                <w:rFonts w:ascii="Times New Roman" w:eastAsia="Times New Roman" w:hAnsi="Times New Roman" w:cs="Times New Roman"/>
                <w:color w:val="2D2D2D"/>
                <w:sz w:val="21"/>
                <w:szCs w:val="21"/>
                <w:lang w:eastAsia="ru-RU"/>
              </w:rPr>
              <w:br/>
            </w:r>
            <w:proofErr w:type="gramStart"/>
            <w:r w:rsidRPr="00BD78A8">
              <w:rPr>
                <w:rFonts w:ascii="Times New Roman" w:eastAsia="Times New Roman" w:hAnsi="Times New Roman" w:cs="Times New Roman"/>
                <w:color w:val="2D2D2D"/>
                <w:sz w:val="21"/>
                <w:szCs w:val="21"/>
                <w:lang w:eastAsia="ru-RU"/>
              </w:rPr>
              <w:t>п</w:t>
            </w:r>
            <w:proofErr w:type="gramEnd"/>
            <w:r w:rsidRPr="00BD78A8">
              <w:rPr>
                <w:rFonts w:ascii="Times New Roman" w:eastAsia="Times New Roman" w:hAnsi="Times New Roman" w:cs="Times New Roman"/>
                <w:color w:val="2D2D2D"/>
                <w:sz w:val="21"/>
                <w:szCs w:val="21"/>
                <w:lang w:eastAsia="ru-RU"/>
              </w:rPr>
              <w:t>риложения</w:t>
            </w:r>
          </w:p>
        </w:tc>
      </w:tr>
      <w:tr w:rsidR="00BD78A8" w:rsidRPr="00BD78A8" w:rsidTr="00BD78A8">
        <w:tc>
          <w:tcPr>
            <w:tcW w:w="2402"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BD78A8" w:rsidRPr="00BD78A8" w:rsidRDefault="00BD78A8" w:rsidP="00BD78A8">
            <w:pPr>
              <w:spacing w:after="0" w:line="315" w:lineRule="atLeast"/>
              <w:textAlignment w:val="baseline"/>
              <w:rPr>
                <w:rFonts w:ascii="Times New Roman" w:eastAsia="Times New Roman" w:hAnsi="Times New Roman" w:cs="Times New Roman"/>
                <w:color w:val="2D2D2D"/>
                <w:sz w:val="21"/>
                <w:szCs w:val="21"/>
                <w:lang w:eastAsia="ru-RU"/>
              </w:rPr>
            </w:pPr>
            <w:hyperlink r:id="rId97" w:history="1">
              <w:r w:rsidRPr="00BD78A8">
                <w:rPr>
                  <w:rFonts w:ascii="Times New Roman" w:eastAsia="Times New Roman" w:hAnsi="Times New Roman" w:cs="Times New Roman"/>
                  <w:color w:val="00466E"/>
                  <w:sz w:val="21"/>
                  <w:szCs w:val="21"/>
                  <w:u w:val="single"/>
                  <w:lang w:eastAsia="ru-RU"/>
                </w:rPr>
                <w:t>ГОСТ 29228-91</w:t>
              </w:r>
            </w:hyperlink>
          </w:p>
        </w:tc>
        <w:tc>
          <w:tcPr>
            <w:tcW w:w="3326"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BD78A8" w:rsidRPr="00BD78A8" w:rsidRDefault="00BD78A8" w:rsidP="00BD78A8">
            <w:pPr>
              <w:spacing w:after="0" w:line="315" w:lineRule="atLeast"/>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1.4</w:t>
            </w:r>
          </w:p>
        </w:tc>
        <w:tc>
          <w:tcPr>
            <w:tcW w:w="2587"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BD78A8" w:rsidRPr="00BD78A8" w:rsidRDefault="00BD78A8" w:rsidP="00BD78A8">
            <w:pPr>
              <w:spacing w:after="0" w:line="315" w:lineRule="atLeast"/>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ТУ 6-09-1887-77</w:t>
            </w:r>
          </w:p>
        </w:tc>
        <w:tc>
          <w:tcPr>
            <w:tcW w:w="2772"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BD78A8" w:rsidRPr="00BD78A8" w:rsidRDefault="00BD78A8" w:rsidP="00BD78A8">
            <w:pPr>
              <w:spacing w:after="0" w:line="315" w:lineRule="atLeast"/>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7.2.1</w:t>
            </w:r>
          </w:p>
        </w:tc>
      </w:tr>
      <w:tr w:rsidR="00BD78A8" w:rsidRPr="00BD78A8" w:rsidTr="00BD78A8">
        <w:tc>
          <w:tcPr>
            <w:tcW w:w="2402" w:type="dxa"/>
            <w:tcBorders>
              <w:top w:val="nil"/>
              <w:left w:val="single" w:sz="6" w:space="0" w:color="000000"/>
              <w:bottom w:val="nil"/>
              <w:right w:val="single" w:sz="6" w:space="0" w:color="000000"/>
            </w:tcBorders>
            <w:tcMar>
              <w:top w:w="0" w:type="dxa"/>
              <w:left w:w="74" w:type="dxa"/>
              <w:bottom w:w="0" w:type="dxa"/>
              <w:right w:w="74" w:type="dxa"/>
            </w:tcMar>
            <w:hideMark/>
          </w:tcPr>
          <w:p w:rsidR="00BD78A8" w:rsidRPr="00BD78A8" w:rsidRDefault="00BD78A8" w:rsidP="00BD78A8">
            <w:pPr>
              <w:spacing w:after="0" w:line="315" w:lineRule="atLeast"/>
              <w:textAlignment w:val="baseline"/>
              <w:rPr>
                <w:rFonts w:ascii="Times New Roman" w:eastAsia="Times New Roman" w:hAnsi="Times New Roman" w:cs="Times New Roman"/>
                <w:color w:val="2D2D2D"/>
                <w:sz w:val="21"/>
                <w:szCs w:val="21"/>
                <w:lang w:eastAsia="ru-RU"/>
              </w:rPr>
            </w:pPr>
            <w:hyperlink r:id="rId98" w:history="1">
              <w:r w:rsidRPr="00BD78A8">
                <w:rPr>
                  <w:rFonts w:ascii="Times New Roman" w:eastAsia="Times New Roman" w:hAnsi="Times New Roman" w:cs="Times New Roman"/>
                  <w:color w:val="00466E"/>
                  <w:sz w:val="21"/>
                  <w:szCs w:val="21"/>
                  <w:u w:val="single"/>
                  <w:lang w:eastAsia="ru-RU"/>
                </w:rPr>
                <w:t>ГОСТ 29229-91</w:t>
              </w:r>
            </w:hyperlink>
          </w:p>
        </w:tc>
        <w:tc>
          <w:tcPr>
            <w:tcW w:w="3326" w:type="dxa"/>
            <w:tcBorders>
              <w:top w:val="nil"/>
              <w:left w:val="single" w:sz="6" w:space="0" w:color="000000"/>
              <w:bottom w:val="nil"/>
              <w:right w:val="single" w:sz="6" w:space="0" w:color="000000"/>
            </w:tcBorders>
            <w:tcMar>
              <w:top w:w="0" w:type="dxa"/>
              <w:left w:w="74" w:type="dxa"/>
              <w:bottom w:w="0" w:type="dxa"/>
              <w:right w:w="74" w:type="dxa"/>
            </w:tcMar>
            <w:hideMark/>
          </w:tcPr>
          <w:p w:rsidR="00BD78A8" w:rsidRPr="00BD78A8" w:rsidRDefault="00BD78A8" w:rsidP="00BD78A8">
            <w:pPr>
              <w:spacing w:after="0" w:line="315" w:lineRule="atLeast"/>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1.4</w:t>
            </w:r>
          </w:p>
        </w:tc>
        <w:tc>
          <w:tcPr>
            <w:tcW w:w="2587" w:type="dxa"/>
            <w:tcBorders>
              <w:top w:val="nil"/>
              <w:left w:val="single" w:sz="6" w:space="0" w:color="000000"/>
              <w:bottom w:val="nil"/>
              <w:right w:val="single" w:sz="6" w:space="0" w:color="000000"/>
            </w:tcBorders>
            <w:tcMar>
              <w:top w:w="0" w:type="dxa"/>
              <w:left w:w="74" w:type="dxa"/>
              <w:bottom w:w="0" w:type="dxa"/>
              <w:right w:w="74" w:type="dxa"/>
            </w:tcMar>
            <w:hideMark/>
          </w:tcPr>
          <w:p w:rsidR="00BD78A8" w:rsidRPr="00BD78A8" w:rsidRDefault="00BD78A8" w:rsidP="00BD78A8">
            <w:pPr>
              <w:spacing w:after="0" w:line="315" w:lineRule="atLeast"/>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ТУ 6-09-2166-77</w:t>
            </w:r>
          </w:p>
        </w:tc>
        <w:tc>
          <w:tcPr>
            <w:tcW w:w="2772" w:type="dxa"/>
            <w:tcBorders>
              <w:top w:val="nil"/>
              <w:left w:val="single" w:sz="6" w:space="0" w:color="000000"/>
              <w:bottom w:val="nil"/>
              <w:right w:val="single" w:sz="6" w:space="0" w:color="000000"/>
            </w:tcBorders>
            <w:tcMar>
              <w:top w:w="0" w:type="dxa"/>
              <w:left w:w="74" w:type="dxa"/>
              <w:bottom w:w="0" w:type="dxa"/>
              <w:right w:w="74" w:type="dxa"/>
            </w:tcMar>
            <w:hideMark/>
          </w:tcPr>
          <w:p w:rsidR="00BD78A8" w:rsidRPr="00BD78A8" w:rsidRDefault="00BD78A8" w:rsidP="00BD78A8">
            <w:pPr>
              <w:spacing w:after="0" w:line="315" w:lineRule="atLeast"/>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10.2.1. 10.3.1</w:t>
            </w:r>
          </w:p>
        </w:tc>
      </w:tr>
      <w:tr w:rsidR="00BD78A8" w:rsidRPr="00BD78A8" w:rsidTr="00BD78A8">
        <w:tc>
          <w:tcPr>
            <w:tcW w:w="2402" w:type="dxa"/>
            <w:tcBorders>
              <w:top w:val="nil"/>
              <w:left w:val="single" w:sz="6" w:space="0" w:color="000000"/>
              <w:bottom w:val="nil"/>
              <w:right w:val="single" w:sz="6" w:space="0" w:color="000000"/>
            </w:tcBorders>
            <w:tcMar>
              <w:top w:w="0" w:type="dxa"/>
              <w:left w:w="74" w:type="dxa"/>
              <w:bottom w:w="0" w:type="dxa"/>
              <w:right w:w="74" w:type="dxa"/>
            </w:tcMar>
            <w:hideMark/>
          </w:tcPr>
          <w:p w:rsidR="00BD78A8" w:rsidRPr="00BD78A8" w:rsidRDefault="00BD78A8" w:rsidP="00BD78A8">
            <w:pPr>
              <w:spacing w:after="0" w:line="315" w:lineRule="atLeast"/>
              <w:textAlignment w:val="baseline"/>
              <w:rPr>
                <w:rFonts w:ascii="Times New Roman" w:eastAsia="Times New Roman" w:hAnsi="Times New Roman" w:cs="Times New Roman"/>
                <w:color w:val="2D2D2D"/>
                <w:sz w:val="21"/>
                <w:szCs w:val="21"/>
                <w:lang w:eastAsia="ru-RU"/>
              </w:rPr>
            </w:pPr>
            <w:hyperlink r:id="rId99" w:history="1">
              <w:r w:rsidRPr="00BD78A8">
                <w:rPr>
                  <w:rFonts w:ascii="Times New Roman" w:eastAsia="Times New Roman" w:hAnsi="Times New Roman" w:cs="Times New Roman"/>
                  <w:color w:val="00466E"/>
                  <w:sz w:val="21"/>
                  <w:szCs w:val="21"/>
                  <w:u w:val="single"/>
                  <w:lang w:eastAsia="ru-RU"/>
                </w:rPr>
                <w:t>ГОСТ 29251-91</w:t>
              </w:r>
            </w:hyperlink>
          </w:p>
        </w:tc>
        <w:tc>
          <w:tcPr>
            <w:tcW w:w="3326" w:type="dxa"/>
            <w:tcBorders>
              <w:top w:val="nil"/>
              <w:left w:val="single" w:sz="6" w:space="0" w:color="000000"/>
              <w:bottom w:val="nil"/>
              <w:right w:val="single" w:sz="6" w:space="0" w:color="000000"/>
            </w:tcBorders>
            <w:tcMar>
              <w:top w:w="0" w:type="dxa"/>
              <w:left w:w="74" w:type="dxa"/>
              <w:bottom w:w="0" w:type="dxa"/>
              <w:right w:w="74" w:type="dxa"/>
            </w:tcMar>
            <w:hideMark/>
          </w:tcPr>
          <w:p w:rsidR="00BD78A8" w:rsidRPr="00BD78A8" w:rsidRDefault="00BD78A8" w:rsidP="00BD78A8">
            <w:pPr>
              <w:spacing w:after="0" w:line="315" w:lineRule="atLeast"/>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1.4</w:t>
            </w:r>
          </w:p>
        </w:tc>
        <w:tc>
          <w:tcPr>
            <w:tcW w:w="2587" w:type="dxa"/>
            <w:tcBorders>
              <w:top w:val="nil"/>
              <w:left w:val="single" w:sz="6" w:space="0" w:color="000000"/>
              <w:bottom w:val="nil"/>
              <w:right w:val="single" w:sz="6" w:space="0" w:color="000000"/>
            </w:tcBorders>
            <w:tcMar>
              <w:top w:w="0" w:type="dxa"/>
              <w:left w:w="74" w:type="dxa"/>
              <w:bottom w:w="0" w:type="dxa"/>
              <w:right w:w="74" w:type="dxa"/>
            </w:tcMar>
            <w:hideMark/>
          </w:tcPr>
          <w:p w:rsidR="00BD78A8" w:rsidRPr="00BD78A8" w:rsidRDefault="00BD78A8" w:rsidP="00BD78A8">
            <w:pPr>
              <w:spacing w:after="0" w:line="315" w:lineRule="atLeast"/>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ТУ 6-09-2448-79</w:t>
            </w:r>
          </w:p>
        </w:tc>
        <w:tc>
          <w:tcPr>
            <w:tcW w:w="2772" w:type="dxa"/>
            <w:tcBorders>
              <w:top w:val="nil"/>
              <w:left w:val="single" w:sz="6" w:space="0" w:color="000000"/>
              <w:bottom w:val="nil"/>
              <w:right w:val="single" w:sz="6" w:space="0" w:color="000000"/>
            </w:tcBorders>
            <w:tcMar>
              <w:top w:w="0" w:type="dxa"/>
              <w:left w:w="74" w:type="dxa"/>
              <w:bottom w:w="0" w:type="dxa"/>
              <w:right w:w="74" w:type="dxa"/>
            </w:tcMar>
            <w:hideMark/>
          </w:tcPr>
          <w:p w:rsidR="00BD78A8" w:rsidRPr="00BD78A8" w:rsidRDefault="00BD78A8" w:rsidP="00BD78A8">
            <w:pPr>
              <w:spacing w:after="0" w:line="315" w:lineRule="atLeast"/>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7.2.1, 14.3.1</w:t>
            </w:r>
          </w:p>
        </w:tc>
      </w:tr>
      <w:tr w:rsidR="00BD78A8" w:rsidRPr="00BD78A8" w:rsidTr="00BD78A8">
        <w:tc>
          <w:tcPr>
            <w:tcW w:w="2402" w:type="dxa"/>
            <w:tcBorders>
              <w:top w:val="nil"/>
              <w:left w:val="single" w:sz="6" w:space="0" w:color="000000"/>
              <w:bottom w:val="nil"/>
              <w:right w:val="single" w:sz="6" w:space="0" w:color="000000"/>
            </w:tcBorders>
            <w:tcMar>
              <w:top w:w="0" w:type="dxa"/>
              <w:left w:w="74" w:type="dxa"/>
              <w:bottom w:w="0" w:type="dxa"/>
              <w:right w:w="74" w:type="dxa"/>
            </w:tcMar>
            <w:hideMark/>
          </w:tcPr>
          <w:p w:rsidR="00BD78A8" w:rsidRPr="00BD78A8" w:rsidRDefault="00BD78A8" w:rsidP="00BD78A8">
            <w:pPr>
              <w:spacing w:after="0" w:line="315" w:lineRule="atLeast"/>
              <w:textAlignment w:val="baseline"/>
              <w:rPr>
                <w:rFonts w:ascii="Times New Roman" w:eastAsia="Times New Roman" w:hAnsi="Times New Roman" w:cs="Times New Roman"/>
                <w:color w:val="2D2D2D"/>
                <w:sz w:val="21"/>
                <w:szCs w:val="21"/>
                <w:lang w:eastAsia="ru-RU"/>
              </w:rPr>
            </w:pPr>
            <w:hyperlink r:id="rId100" w:history="1">
              <w:r w:rsidRPr="00BD78A8">
                <w:rPr>
                  <w:rFonts w:ascii="Times New Roman" w:eastAsia="Times New Roman" w:hAnsi="Times New Roman" w:cs="Times New Roman"/>
                  <w:color w:val="00466E"/>
                  <w:sz w:val="21"/>
                  <w:szCs w:val="21"/>
                  <w:u w:val="single"/>
                  <w:lang w:eastAsia="ru-RU"/>
                </w:rPr>
                <w:t>ГОСТ 29252-91</w:t>
              </w:r>
            </w:hyperlink>
          </w:p>
        </w:tc>
        <w:tc>
          <w:tcPr>
            <w:tcW w:w="3326" w:type="dxa"/>
            <w:tcBorders>
              <w:top w:val="nil"/>
              <w:left w:val="single" w:sz="6" w:space="0" w:color="000000"/>
              <w:bottom w:val="nil"/>
              <w:right w:val="single" w:sz="6" w:space="0" w:color="000000"/>
            </w:tcBorders>
            <w:tcMar>
              <w:top w:w="0" w:type="dxa"/>
              <w:left w:w="74" w:type="dxa"/>
              <w:bottom w:w="0" w:type="dxa"/>
              <w:right w:w="74" w:type="dxa"/>
            </w:tcMar>
            <w:hideMark/>
          </w:tcPr>
          <w:p w:rsidR="00BD78A8" w:rsidRPr="00BD78A8" w:rsidRDefault="00BD78A8" w:rsidP="00BD78A8">
            <w:pPr>
              <w:spacing w:after="0" w:line="315" w:lineRule="atLeast"/>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1.4</w:t>
            </w:r>
          </w:p>
        </w:tc>
        <w:tc>
          <w:tcPr>
            <w:tcW w:w="2587" w:type="dxa"/>
            <w:tcBorders>
              <w:top w:val="nil"/>
              <w:left w:val="single" w:sz="6" w:space="0" w:color="000000"/>
              <w:bottom w:val="nil"/>
              <w:right w:val="single" w:sz="6" w:space="0" w:color="000000"/>
            </w:tcBorders>
            <w:tcMar>
              <w:top w:w="0" w:type="dxa"/>
              <w:left w:w="74" w:type="dxa"/>
              <w:bottom w:w="0" w:type="dxa"/>
              <w:right w:w="74" w:type="dxa"/>
            </w:tcMar>
            <w:hideMark/>
          </w:tcPr>
          <w:p w:rsidR="00BD78A8" w:rsidRPr="00BD78A8" w:rsidRDefault="00BD78A8" w:rsidP="00BD78A8">
            <w:pPr>
              <w:spacing w:after="0" w:line="315" w:lineRule="atLeast"/>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ТУ 6-09-3728-78</w:t>
            </w:r>
          </w:p>
        </w:tc>
        <w:tc>
          <w:tcPr>
            <w:tcW w:w="2772" w:type="dxa"/>
            <w:tcBorders>
              <w:top w:val="nil"/>
              <w:left w:val="single" w:sz="6" w:space="0" w:color="000000"/>
              <w:bottom w:val="nil"/>
              <w:right w:val="single" w:sz="6" w:space="0" w:color="000000"/>
            </w:tcBorders>
            <w:tcMar>
              <w:top w:w="0" w:type="dxa"/>
              <w:left w:w="74" w:type="dxa"/>
              <w:bottom w:w="0" w:type="dxa"/>
              <w:right w:w="74" w:type="dxa"/>
            </w:tcMar>
            <w:hideMark/>
          </w:tcPr>
          <w:p w:rsidR="00BD78A8" w:rsidRPr="00BD78A8" w:rsidRDefault="00BD78A8" w:rsidP="00BD78A8">
            <w:pPr>
              <w:spacing w:after="0" w:line="315" w:lineRule="atLeast"/>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12.2.1, приложение 3</w:t>
            </w:r>
          </w:p>
        </w:tc>
      </w:tr>
      <w:tr w:rsidR="00BD78A8" w:rsidRPr="00BD78A8" w:rsidTr="00BD78A8">
        <w:tc>
          <w:tcPr>
            <w:tcW w:w="2402" w:type="dxa"/>
            <w:tcBorders>
              <w:top w:val="nil"/>
              <w:left w:val="single" w:sz="6" w:space="0" w:color="000000"/>
              <w:bottom w:val="nil"/>
              <w:right w:val="single" w:sz="6" w:space="0" w:color="000000"/>
            </w:tcBorders>
            <w:tcMar>
              <w:top w:w="0" w:type="dxa"/>
              <w:left w:w="74" w:type="dxa"/>
              <w:bottom w:w="0" w:type="dxa"/>
              <w:right w:w="74" w:type="dxa"/>
            </w:tcMar>
            <w:hideMark/>
          </w:tcPr>
          <w:p w:rsidR="00BD78A8" w:rsidRPr="00BD78A8" w:rsidRDefault="00BD78A8" w:rsidP="00BD78A8">
            <w:pPr>
              <w:spacing w:after="0" w:line="315" w:lineRule="atLeast"/>
              <w:textAlignment w:val="baseline"/>
              <w:rPr>
                <w:rFonts w:ascii="Times New Roman" w:eastAsia="Times New Roman" w:hAnsi="Times New Roman" w:cs="Times New Roman"/>
                <w:color w:val="2D2D2D"/>
                <w:sz w:val="21"/>
                <w:szCs w:val="21"/>
                <w:lang w:eastAsia="ru-RU"/>
              </w:rPr>
            </w:pPr>
            <w:hyperlink r:id="rId101" w:history="1">
              <w:r w:rsidRPr="00BD78A8">
                <w:rPr>
                  <w:rFonts w:ascii="Times New Roman" w:eastAsia="Times New Roman" w:hAnsi="Times New Roman" w:cs="Times New Roman"/>
                  <w:color w:val="00466E"/>
                  <w:sz w:val="21"/>
                  <w:szCs w:val="21"/>
                  <w:u w:val="single"/>
                  <w:lang w:eastAsia="ru-RU"/>
                </w:rPr>
                <w:t>ГОСТ 29253-91</w:t>
              </w:r>
            </w:hyperlink>
          </w:p>
        </w:tc>
        <w:tc>
          <w:tcPr>
            <w:tcW w:w="3326" w:type="dxa"/>
            <w:tcBorders>
              <w:top w:val="nil"/>
              <w:left w:val="single" w:sz="6" w:space="0" w:color="000000"/>
              <w:bottom w:val="nil"/>
              <w:right w:val="single" w:sz="6" w:space="0" w:color="000000"/>
            </w:tcBorders>
            <w:tcMar>
              <w:top w:w="0" w:type="dxa"/>
              <w:left w:w="74" w:type="dxa"/>
              <w:bottom w:w="0" w:type="dxa"/>
              <w:right w:w="74" w:type="dxa"/>
            </w:tcMar>
            <w:hideMark/>
          </w:tcPr>
          <w:p w:rsidR="00BD78A8" w:rsidRPr="00BD78A8" w:rsidRDefault="00BD78A8" w:rsidP="00BD78A8">
            <w:pPr>
              <w:spacing w:after="0" w:line="315" w:lineRule="atLeast"/>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1.4</w:t>
            </w:r>
          </w:p>
        </w:tc>
        <w:tc>
          <w:tcPr>
            <w:tcW w:w="2587" w:type="dxa"/>
            <w:tcBorders>
              <w:top w:val="nil"/>
              <w:left w:val="single" w:sz="6" w:space="0" w:color="000000"/>
              <w:bottom w:val="nil"/>
              <w:right w:val="single" w:sz="6" w:space="0" w:color="000000"/>
            </w:tcBorders>
            <w:tcMar>
              <w:top w:w="0" w:type="dxa"/>
              <w:left w:w="74" w:type="dxa"/>
              <w:bottom w:w="0" w:type="dxa"/>
              <w:right w:w="74" w:type="dxa"/>
            </w:tcMar>
            <w:hideMark/>
          </w:tcPr>
          <w:p w:rsidR="00BD78A8" w:rsidRPr="00BD78A8" w:rsidRDefault="00BD78A8" w:rsidP="00BD78A8">
            <w:pPr>
              <w:spacing w:after="0" w:line="315" w:lineRule="atLeast"/>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ТУ 6-09-3835-77</w:t>
            </w:r>
          </w:p>
        </w:tc>
        <w:tc>
          <w:tcPr>
            <w:tcW w:w="2772" w:type="dxa"/>
            <w:tcBorders>
              <w:top w:val="nil"/>
              <w:left w:val="single" w:sz="6" w:space="0" w:color="000000"/>
              <w:bottom w:val="nil"/>
              <w:right w:val="single" w:sz="6" w:space="0" w:color="000000"/>
            </w:tcBorders>
            <w:tcMar>
              <w:top w:w="0" w:type="dxa"/>
              <w:left w:w="74" w:type="dxa"/>
              <w:bottom w:w="0" w:type="dxa"/>
              <w:right w:w="74" w:type="dxa"/>
            </w:tcMar>
            <w:hideMark/>
          </w:tcPr>
          <w:p w:rsidR="00BD78A8" w:rsidRPr="00BD78A8" w:rsidRDefault="00BD78A8" w:rsidP="00BD78A8">
            <w:pPr>
              <w:spacing w:after="0" w:line="315" w:lineRule="atLeast"/>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10.3.1</w:t>
            </w:r>
          </w:p>
        </w:tc>
      </w:tr>
      <w:tr w:rsidR="00BD78A8" w:rsidRPr="00BD78A8" w:rsidTr="00BD78A8">
        <w:tc>
          <w:tcPr>
            <w:tcW w:w="2402" w:type="dxa"/>
            <w:tcBorders>
              <w:top w:val="nil"/>
              <w:left w:val="single" w:sz="6" w:space="0" w:color="000000"/>
              <w:bottom w:val="nil"/>
              <w:right w:val="single" w:sz="6" w:space="0" w:color="000000"/>
            </w:tcBorders>
            <w:tcMar>
              <w:top w:w="0" w:type="dxa"/>
              <w:left w:w="74" w:type="dxa"/>
              <w:bottom w:w="0" w:type="dxa"/>
              <w:right w:w="74" w:type="dxa"/>
            </w:tcMar>
            <w:hideMark/>
          </w:tcPr>
          <w:p w:rsidR="00BD78A8" w:rsidRPr="00BD78A8" w:rsidRDefault="00BD78A8" w:rsidP="00BD78A8">
            <w:pPr>
              <w:spacing w:after="0" w:line="315" w:lineRule="atLeast"/>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ТУ 6-09-07-574-75</w:t>
            </w:r>
          </w:p>
        </w:tc>
        <w:tc>
          <w:tcPr>
            <w:tcW w:w="3326" w:type="dxa"/>
            <w:tcBorders>
              <w:top w:val="nil"/>
              <w:left w:val="single" w:sz="6" w:space="0" w:color="000000"/>
              <w:bottom w:val="nil"/>
              <w:right w:val="single" w:sz="6" w:space="0" w:color="000000"/>
            </w:tcBorders>
            <w:tcMar>
              <w:top w:w="0" w:type="dxa"/>
              <w:left w:w="74" w:type="dxa"/>
              <w:bottom w:w="0" w:type="dxa"/>
              <w:right w:w="74" w:type="dxa"/>
            </w:tcMar>
            <w:hideMark/>
          </w:tcPr>
          <w:p w:rsidR="00BD78A8" w:rsidRPr="00BD78A8" w:rsidRDefault="00BD78A8" w:rsidP="00BD78A8">
            <w:pPr>
              <w:spacing w:after="0" w:line="315" w:lineRule="atLeast"/>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14.3.1</w:t>
            </w:r>
          </w:p>
        </w:tc>
        <w:tc>
          <w:tcPr>
            <w:tcW w:w="2587" w:type="dxa"/>
            <w:tcBorders>
              <w:top w:val="nil"/>
              <w:left w:val="single" w:sz="6" w:space="0" w:color="000000"/>
              <w:bottom w:val="nil"/>
              <w:right w:val="single" w:sz="6" w:space="0" w:color="000000"/>
            </w:tcBorders>
            <w:tcMar>
              <w:top w:w="0" w:type="dxa"/>
              <w:left w:w="74" w:type="dxa"/>
              <w:bottom w:w="0" w:type="dxa"/>
              <w:right w:w="74" w:type="dxa"/>
            </w:tcMar>
            <w:hideMark/>
          </w:tcPr>
          <w:p w:rsidR="00BD78A8" w:rsidRPr="00BD78A8" w:rsidRDefault="00BD78A8" w:rsidP="00BD78A8">
            <w:pPr>
              <w:spacing w:after="0" w:line="315" w:lineRule="atLeast"/>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ТУ 6-09-3970-75</w:t>
            </w:r>
          </w:p>
        </w:tc>
        <w:tc>
          <w:tcPr>
            <w:tcW w:w="2772" w:type="dxa"/>
            <w:tcBorders>
              <w:top w:val="nil"/>
              <w:left w:val="single" w:sz="6" w:space="0" w:color="000000"/>
              <w:bottom w:val="nil"/>
              <w:right w:val="single" w:sz="6" w:space="0" w:color="000000"/>
            </w:tcBorders>
            <w:tcMar>
              <w:top w:w="0" w:type="dxa"/>
              <w:left w:w="74" w:type="dxa"/>
              <w:bottom w:w="0" w:type="dxa"/>
              <w:right w:w="74" w:type="dxa"/>
            </w:tcMar>
            <w:hideMark/>
          </w:tcPr>
          <w:p w:rsidR="00BD78A8" w:rsidRPr="00BD78A8" w:rsidRDefault="00BD78A8" w:rsidP="00BD78A8">
            <w:pPr>
              <w:spacing w:after="0" w:line="315" w:lineRule="atLeast"/>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7.2.1</w:t>
            </w:r>
          </w:p>
        </w:tc>
      </w:tr>
      <w:tr w:rsidR="00BD78A8" w:rsidRPr="00BD78A8" w:rsidTr="00BD78A8">
        <w:tc>
          <w:tcPr>
            <w:tcW w:w="2402" w:type="dxa"/>
            <w:tcBorders>
              <w:top w:val="nil"/>
              <w:left w:val="single" w:sz="6" w:space="0" w:color="000000"/>
              <w:bottom w:val="nil"/>
              <w:right w:val="single" w:sz="6" w:space="0" w:color="000000"/>
            </w:tcBorders>
            <w:tcMar>
              <w:top w:w="0" w:type="dxa"/>
              <w:left w:w="74" w:type="dxa"/>
              <w:bottom w:w="0" w:type="dxa"/>
              <w:right w:w="74" w:type="dxa"/>
            </w:tcMar>
            <w:hideMark/>
          </w:tcPr>
          <w:p w:rsidR="00BD78A8" w:rsidRPr="00BD78A8" w:rsidRDefault="00BD78A8" w:rsidP="00BD78A8">
            <w:pPr>
              <w:spacing w:after="0" w:line="315" w:lineRule="atLeast"/>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ТУ 6-09-07-979-77</w:t>
            </w:r>
          </w:p>
        </w:tc>
        <w:tc>
          <w:tcPr>
            <w:tcW w:w="3326" w:type="dxa"/>
            <w:tcBorders>
              <w:top w:val="nil"/>
              <w:left w:val="single" w:sz="6" w:space="0" w:color="000000"/>
              <w:bottom w:val="nil"/>
              <w:right w:val="single" w:sz="6" w:space="0" w:color="000000"/>
            </w:tcBorders>
            <w:tcMar>
              <w:top w:w="0" w:type="dxa"/>
              <w:left w:w="74" w:type="dxa"/>
              <w:bottom w:w="0" w:type="dxa"/>
              <w:right w:w="74" w:type="dxa"/>
            </w:tcMar>
            <w:hideMark/>
          </w:tcPr>
          <w:p w:rsidR="00BD78A8" w:rsidRPr="00BD78A8" w:rsidRDefault="00BD78A8" w:rsidP="00BD78A8">
            <w:pPr>
              <w:spacing w:after="0" w:line="315" w:lineRule="atLeast"/>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7.3.1</w:t>
            </w:r>
          </w:p>
        </w:tc>
        <w:tc>
          <w:tcPr>
            <w:tcW w:w="2587" w:type="dxa"/>
            <w:tcBorders>
              <w:top w:val="nil"/>
              <w:left w:val="single" w:sz="6" w:space="0" w:color="000000"/>
              <w:bottom w:val="nil"/>
              <w:right w:val="single" w:sz="6" w:space="0" w:color="000000"/>
            </w:tcBorders>
            <w:tcMar>
              <w:top w:w="0" w:type="dxa"/>
              <w:left w:w="74" w:type="dxa"/>
              <w:bottom w:w="0" w:type="dxa"/>
              <w:right w:w="74" w:type="dxa"/>
            </w:tcMar>
            <w:hideMark/>
          </w:tcPr>
          <w:p w:rsidR="00BD78A8" w:rsidRPr="00BD78A8" w:rsidRDefault="00BD78A8" w:rsidP="00BD78A8">
            <w:pPr>
              <w:spacing w:after="0" w:line="315" w:lineRule="atLeast"/>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ТУ 6-09-3973-75</w:t>
            </w:r>
          </w:p>
        </w:tc>
        <w:tc>
          <w:tcPr>
            <w:tcW w:w="2772" w:type="dxa"/>
            <w:tcBorders>
              <w:top w:val="nil"/>
              <w:left w:val="single" w:sz="6" w:space="0" w:color="000000"/>
              <w:bottom w:val="nil"/>
              <w:right w:val="single" w:sz="6" w:space="0" w:color="000000"/>
            </w:tcBorders>
            <w:tcMar>
              <w:top w:w="0" w:type="dxa"/>
              <w:left w:w="74" w:type="dxa"/>
              <w:bottom w:w="0" w:type="dxa"/>
              <w:right w:w="74" w:type="dxa"/>
            </w:tcMar>
            <w:hideMark/>
          </w:tcPr>
          <w:p w:rsidR="00BD78A8" w:rsidRPr="00BD78A8" w:rsidRDefault="00BD78A8" w:rsidP="00BD78A8">
            <w:pPr>
              <w:spacing w:after="0" w:line="315" w:lineRule="atLeast"/>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19.2.1</w:t>
            </w:r>
          </w:p>
        </w:tc>
      </w:tr>
      <w:tr w:rsidR="00BD78A8" w:rsidRPr="00BD78A8" w:rsidTr="00BD78A8">
        <w:tc>
          <w:tcPr>
            <w:tcW w:w="2402" w:type="dxa"/>
            <w:tcBorders>
              <w:top w:val="nil"/>
              <w:left w:val="single" w:sz="6" w:space="0" w:color="000000"/>
              <w:bottom w:val="nil"/>
              <w:right w:val="single" w:sz="6" w:space="0" w:color="000000"/>
            </w:tcBorders>
            <w:tcMar>
              <w:top w:w="0" w:type="dxa"/>
              <w:left w:w="74" w:type="dxa"/>
              <w:bottom w:w="0" w:type="dxa"/>
              <w:right w:w="74" w:type="dxa"/>
            </w:tcMar>
            <w:hideMark/>
          </w:tcPr>
          <w:p w:rsidR="00BD78A8" w:rsidRPr="00BD78A8" w:rsidRDefault="00BD78A8" w:rsidP="00BD78A8">
            <w:pPr>
              <w:spacing w:after="0" w:line="315" w:lineRule="atLeast"/>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ТУ 6-09-07-996-77</w:t>
            </w:r>
          </w:p>
        </w:tc>
        <w:tc>
          <w:tcPr>
            <w:tcW w:w="3326" w:type="dxa"/>
            <w:tcBorders>
              <w:top w:val="nil"/>
              <w:left w:val="single" w:sz="6" w:space="0" w:color="000000"/>
              <w:bottom w:val="nil"/>
              <w:right w:val="single" w:sz="6" w:space="0" w:color="000000"/>
            </w:tcBorders>
            <w:tcMar>
              <w:top w:w="0" w:type="dxa"/>
              <w:left w:w="74" w:type="dxa"/>
              <w:bottom w:w="0" w:type="dxa"/>
              <w:right w:w="74" w:type="dxa"/>
            </w:tcMar>
            <w:hideMark/>
          </w:tcPr>
          <w:p w:rsidR="00BD78A8" w:rsidRPr="00BD78A8" w:rsidRDefault="00BD78A8" w:rsidP="00BD78A8">
            <w:pPr>
              <w:spacing w:after="0" w:line="315" w:lineRule="atLeast"/>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7.2.1</w:t>
            </w:r>
          </w:p>
        </w:tc>
        <w:tc>
          <w:tcPr>
            <w:tcW w:w="2587" w:type="dxa"/>
            <w:tcBorders>
              <w:top w:val="nil"/>
              <w:left w:val="single" w:sz="6" w:space="0" w:color="000000"/>
              <w:bottom w:val="nil"/>
              <w:right w:val="single" w:sz="6" w:space="0" w:color="000000"/>
            </w:tcBorders>
            <w:tcMar>
              <w:top w:w="0" w:type="dxa"/>
              <w:left w:w="74" w:type="dxa"/>
              <w:bottom w:w="0" w:type="dxa"/>
              <w:right w:w="74" w:type="dxa"/>
            </w:tcMar>
            <w:hideMark/>
          </w:tcPr>
          <w:p w:rsidR="00BD78A8" w:rsidRPr="00BD78A8" w:rsidRDefault="00BD78A8" w:rsidP="00BD78A8">
            <w:pPr>
              <w:spacing w:after="0" w:line="315" w:lineRule="atLeast"/>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ТУ 6-09-4530-77</w:t>
            </w:r>
          </w:p>
        </w:tc>
        <w:tc>
          <w:tcPr>
            <w:tcW w:w="2772" w:type="dxa"/>
            <w:tcBorders>
              <w:top w:val="nil"/>
              <w:left w:val="single" w:sz="6" w:space="0" w:color="000000"/>
              <w:bottom w:val="nil"/>
              <w:right w:val="single" w:sz="6" w:space="0" w:color="000000"/>
            </w:tcBorders>
            <w:tcMar>
              <w:top w:w="0" w:type="dxa"/>
              <w:left w:w="74" w:type="dxa"/>
              <w:bottom w:w="0" w:type="dxa"/>
              <w:right w:w="74" w:type="dxa"/>
            </w:tcMar>
            <w:hideMark/>
          </w:tcPr>
          <w:p w:rsidR="00BD78A8" w:rsidRPr="00BD78A8" w:rsidRDefault="00BD78A8" w:rsidP="00BD78A8">
            <w:pPr>
              <w:spacing w:after="0" w:line="315" w:lineRule="atLeast"/>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7.2.1</w:t>
            </w:r>
          </w:p>
        </w:tc>
      </w:tr>
      <w:tr w:rsidR="00BD78A8" w:rsidRPr="00BD78A8" w:rsidTr="00BD78A8">
        <w:tc>
          <w:tcPr>
            <w:tcW w:w="2402" w:type="dxa"/>
            <w:tcBorders>
              <w:top w:val="nil"/>
              <w:left w:val="single" w:sz="6" w:space="0" w:color="000000"/>
              <w:bottom w:val="nil"/>
              <w:right w:val="single" w:sz="6" w:space="0" w:color="000000"/>
            </w:tcBorders>
            <w:tcMar>
              <w:top w:w="0" w:type="dxa"/>
              <w:left w:w="74" w:type="dxa"/>
              <w:bottom w:w="0" w:type="dxa"/>
              <w:right w:w="74" w:type="dxa"/>
            </w:tcMar>
            <w:hideMark/>
          </w:tcPr>
          <w:p w:rsidR="00BD78A8" w:rsidRPr="00BD78A8" w:rsidRDefault="00BD78A8" w:rsidP="00BD78A8">
            <w:pPr>
              <w:spacing w:after="0" w:line="315" w:lineRule="atLeast"/>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ТУ 6-09-246-74</w:t>
            </w:r>
          </w:p>
        </w:tc>
        <w:tc>
          <w:tcPr>
            <w:tcW w:w="3326" w:type="dxa"/>
            <w:tcBorders>
              <w:top w:val="nil"/>
              <w:left w:val="single" w:sz="6" w:space="0" w:color="000000"/>
              <w:bottom w:val="nil"/>
              <w:right w:val="single" w:sz="6" w:space="0" w:color="000000"/>
            </w:tcBorders>
            <w:tcMar>
              <w:top w:w="0" w:type="dxa"/>
              <w:left w:w="74" w:type="dxa"/>
              <w:bottom w:w="0" w:type="dxa"/>
              <w:right w:w="74" w:type="dxa"/>
            </w:tcMar>
            <w:hideMark/>
          </w:tcPr>
          <w:p w:rsidR="00BD78A8" w:rsidRPr="00BD78A8" w:rsidRDefault="00BD78A8" w:rsidP="00BD78A8">
            <w:pPr>
              <w:spacing w:after="0" w:line="315" w:lineRule="atLeast"/>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9.3.1</w:t>
            </w:r>
          </w:p>
        </w:tc>
        <w:tc>
          <w:tcPr>
            <w:tcW w:w="2587" w:type="dxa"/>
            <w:tcBorders>
              <w:top w:val="nil"/>
              <w:left w:val="single" w:sz="6" w:space="0" w:color="000000"/>
              <w:bottom w:val="nil"/>
              <w:right w:val="single" w:sz="6" w:space="0" w:color="000000"/>
            </w:tcBorders>
            <w:tcMar>
              <w:top w:w="0" w:type="dxa"/>
              <w:left w:w="74" w:type="dxa"/>
              <w:bottom w:w="0" w:type="dxa"/>
              <w:right w:w="74" w:type="dxa"/>
            </w:tcMar>
            <w:hideMark/>
          </w:tcPr>
          <w:p w:rsidR="00BD78A8" w:rsidRPr="00BD78A8" w:rsidRDefault="00BD78A8" w:rsidP="00BD78A8">
            <w:pPr>
              <w:spacing w:after="0" w:line="315" w:lineRule="atLeast"/>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ТУ 6-09-4756-79</w:t>
            </w:r>
          </w:p>
        </w:tc>
        <w:tc>
          <w:tcPr>
            <w:tcW w:w="2772" w:type="dxa"/>
            <w:tcBorders>
              <w:top w:val="nil"/>
              <w:left w:val="single" w:sz="6" w:space="0" w:color="000000"/>
              <w:bottom w:val="nil"/>
              <w:right w:val="single" w:sz="6" w:space="0" w:color="000000"/>
            </w:tcBorders>
            <w:tcMar>
              <w:top w:w="0" w:type="dxa"/>
              <w:left w:w="74" w:type="dxa"/>
              <w:bottom w:w="0" w:type="dxa"/>
              <w:right w:w="74" w:type="dxa"/>
            </w:tcMar>
            <w:hideMark/>
          </w:tcPr>
          <w:p w:rsidR="00BD78A8" w:rsidRPr="00BD78A8" w:rsidRDefault="00BD78A8" w:rsidP="00BD78A8">
            <w:pPr>
              <w:spacing w:after="0" w:line="315" w:lineRule="atLeast"/>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Приложение 3</w:t>
            </w:r>
          </w:p>
        </w:tc>
      </w:tr>
      <w:tr w:rsidR="00BD78A8" w:rsidRPr="00BD78A8" w:rsidTr="00BD78A8">
        <w:tc>
          <w:tcPr>
            <w:tcW w:w="2402" w:type="dxa"/>
            <w:tcBorders>
              <w:top w:val="nil"/>
              <w:left w:val="single" w:sz="6" w:space="0" w:color="000000"/>
              <w:bottom w:val="nil"/>
              <w:right w:val="single" w:sz="6" w:space="0" w:color="000000"/>
            </w:tcBorders>
            <w:tcMar>
              <w:top w:w="0" w:type="dxa"/>
              <w:left w:w="74" w:type="dxa"/>
              <w:bottom w:w="0" w:type="dxa"/>
              <w:right w:w="74" w:type="dxa"/>
            </w:tcMar>
            <w:hideMark/>
          </w:tcPr>
          <w:p w:rsidR="00BD78A8" w:rsidRPr="00BD78A8" w:rsidRDefault="00BD78A8" w:rsidP="00BD78A8">
            <w:pPr>
              <w:spacing w:after="0" w:line="315" w:lineRule="atLeast"/>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ТУ 6-09-1181-76</w:t>
            </w:r>
          </w:p>
        </w:tc>
        <w:tc>
          <w:tcPr>
            <w:tcW w:w="3326" w:type="dxa"/>
            <w:tcBorders>
              <w:top w:val="nil"/>
              <w:left w:val="single" w:sz="6" w:space="0" w:color="000000"/>
              <w:bottom w:val="nil"/>
              <w:right w:val="single" w:sz="6" w:space="0" w:color="000000"/>
            </w:tcBorders>
            <w:tcMar>
              <w:top w:w="0" w:type="dxa"/>
              <w:left w:w="74" w:type="dxa"/>
              <w:bottom w:w="0" w:type="dxa"/>
              <w:right w:w="74" w:type="dxa"/>
            </w:tcMar>
            <w:hideMark/>
          </w:tcPr>
          <w:p w:rsidR="00BD78A8" w:rsidRPr="00BD78A8" w:rsidRDefault="00BD78A8" w:rsidP="00BD78A8">
            <w:pPr>
              <w:spacing w:after="0" w:line="315" w:lineRule="atLeast"/>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8.5.1</w:t>
            </w:r>
          </w:p>
        </w:tc>
        <w:tc>
          <w:tcPr>
            <w:tcW w:w="2587" w:type="dxa"/>
            <w:tcBorders>
              <w:top w:val="nil"/>
              <w:left w:val="single" w:sz="6" w:space="0" w:color="000000"/>
              <w:bottom w:val="nil"/>
              <w:right w:val="single" w:sz="6" w:space="0" w:color="000000"/>
            </w:tcBorders>
            <w:tcMar>
              <w:top w:w="0" w:type="dxa"/>
              <w:left w:w="74" w:type="dxa"/>
              <w:bottom w:w="0" w:type="dxa"/>
              <w:right w:w="74" w:type="dxa"/>
            </w:tcMar>
            <w:hideMark/>
          </w:tcPr>
          <w:p w:rsidR="00BD78A8" w:rsidRPr="00BD78A8" w:rsidRDefault="00BD78A8" w:rsidP="00BD78A8">
            <w:pPr>
              <w:spacing w:after="0" w:line="315" w:lineRule="atLeast"/>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ТУ 6-09-4758-67</w:t>
            </w:r>
          </w:p>
        </w:tc>
        <w:tc>
          <w:tcPr>
            <w:tcW w:w="2772" w:type="dxa"/>
            <w:tcBorders>
              <w:top w:val="nil"/>
              <w:left w:val="single" w:sz="6" w:space="0" w:color="000000"/>
              <w:bottom w:val="nil"/>
              <w:right w:val="single" w:sz="6" w:space="0" w:color="000000"/>
            </w:tcBorders>
            <w:tcMar>
              <w:top w:w="0" w:type="dxa"/>
              <w:left w:w="74" w:type="dxa"/>
              <w:bottom w:w="0" w:type="dxa"/>
              <w:right w:w="74" w:type="dxa"/>
            </w:tcMar>
            <w:hideMark/>
          </w:tcPr>
          <w:p w:rsidR="00BD78A8" w:rsidRPr="00BD78A8" w:rsidRDefault="00BD78A8" w:rsidP="00BD78A8">
            <w:pPr>
              <w:spacing w:after="0" w:line="315" w:lineRule="atLeast"/>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12.2.1, приложение 3</w:t>
            </w:r>
          </w:p>
        </w:tc>
      </w:tr>
      <w:tr w:rsidR="00BD78A8" w:rsidRPr="00BD78A8" w:rsidTr="00BD78A8">
        <w:tc>
          <w:tcPr>
            <w:tcW w:w="2402" w:type="dxa"/>
            <w:tcBorders>
              <w:top w:val="nil"/>
              <w:left w:val="single" w:sz="6" w:space="0" w:color="000000"/>
              <w:bottom w:val="nil"/>
              <w:right w:val="single" w:sz="6" w:space="0" w:color="000000"/>
            </w:tcBorders>
            <w:tcMar>
              <w:top w:w="0" w:type="dxa"/>
              <w:left w:w="74" w:type="dxa"/>
              <w:bottom w:w="0" w:type="dxa"/>
              <w:right w:w="74" w:type="dxa"/>
            </w:tcMar>
            <w:hideMark/>
          </w:tcPr>
          <w:p w:rsidR="00BD78A8" w:rsidRPr="00BD78A8" w:rsidRDefault="00BD78A8" w:rsidP="00BD78A8">
            <w:pPr>
              <w:spacing w:after="0" w:line="315" w:lineRule="atLeast"/>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ТУ 6-09-1368-78</w:t>
            </w:r>
          </w:p>
        </w:tc>
        <w:tc>
          <w:tcPr>
            <w:tcW w:w="3326" w:type="dxa"/>
            <w:tcBorders>
              <w:top w:val="nil"/>
              <w:left w:val="single" w:sz="6" w:space="0" w:color="000000"/>
              <w:bottom w:val="nil"/>
              <w:right w:val="single" w:sz="6" w:space="0" w:color="000000"/>
            </w:tcBorders>
            <w:tcMar>
              <w:top w:w="0" w:type="dxa"/>
              <w:left w:w="74" w:type="dxa"/>
              <w:bottom w:w="0" w:type="dxa"/>
              <w:right w:w="74" w:type="dxa"/>
            </w:tcMar>
            <w:hideMark/>
          </w:tcPr>
          <w:p w:rsidR="00BD78A8" w:rsidRPr="00BD78A8" w:rsidRDefault="00BD78A8" w:rsidP="00BD78A8">
            <w:pPr>
              <w:spacing w:after="0" w:line="315" w:lineRule="atLeast"/>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7.2.1</w:t>
            </w:r>
          </w:p>
        </w:tc>
        <w:tc>
          <w:tcPr>
            <w:tcW w:w="2587" w:type="dxa"/>
            <w:tcBorders>
              <w:top w:val="nil"/>
              <w:left w:val="single" w:sz="6" w:space="0" w:color="000000"/>
              <w:bottom w:val="nil"/>
              <w:right w:val="single" w:sz="6" w:space="0" w:color="000000"/>
            </w:tcBorders>
            <w:tcMar>
              <w:top w:w="0" w:type="dxa"/>
              <w:left w:w="74" w:type="dxa"/>
              <w:bottom w:w="0" w:type="dxa"/>
              <w:right w:w="74" w:type="dxa"/>
            </w:tcMar>
            <w:hideMark/>
          </w:tcPr>
          <w:p w:rsidR="00BD78A8" w:rsidRPr="00BD78A8" w:rsidRDefault="00BD78A8" w:rsidP="00BD78A8">
            <w:pPr>
              <w:spacing w:after="0" w:line="315" w:lineRule="atLeast"/>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ТУ 6-09-5360-87</w:t>
            </w:r>
          </w:p>
        </w:tc>
        <w:tc>
          <w:tcPr>
            <w:tcW w:w="2772" w:type="dxa"/>
            <w:tcBorders>
              <w:top w:val="nil"/>
              <w:left w:val="single" w:sz="6" w:space="0" w:color="000000"/>
              <w:bottom w:val="nil"/>
              <w:right w:val="single" w:sz="6" w:space="0" w:color="000000"/>
            </w:tcBorders>
            <w:tcMar>
              <w:top w:w="0" w:type="dxa"/>
              <w:left w:w="74" w:type="dxa"/>
              <w:bottom w:w="0" w:type="dxa"/>
              <w:right w:w="74" w:type="dxa"/>
            </w:tcMar>
            <w:hideMark/>
          </w:tcPr>
          <w:p w:rsidR="00BD78A8" w:rsidRPr="00BD78A8" w:rsidRDefault="00BD78A8" w:rsidP="00BD78A8">
            <w:pPr>
              <w:spacing w:after="0" w:line="315" w:lineRule="atLeast"/>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7.2.1</w:t>
            </w:r>
          </w:p>
        </w:tc>
      </w:tr>
      <w:tr w:rsidR="00BD78A8" w:rsidRPr="00BD78A8" w:rsidTr="00BD78A8">
        <w:tc>
          <w:tcPr>
            <w:tcW w:w="2402" w:type="dxa"/>
            <w:tcBorders>
              <w:top w:val="nil"/>
              <w:left w:val="single" w:sz="6" w:space="0" w:color="000000"/>
              <w:bottom w:val="nil"/>
              <w:right w:val="single" w:sz="6" w:space="0" w:color="000000"/>
            </w:tcBorders>
            <w:tcMar>
              <w:top w:w="0" w:type="dxa"/>
              <w:left w:w="74" w:type="dxa"/>
              <w:bottom w:w="0" w:type="dxa"/>
              <w:right w:w="74" w:type="dxa"/>
            </w:tcMar>
            <w:hideMark/>
          </w:tcPr>
          <w:p w:rsidR="00BD78A8" w:rsidRPr="00BD78A8" w:rsidRDefault="00BD78A8" w:rsidP="00BD78A8">
            <w:pPr>
              <w:spacing w:after="0" w:line="315" w:lineRule="atLeast"/>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ТУ 6-09-1418-78</w:t>
            </w:r>
          </w:p>
        </w:tc>
        <w:tc>
          <w:tcPr>
            <w:tcW w:w="3326" w:type="dxa"/>
            <w:tcBorders>
              <w:top w:val="nil"/>
              <w:left w:val="single" w:sz="6" w:space="0" w:color="000000"/>
              <w:bottom w:val="nil"/>
              <w:right w:val="single" w:sz="6" w:space="0" w:color="000000"/>
            </w:tcBorders>
            <w:tcMar>
              <w:top w:w="0" w:type="dxa"/>
              <w:left w:w="74" w:type="dxa"/>
              <w:bottom w:w="0" w:type="dxa"/>
              <w:right w:w="74" w:type="dxa"/>
            </w:tcMar>
            <w:hideMark/>
          </w:tcPr>
          <w:p w:rsidR="00BD78A8" w:rsidRPr="00BD78A8" w:rsidRDefault="00BD78A8" w:rsidP="00BD78A8">
            <w:pPr>
              <w:spacing w:after="0" w:line="315" w:lineRule="atLeast"/>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8.3.1, 8.4.1, 8.5.1</w:t>
            </w:r>
          </w:p>
        </w:tc>
        <w:tc>
          <w:tcPr>
            <w:tcW w:w="2587" w:type="dxa"/>
            <w:tcBorders>
              <w:top w:val="nil"/>
              <w:left w:val="single" w:sz="6" w:space="0" w:color="000000"/>
              <w:bottom w:val="nil"/>
              <w:right w:val="single" w:sz="6" w:space="0" w:color="000000"/>
            </w:tcBorders>
            <w:tcMar>
              <w:top w:w="0" w:type="dxa"/>
              <w:left w:w="74" w:type="dxa"/>
              <w:bottom w:w="0" w:type="dxa"/>
              <w:right w:w="74" w:type="dxa"/>
            </w:tcMar>
            <w:hideMark/>
          </w:tcPr>
          <w:p w:rsidR="00BD78A8" w:rsidRPr="00BD78A8" w:rsidRDefault="00BD78A8" w:rsidP="00BD78A8">
            <w:pPr>
              <w:spacing w:after="0" w:line="315" w:lineRule="atLeast"/>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НРБ-76/87</w:t>
            </w:r>
          </w:p>
        </w:tc>
        <w:tc>
          <w:tcPr>
            <w:tcW w:w="2772" w:type="dxa"/>
            <w:tcBorders>
              <w:top w:val="nil"/>
              <w:left w:val="single" w:sz="6" w:space="0" w:color="000000"/>
              <w:bottom w:val="nil"/>
              <w:right w:val="single" w:sz="6" w:space="0" w:color="000000"/>
            </w:tcBorders>
            <w:tcMar>
              <w:top w:w="0" w:type="dxa"/>
              <w:left w:w="74" w:type="dxa"/>
              <w:bottom w:w="0" w:type="dxa"/>
              <w:right w:w="74" w:type="dxa"/>
            </w:tcMar>
            <w:hideMark/>
          </w:tcPr>
          <w:p w:rsidR="00BD78A8" w:rsidRPr="00BD78A8" w:rsidRDefault="00BD78A8" w:rsidP="00BD78A8">
            <w:pPr>
              <w:spacing w:after="0" w:line="315" w:lineRule="atLeast"/>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2.4</w:t>
            </w:r>
          </w:p>
        </w:tc>
      </w:tr>
      <w:tr w:rsidR="00BD78A8" w:rsidRPr="00BD78A8" w:rsidTr="00BD78A8">
        <w:tc>
          <w:tcPr>
            <w:tcW w:w="2402"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BD78A8" w:rsidRPr="00BD78A8" w:rsidRDefault="00BD78A8" w:rsidP="00BD78A8">
            <w:pPr>
              <w:spacing w:after="0" w:line="315" w:lineRule="atLeast"/>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ТУ 6-09-1760-72</w:t>
            </w:r>
          </w:p>
        </w:tc>
        <w:tc>
          <w:tcPr>
            <w:tcW w:w="3326"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BD78A8" w:rsidRPr="00BD78A8" w:rsidRDefault="00BD78A8" w:rsidP="00BD78A8">
            <w:pPr>
              <w:spacing w:after="0" w:line="315" w:lineRule="atLeast"/>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7.2.1</w:t>
            </w:r>
          </w:p>
        </w:tc>
        <w:tc>
          <w:tcPr>
            <w:tcW w:w="2587"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BD78A8" w:rsidRPr="00BD78A8" w:rsidRDefault="00BD78A8" w:rsidP="00BD78A8">
            <w:pPr>
              <w:spacing w:after="0" w:line="315" w:lineRule="atLeast"/>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ОСП-72/87 </w:t>
            </w:r>
            <w:r w:rsidRPr="00BD78A8">
              <w:rPr>
                <w:rFonts w:ascii="Times New Roman" w:eastAsia="Times New Roman" w:hAnsi="Times New Roman" w:cs="Times New Roman"/>
                <w:color w:val="2D2D2D"/>
                <w:sz w:val="21"/>
                <w:szCs w:val="21"/>
                <w:lang w:eastAsia="ru-RU"/>
              </w:rPr>
              <w:br/>
            </w:r>
          </w:p>
        </w:tc>
        <w:tc>
          <w:tcPr>
            <w:tcW w:w="2772"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BD78A8" w:rsidRPr="00BD78A8" w:rsidRDefault="00BD78A8" w:rsidP="00BD78A8">
            <w:pPr>
              <w:spacing w:after="0" w:line="315" w:lineRule="atLeast"/>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2.4</w:t>
            </w:r>
          </w:p>
        </w:tc>
      </w:tr>
    </w:tbl>
    <w:p w:rsidR="00BD78A8" w:rsidRPr="00BD78A8" w:rsidRDefault="00BD78A8" w:rsidP="00BD78A8">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BD78A8">
        <w:rPr>
          <w:rFonts w:ascii="Arial" w:eastAsia="Times New Roman" w:hAnsi="Arial" w:cs="Arial"/>
          <w:color w:val="2D2D2D"/>
          <w:spacing w:val="2"/>
          <w:sz w:val="21"/>
          <w:szCs w:val="21"/>
          <w:lang w:eastAsia="ru-RU"/>
        </w:rPr>
        <w:br/>
        <w:t xml:space="preserve">5. ПЕРЕИЗДАНИЕ. </w:t>
      </w:r>
      <w:proofErr w:type="gramStart"/>
      <w:r w:rsidRPr="00BD78A8">
        <w:rPr>
          <w:rFonts w:ascii="Arial" w:eastAsia="Times New Roman" w:hAnsi="Arial" w:cs="Arial"/>
          <w:color w:val="2D2D2D"/>
          <w:spacing w:val="2"/>
          <w:sz w:val="21"/>
          <w:szCs w:val="21"/>
          <w:lang w:eastAsia="ru-RU"/>
        </w:rPr>
        <w:t>Ноябрь 2002 г.</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Настоящий стандарт распространяется на цементы, клинкер, сырьевые смеси, минеральные добавки и сырье, применяемые в цементном производстве, и устанавливает нормы точности выполнения анализов химического состава, а также методы определения массовой доли влаги, потери при прокаливании, нерастворимого остатка, оксидов кремния, кальция (в том числе свободного), магния, железа, алюминия, титана, серы, калия, натрия, марганца, хрома, фосфора, бария, хлор-иона, фтор-иона (далее</w:t>
      </w:r>
      <w:proofErr w:type="gramEnd"/>
      <w:r w:rsidRPr="00BD78A8">
        <w:rPr>
          <w:rFonts w:ascii="Arial" w:eastAsia="Times New Roman" w:hAnsi="Arial" w:cs="Arial"/>
          <w:color w:val="2D2D2D"/>
          <w:spacing w:val="2"/>
          <w:sz w:val="21"/>
          <w:szCs w:val="21"/>
          <w:lang w:eastAsia="ru-RU"/>
        </w:rPr>
        <w:t xml:space="preserve"> - элементов).</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Допускается применение других методов анализа, метрологически аттестованных и соответствующих нормам точности настоящего стандарта. При этом ошибка воспроизводимости методов не должна превышать двух ошибок повторяемости, установленных в стандарте для соответствующих элементов.</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Пояснения к терминам, применяемым в настоящем стандарте, приведены в приложении 1.</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r>
    </w:p>
    <w:p w:rsidR="00BD78A8" w:rsidRPr="00BD78A8" w:rsidRDefault="00BD78A8" w:rsidP="00BD78A8">
      <w:pPr>
        <w:shd w:val="clear" w:color="auto" w:fill="FFFFFF"/>
        <w:spacing w:before="150" w:after="75" w:line="288" w:lineRule="atLeast"/>
        <w:jc w:val="center"/>
        <w:textAlignment w:val="baseline"/>
        <w:rPr>
          <w:rFonts w:ascii="Arial" w:eastAsia="Times New Roman" w:hAnsi="Arial" w:cs="Arial"/>
          <w:color w:val="3C3C3C"/>
          <w:spacing w:val="2"/>
          <w:sz w:val="31"/>
          <w:szCs w:val="31"/>
          <w:lang w:eastAsia="ru-RU"/>
        </w:rPr>
      </w:pPr>
      <w:r w:rsidRPr="00BD78A8">
        <w:rPr>
          <w:rFonts w:ascii="Arial" w:eastAsia="Times New Roman" w:hAnsi="Arial" w:cs="Arial"/>
          <w:color w:val="3C3C3C"/>
          <w:spacing w:val="2"/>
          <w:sz w:val="31"/>
          <w:szCs w:val="31"/>
          <w:lang w:eastAsia="ru-RU"/>
        </w:rPr>
        <w:t>1. ОБЩИЕ ТРЕБОВАНИЯ</w:t>
      </w:r>
    </w:p>
    <w:p w:rsidR="00BD78A8" w:rsidRPr="00BD78A8" w:rsidRDefault="00BD78A8" w:rsidP="00BD78A8">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BD78A8">
        <w:rPr>
          <w:rFonts w:ascii="Arial" w:eastAsia="Times New Roman" w:hAnsi="Arial" w:cs="Arial"/>
          <w:color w:val="2D2D2D"/>
          <w:spacing w:val="2"/>
          <w:sz w:val="21"/>
          <w:szCs w:val="21"/>
          <w:lang w:eastAsia="ru-RU"/>
        </w:rPr>
        <w:t>1.1. Отбор проб цемента и других материалов - в соответствии с нормативно-технической или технологической документацией на эти материалы.</w:t>
      </w:r>
      <w:r w:rsidRPr="00BD78A8">
        <w:rPr>
          <w:rFonts w:ascii="Arial" w:eastAsia="Times New Roman" w:hAnsi="Arial" w:cs="Arial"/>
          <w:color w:val="2D2D2D"/>
          <w:spacing w:val="2"/>
          <w:sz w:val="21"/>
          <w:szCs w:val="21"/>
          <w:lang w:eastAsia="ru-RU"/>
        </w:rPr>
        <w:br/>
      </w:r>
    </w:p>
    <w:p w:rsidR="00BD78A8" w:rsidRPr="00BD78A8" w:rsidRDefault="00BD78A8" w:rsidP="00BD78A8">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BD78A8">
        <w:rPr>
          <w:rFonts w:ascii="Arial" w:eastAsia="Times New Roman" w:hAnsi="Arial" w:cs="Arial"/>
          <w:color w:val="2D2D2D"/>
          <w:spacing w:val="2"/>
          <w:sz w:val="21"/>
          <w:szCs w:val="21"/>
          <w:lang w:eastAsia="ru-RU"/>
        </w:rPr>
        <w:lastRenderedPageBreak/>
        <w:t>1.2. Отобранную пробу материала сокращают несколькими последовательными квартованиями до 25 г и подсушивают. Твердые зернистые материалы предварительно измельчают в металлической ступке до полного прохождения через сито 05 по </w:t>
      </w:r>
      <w:hyperlink r:id="rId102" w:history="1">
        <w:r w:rsidRPr="00BD78A8">
          <w:rPr>
            <w:rFonts w:ascii="Arial" w:eastAsia="Times New Roman" w:hAnsi="Arial" w:cs="Arial"/>
            <w:color w:val="00466E"/>
            <w:spacing w:val="2"/>
            <w:sz w:val="21"/>
            <w:szCs w:val="21"/>
            <w:u w:val="single"/>
            <w:lang w:eastAsia="ru-RU"/>
          </w:rPr>
          <w:t>ГОСТ 6613</w:t>
        </w:r>
      </w:hyperlink>
      <w:r w:rsidRPr="00BD78A8">
        <w:rPr>
          <w:rFonts w:ascii="Arial" w:eastAsia="Times New Roman" w:hAnsi="Arial" w:cs="Arial"/>
          <w:color w:val="2D2D2D"/>
          <w:spacing w:val="2"/>
          <w:sz w:val="21"/>
          <w:szCs w:val="21"/>
          <w:lang w:eastAsia="ru-RU"/>
        </w:rPr>
        <w:t>, после чего магнитом удаляют попавшие в пробу металлические частицы. Не допускается обработка магнитом, если материал содержит магнитные минералы. Дальнейшим квартованием отбирают для анализа среднюю аналитическую пробу массой около 10 г, которую растирают в агатовой, яшмовой или корундовой ступке до состояния пудры (при контрольном просеивании проба должна полностью проходить через сито 008 по </w:t>
      </w:r>
      <w:hyperlink r:id="rId103" w:history="1">
        <w:r w:rsidRPr="00BD78A8">
          <w:rPr>
            <w:rFonts w:ascii="Arial" w:eastAsia="Times New Roman" w:hAnsi="Arial" w:cs="Arial"/>
            <w:color w:val="00466E"/>
            <w:spacing w:val="2"/>
            <w:sz w:val="21"/>
            <w:szCs w:val="21"/>
            <w:u w:val="single"/>
            <w:lang w:eastAsia="ru-RU"/>
          </w:rPr>
          <w:t>ГОСТ 6613</w:t>
        </w:r>
      </w:hyperlink>
      <w:r w:rsidRPr="00BD78A8">
        <w:rPr>
          <w:rFonts w:ascii="Arial" w:eastAsia="Times New Roman" w:hAnsi="Arial" w:cs="Arial"/>
          <w:color w:val="2D2D2D"/>
          <w:spacing w:val="2"/>
          <w:sz w:val="21"/>
          <w:szCs w:val="21"/>
          <w:lang w:eastAsia="ru-RU"/>
        </w:rPr>
        <w:t>).</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 xml:space="preserve">Подготовленную пробу хранят в </w:t>
      </w:r>
      <w:proofErr w:type="gramStart"/>
      <w:r w:rsidRPr="00BD78A8">
        <w:rPr>
          <w:rFonts w:ascii="Arial" w:eastAsia="Times New Roman" w:hAnsi="Arial" w:cs="Arial"/>
          <w:color w:val="2D2D2D"/>
          <w:spacing w:val="2"/>
          <w:sz w:val="21"/>
          <w:szCs w:val="21"/>
          <w:lang w:eastAsia="ru-RU"/>
        </w:rPr>
        <w:t>стеклянном</w:t>
      </w:r>
      <w:proofErr w:type="gramEnd"/>
      <w:r w:rsidRPr="00BD78A8">
        <w:rPr>
          <w:rFonts w:ascii="Arial" w:eastAsia="Times New Roman" w:hAnsi="Arial" w:cs="Arial"/>
          <w:color w:val="2D2D2D"/>
          <w:spacing w:val="2"/>
          <w:sz w:val="21"/>
          <w:szCs w:val="21"/>
          <w:lang w:eastAsia="ru-RU"/>
        </w:rPr>
        <w:t xml:space="preserve"> бюксе с притертой крышкой для защиты от воздействия окружающей среды.</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Перед взятием навески пробу высушивают в сушильном шкафу до постоянной массы при температуре (110±5) °</w:t>
      </w:r>
      <w:proofErr w:type="gramStart"/>
      <w:r w:rsidRPr="00BD78A8">
        <w:rPr>
          <w:rFonts w:ascii="Arial" w:eastAsia="Times New Roman" w:hAnsi="Arial" w:cs="Arial"/>
          <w:color w:val="2D2D2D"/>
          <w:spacing w:val="2"/>
          <w:sz w:val="21"/>
          <w:szCs w:val="21"/>
          <w:lang w:eastAsia="ru-RU"/>
        </w:rPr>
        <w:t>С</w:t>
      </w:r>
      <w:proofErr w:type="gramEnd"/>
      <w:r w:rsidRPr="00BD78A8">
        <w:rPr>
          <w:rFonts w:ascii="Arial" w:eastAsia="Times New Roman" w:hAnsi="Arial" w:cs="Arial"/>
          <w:color w:val="2D2D2D"/>
          <w:spacing w:val="2"/>
          <w:sz w:val="21"/>
          <w:szCs w:val="21"/>
          <w:lang w:eastAsia="ru-RU"/>
        </w:rPr>
        <w:t xml:space="preserve"> (</w:t>
      </w:r>
      <w:proofErr w:type="gramStart"/>
      <w:r w:rsidRPr="00BD78A8">
        <w:rPr>
          <w:rFonts w:ascii="Arial" w:eastAsia="Times New Roman" w:hAnsi="Arial" w:cs="Arial"/>
          <w:color w:val="2D2D2D"/>
          <w:spacing w:val="2"/>
          <w:sz w:val="21"/>
          <w:szCs w:val="21"/>
          <w:lang w:eastAsia="ru-RU"/>
        </w:rPr>
        <w:t>за</w:t>
      </w:r>
      <w:proofErr w:type="gramEnd"/>
      <w:r w:rsidRPr="00BD78A8">
        <w:rPr>
          <w:rFonts w:ascii="Arial" w:eastAsia="Times New Roman" w:hAnsi="Arial" w:cs="Arial"/>
          <w:color w:val="2D2D2D"/>
          <w:spacing w:val="2"/>
          <w:sz w:val="21"/>
          <w:szCs w:val="21"/>
          <w:lang w:eastAsia="ru-RU"/>
        </w:rPr>
        <w:t xml:space="preserve"> исключением случая, когда выполняют анализ по определению содержания влаги), охлаждают в эксикаторе и тщательно перемешивают. Массу считают постоянной, если разность двух последовательных взвешиваний после сушки не превышает 0,0004 г. Допускается производить анализ из воздушно-сухой навески с последующим пересчетом на сухую навеску. Массу сухой навески</w:t>
      </w:r>
      <w:proofErr w:type="gramStart"/>
      <w:r w:rsidRPr="00BD78A8">
        <w:rPr>
          <w:rFonts w:ascii="Arial" w:eastAsia="Times New Roman" w:hAnsi="Arial" w:cs="Arial"/>
          <w:color w:val="2D2D2D"/>
          <w:spacing w:val="2"/>
          <w:sz w:val="21"/>
          <w:szCs w:val="21"/>
          <w:lang w:eastAsia="ru-RU"/>
        </w:rPr>
        <w:t xml:space="preserve"> (</w:t>
      </w:r>
      <w:r>
        <w:rPr>
          <w:rFonts w:ascii="Arial" w:eastAsia="Times New Roman" w:hAnsi="Arial" w:cs="Arial"/>
          <w:noProof/>
          <w:color w:val="2D2D2D"/>
          <w:spacing w:val="2"/>
          <w:sz w:val="21"/>
          <w:szCs w:val="21"/>
          <w:lang w:eastAsia="ru-RU"/>
        </w:rPr>
        <mc:AlternateContent>
          <mc:Choice Requires="wps">
            <w:drawing>
              <wp:inline distT="0" distB="0" distL="0" distR="0">
                <wp:extent cx="161925" cy="142875"/>
                <wp:effectExtent l="0" t="0" r="0" b="0"/>
                <wp:docPr id="971" name="Прямоугольник 971"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619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71" o:spid="_x0000_s1026" alt="Описание: ГОСТ 5382-91 Цементы и материалы цементного производства. Методы химического анализа" style="width:12.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xml:space="preserve">) </w:t>
      </w:r>
      <w:proofErr w:type="gramEnd"/>
      <w:r w:rsidRPr="00BD78A8">
        <w:rPr>
          <w:rFonts w:ascii="Arial" w:eastAsia="Times New Roman" w:hAnsi="Arial" w:cs="Arial"/>
          <w:color w:val="2D2D2D"/>
          <w:spacing w:val="2"/>
          <w:sz w:val="21"/>
          <w:szCs w:val="21"/>
          <w:lang w:eastAsia="ru-RU"/>
        </w:rPr>
        <w:t>в граммах вычисляют по формуле</w:t>
      </w:r>
      <w:r w:rsidRPr="00BD78A8">
        <w:rPr>
          <w:rFonts w:ascii="Arial" w:eastAsia="Times New Roman" w:hAnsi="Arial" w:cs="Arial"/>
          <w:color w:val="2D2D2D"/>
          <w:spacing w:val="2"/>
          <w:sz w:val="21"/>
          <w:szCs w:val="21"/>
          <w:lang w:eastAsia="ru-RU"/>
        </w:rPr>
        <w:br/>
      </w:r>
    </w:p>
    <w:p w:rsidR="00BD78A8" w:rsidRPr="00BD78A8" w:rsidRDefault="00BD78A8" w:rsidP="00BD78A8">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1190625" cy="381000"/>
            <wp:effectExtent l="0" t="0" r="9525" b="0"/>
            <wp:docPr id="970" name="Рисунок 970"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ГОСТ 5382-91 Цементы и материалы цементного производства. Методы химического анализа"/>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190625" cy="381000"/>
                    </a:xfrm>
                    <a:prstGeom prst="rect">
                      <a:avLst/>
                    </a:prstGeom>
                    <a:noFill/>
                    <a:ln>
                      <a:noFill/>
                    </a:ln>
                  </pic:spPr>
                </pic:pic>
              </a:graphicData>
            </a:graphic>
          </wp:inline>
        </w:drawing>
      </w:r>
      <w:r w:rsidRPr="00BD78A8">
        <w:rPr>
          <w:rFonts w:ascii="Arial" w:eastAsia="Times New Roman" w:hAnsi="Arial" w:cs="Arial"/>
          <w:color w:val="2D2D2D"/>
          <w:spacing w:val="2"/>
          <w:sz w:val="21"/>
          <w:szCs w:val="21"/>
          <w:lang w:eastAsia="ru-RU"/>
        </w:rPr>
        <w:t>, (1)</w:t>
      </w:r>
    </w:p>
    <w:p w:rsidR="00BD78A8" w:rsidRPr="00BD78A8" w:rsidRDefault="00BD78A8" w:rsidP="00BD78A8">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BD78A8">
        <w:rPr>
          <w:rFonts w:ascii="Arial" w:eastAsia="Times New Roman" w:hAnsi="Arial" w:cs="Arial"/>
          <w:color w:val="2D2D2D"/>
          <w:spacing w:val="2"/>
          <w:sz w:val="21"/>
          <w:szCs w:val="21"/>
          <w:lang w:eastAsia="ru-RU"/>
        </w:rPr>
        <w:br/>
        <w:t>где </w:t>
      </w:r>
      <w:r>
        <w:rPr>
          <w:rFonts w:ascii="Arial" w:eastAsia="Times New Roman" w:hAnsi="Arial" w:cs="Arial"/>
          <w:noProof/>
          <w:color w:val="2D2D2D"/>
          <w:spacing w:val="2"/>
          <w:sz w:val="21"/>
          <w:szCs w:val="21"/>
          <w:lang w:eastAsia="ru-RU"/>
        </w:rPr>
        <mc:AlternateContent>
          <mc:Choice Requires="wps">
            <w:drawing>
              <wp:inline distT="0" distB="0" distL="0" distR="0">
                <wp:extent cx="190500" cy="133350"/>
                <wp:effectExtent l="0" t="0" r="0" b="0"/>
                <wp:docPr id="969" name="Прямоугольник 969"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0500" cy="133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69" o:spid="_x0000_s1026" alt="Описание: ГОСТ 5382-91 Цементы и материалы цементного производства. Методы химического анализа" style="width:15pt;height:1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xml:space="preserve"> - масса навески материала в воздушно-сухом состоянии, </w:t>
      </w:r>
      <w:proofErr w:type="gramStart"/>
      <w:r w:rsidRPr="00BD78A8">
        <w:rPr>
          <w:rFonts w:ascii="Arial" w:eastAsia="Times New Roman" w:hAnsi="Arial" w:cs="Arial"/>
          <w:color w:val="2D2D2D"/>
          <w:spacing w:val="2"/>
          <w:sz w:val="21"/>
          <w:szCs w:val="21"/>
          <w:lang w:eastAsia="ru-RU"/>
        </w:rPr>
        <w:t>г</w:t>
      </w:r>
      <w:proofErr w:type="gramEnd"/>
      <w:r w:rsidRPr="00BD78A8">
        <w:rPr>
          <w:rFonts w:ascii="Arial" w:eastAsia="Times New Roman" w:hAnsi="Arial" w:cs="Arial"/>
          <w:color w:val="2D2D2D"/>
          <w:spacing w:val="2"/>
          <w:sz w:val="21"/>
          <w:szCs w:val="21"/>
          <w:lang w:eastAsia="ru-RU"/>
        </w:rPr>
        <w:t>;</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r>
      <w:r>
        <w:rPr>
          <w:rFonts w:ascii="Arial" w:eastAsia="Times New Roman" w:hAnsi="Arial" w:cs="Arial"/>
          <w:noProof/>
          <w:color w:val="2D2D2D"/>
          <w:spacing w:val="2"/>
          <w:sz w:val="21"/>
          <w:szCs w:val="21"/>
          <w:lang w:eastAsia="ru-RU"/>
        </w:rPr>
        <mc:AlternateContent>
          <mc:Choice Requires="wps">
            <w:drawing>
              <wp:inline distT="0" distB="0" distL="0" distR="0">
                <wp:extent cx="152400" cy="133350"/>
                <wp:effectExtent l="0" t="0" r="0" b="0"/>
                <wp:docPr id="968" name="Прямоугольник 968"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133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68" o:spid="_x0000_s1026" alt="Описание: ГОСТ 5382-91 Цементы и материалы цементного производства. Методы химического анализа" style="width:12pt;height:1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 массовая доля влаги в материале, определенная по разд.3, %.</w:t>
      </w:r>
    </w:p>
    <w:p w:rsidR="00BD78A8" w:rsidRPr="00BD78A8" w:rsidRDefault="00BD78A8" w:rsidP="00BD78A8">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BD78A8">
        <w:rPr>
          <w:rFonts w:ascii="Arial" w:eastAsia="Times New Roman" w:hAnsi="Arial" w:cs="Arial"/>
          <w:color w:val="2D2D2D"/>
          <w:spacing w:val="2"/>
          <w:sz w:val="21"/>
          <w:szCs w:val="21"/>
          <w:lang w:eastAsia="ru-RU"/>
        </w:rPr>
        <w:br/>
        <w:t xml:space="preserve">1.3. </w:t>
      </w:r>
      <w:proofErr w:type="gramStart"/>
      <w:r w:rsidRPr="00BD78A8">
        <w:rPr>
          <w:rFonts w:ascii="Arial" w:eastAsia="Times New Roman" w:hAnsi="Arial" w:cs="Arial"/>
          <w:color w:val="2D2D2D"/>
          <w:spacing w:val="2"/>
          <w:sz w:val="21"/>
          <w:szCs w:val="21"/>
          <w:lang w:eastAsia="ru-RU"/>
        </w:rPr>
        <w:t>Для взвешивания навесок в зависимости от допускаемой погрешности взвешивания применяют лабораторные весы общего назначения 2-го класса точности (типа ВЛР-200 или аналогичные) или 4-го класса точности (типа ВЛТК-500 или аналогичные) по </w:t>
      </w:r>
      <w:hyperlink r:id="rId105" w:history="1">
        <w:r w:rsidRPr="00BD78A8">
          <w:rPr>
            <w:rFonts w:ascii="Arial" w:eastAsia="Times New Roman" w:hAnsi="Arial" w:cs="Arial"/>
            <w:color w:val="00466E"/>
            <w:spacing w:val="2"/>
            <w:sz w:val="21"/>
            <w:szCs w:val="21"/>
            <w:u w:val="single"/>
            <w:lang w:eastAsia="ru-RU"/>
          </w:rPr>
          <w:t>ГОСТ 24104-88</w:t>
        </w:r>
      </w:hyperlink>
      <w:r w:rsidRPr="00BD78A8">
        <w:rPr>
          <w:rFonts w:ascii="Arial" w:eastAsia="Times New Roman" w:hAnsi="Arial" w:cs="Arial"/>
          <w:color w:val="2D2D2D"/>
          <w:spacing w:val="2"/>
          <w:sz w:val="21"/>
          <w:szCs w:val="21"/>
          <w:lang w:eastAsia="ru-RU"/>
        </w:rPr>
        <w:t>*.</w:t>
      </w:r>
      <w:r w:rsidRPr="00BD78A8">
        <w:rPr>
          <w:rFonts w:ascii="Arial" w:eastAsia="Times New Roman" w:hAnsi="Arial" w:cs="Arial"/>
          <w:color w:val="2D2D2D"/>
          <w:spacing w:val="2"/>
          <w:sz w:val="21"/>
          <w:szCs w:val="21"/>
          <w:lang w:eastAsia="ru-RU"/>
        </w:rPr>
        <w:br/>
        <w:t>________________ </w:t>
      </w:r>
      <w:r w:rsidRPr="00BD78A8">
        <w:rPr>
          <w:rFonts w:ascii="Arial" w:eastAsia="Times New Roman" w:hAnsi="Arial" w:cs="Arial"/>
          <w:color w:val="2D2D2D"/>
          <w:spacing w:val="2"/>
          <w:sz w:val="21"/>
          <w:szCs w:val="21"/>
          <w:lang w:eastAsia="ru-RU"/>
        </w:rPr>
        <w:br/>
        <w:t>* С 1 июля 2002 г. введен в действие </w:t>
      </w:r>
      <w:hyperlink r:id="rId106" w:history="1">
        <w:r w:rsidRPr="00BD78A8">
          <w:rPr>
            <w:rFonts w:ascii="Arial" w:eastAsia="Times New Roman" w:hAnsi="Arial" w:cs="Arial"/>
            <w:color w:val="00466E"/>
            <w:spacing w:val="2"/>
            <w:sz w:val="21"/>
            <w:szCs w:val="21"/>
            <w:u w:val="single"/>
            <w:lang w:eastAsia="ru-RU"/>
          </w:rPr>
          <w:t>ГОСТ 24104-2001</w:t>
        </w:r>
      </w:hyperlink>
      <w:r w:rsidRPr="00BD78A8">
        <w:rPr>
          <w:rFonts w:ascii="Arial" w:eastAsia="Times New Roman" w:hAnsi="Arial" w:cs="Arial"/>
          <w:color w:val="2D2D2D"/>
          <w:spacing w:val="2"/>
          <w:sz w:val="21"/>
          <w:szCs w:val="21"/>
          <w:lang w:eastAsia="ru-RU"/>
        </w:rPr>
        <w:t>.</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Массу навесок анализируемых проб, осадков в гравиметрических методах, исходных веществ для приготовления стандартных растворов взвешивают с погрешностью не</w:t>
      </w:r>
      <w:proofErr w:type="gramEnd"/>
      <w:r w:rsidRPr="00BD78A8">
        <w:rPr>
          <w:rFonts w:ascii="Arial" w:eastAsia="Times New Roman" w:hAnsi="Arial" w:cs="Arial"/>
          <w:color w:val="2D2D2D"/>
          <w:spacing w:val="2"/>
          <w:sz w:val="21"/>
          <w:szCs w:val="21"/>
          <w:lang w:eastAsia="ru-RU"/>
        </w:rPr>
        <w:t xml:space="preserve"> более 0,0002 г, навесок индикаторов для приготовления растворов и индикаторных смесей - с погрешностью не более 0,001 г, навесок реактивов для приготовления титрованных и вспомогательных растворов - с погрешностью не более 0,01 г, а плавней - с погрешностью не более 0,1 г.</w:t>
      </w:r>
    </w:p>
    <w:p w:rsidR="00BD78A8" w:rsidRPr="00BD78A8" w:rsidRDefault="00BD78A8" w:rsidP="00BD78A8">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BD78A8">
        <w:rPr>
          <w:rFonts w:ascii="Arial" w:eastAsia="Times New Roman" w:hAnsi="Arial" w:cs="Arial"/>
          <w:color w:val="2D2D2D"/>
          <w:spacing w:val="2"/>
          <w:sz w:val="21"/>
          <w:szCs w:val="21"/>
          <w:lang w:eastAsia="ru-RU"/>
        </w:rPr>
        <w:t xml:space="preserve">1.4. </w:t>
      </w:r>
      <w:proofErr w:type="gramStart"/>
      <w:r w:rsidRPr="00BD78A8">
        <w:rPr>
          <w:rFonts w:ascii="Arial" w:eastAsia="Times New Roman" w:hAnsi="Arial" w:cs="Arial"/>
          <w:color w:val="2D2D2D"/>
          <w:spacing w:val="2"/>
          <w:sz w:val="21"/>
          <w:szCs w:val="21"/>
          <w:lang w:eastAsia="ru-RU"/>
        </w:rPr>
        <w:t>Для проведения анализа применяют мерную лабораторную посуду не ниже 2-го класса точности по </w:t>
      </w:r>
      <w:hyperlink r:id="rId107" w:history="1">
        <w:r w:rsidRPr="00BD78A8">
          <w:rPr>
            <w:rFonts w:ascii="Arial" w:eastAsia="Times New Roman" w:hAnsi="Arial" w:cs="Arial"/>
            <w:color w:val="00466E"/>
            <w:spacing w:val="2"/>
            <w:sz w:val="21"/>
            <w:szCs w:val="21"/>
            <w:u w:val="single"/>
            <w:lang w:eastAsia="ru-RU"/>
          </w:rPr>
          <w:t>ГОСТ 29169</w:t>
        </w:r>
      </w:hyperlink>
      <w:r w:rsidRPr="00BD78A8">
        <w:rPr>
          <w:rFonts w:ascii="Arial" w:eastAsia="Times New Roman" w:hAnsi="Arial" w:cs="Arial"/>
          <w:color w:val="2D2D2D"/>
          <w:spacing w:val="2"/>
          <w:sz w:val="21"/>
          <w:szCs w:val="21"/>
          <w:lang w:eastAsia="ru-RU"/>
        </w:rPr>
        <w:t>, </w:t>
      </w:r>
      <w:hyperlink r:id="rId108" w:history="1">
        <w:r w:rsidRPr="00BD78A8">
          <w:rPr>
            <w:rFonts w:ascii="Arial" w:eastAsia="Times New Roman" w:hAnsi="Arial" w:cs="Arial"/>
            <w:color w:val="00466E"/>
            <w:spacing w:val="2"/>
            <w:sz w:val="21"/>
            <w:szCs w:val="21"/>
            <w:u w:val="single"/>
            <w:lang w:eastAsia="ru-RU"/>
          </w:rPr>
          <w:t>ГОСТ 29227</w:t>
        </w:r>
      </w:hyperlink>
      <w:r w:rsidRPr="00BD78A8">
        <w:rPr>
          <w:rFonts w:ascii="Arial" w:eastAsia="Times New Roman" w:hAnsi="Arial" w:cs="Arial"/>
          <w:color w:val="2D2D2D"/>
          <w:spacing w:val="2"/>
          <w:sz w:val="21"/>
          <w:szCs w:val="21"/>
          <w:lang w:eastAsia="ru-RU"/>
        </w:rPr>
        <w:t>, </w:t>
      </w:r>
      <w:hyperlink r:id="rId109" w:history="1">
        <w:r w:rsidRPr="00BD78A8">
          <w:rPr>
            <w:rFonts w:ascii="Arial" w:eastAsia="Times New Roman" w:hAnsi="Arial" w:cs="Arial"/>
            <w:color w:val="00466E"/>
            <w:spacing w:val="2"/>
            <w:sz w:val="21"/>
            <w:szCs w:val="21"/>
            <w:u w:val="single"/>
            <w:lang w:eastAsia="ru-RU"/>
          </w:rPr>
          <w:t>ГОСТ 29228</w:t>
        </w:r>
      </w:hyperlink>
      <w:r w:rsidRPr="00BD78A8">
        <w:rPr>
          <w:rFonts w:ascii="Arial" w:eastAsia="Times New Roman" w:hAnsi="Arial" w:cs="Arial"/>
          <w:color w:val="2D2D2D"/>
          <w:spacing w:val="2"/>
          <w:sz w:val="21"/>
          <w:szCs w:val="21"/>
          <w:lang w:eastAsia="ru-RU"/>
        </w:rPr>
        <w:t>, </w:t>
      </w:r>
      <w:hyperlink r:id="rId110" w:history="1">
        <w:r w:rsidRPr="00BD78A8">
          <w:rPr>
            <w:rFonts w:ascii="Arial" w:eastAsia="Times New Roman" w:hAnsi="Arial" w:cs="Arial"/>
            <w:color w:val="00466E"/>
            <w:spacing w:val="2"/>
            <w:sz w:val="21"/>
            <w:szCs w:val="21"/>
            <w:u w:val="single"/>
            <w:lang w:eastAsia="ru-RU"/>
          </w:rPr>
          <w:t>ГОСТ 29229</w:t>
        </w:r>
      </w:hyperlink>
      <w:r w:rsidRPr="00BD78A8">
        <w:rPr>
          <w:rFonts w:ascii="Arial" w:eastAsia="Times New Roman" w:hAnsi="Arial" w:cs="Arial"/>
          <w:color w:val="2D2D2D"/>
          <w:spacing w:val="2"/>
          <w:sz w:val="21"/>
          <w:szCs w:val="21"/>
          <w:lang w:eastAsia="ru-RU"/>
        </w:rPr>
        <w:t> (пипетки), </w:t>
      </w:r>
      <w:hyperlink r:id="rId111" w:history="1">
        <w:r w:rsidRPr="00BD78A8">
          <w:rPr>
            <w:rFonts w:ascii="Arial" w:eastAsia="Times New Roman" w:hAnsi="Arial" w:cs="Arial"/>
            <w:color w:val="00466E"/>
            <w:spacing w:val="2"/>
            <w:sz w:val="21"/>
            <w:szCs w:val="21"/>
            <w:u w:val="single"/>
            <w:lang w:eastAsia="ru-RU"/>
          </w:rPr>
          <w:t>ГОСТ 29251</w:t>
        </w:r>
      </w:hyperlink>
      <w:r w:rsidRPr="00BD78A8">
        <w:rPr>
          <w:rFonts w:ascii="Arial" w:eastAsia="Times New Roman" w:hAnsi="Arial" w:cs="Arial"/>
          <w:color w:val="2D2D2D"/>
          <w:spacing w:val="2"/>
          <w:sz w:val="21"/>
          <w:szCs w:val="21"/>
          <w:lang w:eastAsia="ru-RU"/>
        </w:rPr>
        <w:t>, </w:t>
      </w:r>
      <w:hyperlink r:id="rId112" w:history="1">
        <w:r w:rsidRPr="00BD78A8">
          <w:rPr>
            <w:rFonts w:ascii="Arial" w:eastAsia="Times New Roman" w:hAnsi="Arial" w:cs="Arial"/>
            <w:color w:val="00466E"/>
            <w:spacing w:val="2"/>
            <w:sz w:val="21"/>
            <w:szCs w:val="21"/>
            <w:u w:val="single"/>
            <w:lang w:eastAsia="ru-RU"/>
          </w:rPr>
          <w:t>ГОСТ 29252</w:t>
        </w:r>
      </w:hyperlink>
      <w:r w:rsidRPr="00BD78A8">
        <w:rPr>
          <w:rFonts w:ascii="Arial" w:eastAsia="Times New Roman" w:hAnsi="Arial" w:cs="Arial"/>
          <w:color w:val="2D2D2D"/>
          <w:spacing w:val="2"/>
          <w:sz w:val="21"/>
          <w:szCs w:val="21"/>
          <w:lang w:eastAsia="ru-RU"/>
        </w:rPr>
        <w:t>, </w:t>
      </w:r>
      <w:hyperlink r:id="rId113" w:history="1">
        <w:r w:rsidRPr="00BD78A8">
          <w:rPr>
            <w:rFonts w:ascii="Arial" w:eastAsia="Times New Roman" w:hAnsi="Arial" w:cs="Arial"/>
            <w:color w:val="00466E"/>
            <w:spacing w:val="2"/>
            <w:sz w:val="21"/>
            <w:szCs w:val="21"/>
            <w:u w:val="single"/>
            <w:lang w:eastAsia="ru-RU"/>
          </w:rPr>
          <w:t>ГОСТ 29253</w:t>
        </w:r>
      </w:hyperlink>
      <w:r w:rsidRPr="00BD78A8">
        <w:rPr>
          <w:rFonts w:ascii="Arial" w:eastAsia="Times New Roman" w:hAnsi="Arial" w:cs="Arial"/>
          <w:color w:val="2D2D2D"/>
          <w:spacing w:val="2"/>
          <w:sz w:val="21"/>
          <w:szCs w:val="21"/>
          <w:lang w:eastAsia="ru-RU"/>
        </w:rPr>
        <w:t> (бюретки) и </w:t>
      </w:r>
      <w:hyperlink r:id="rId114" w:history="1">
        <w:r w:rsidRPr="00BD78A8">
          <w:rPr>
            <w:rFonts w:ascii="Arial" w:eastAsia="Times New Roman" w:hAnsi="Arial" w:cs="Arial"/>
            <w:color w:val="00466E"/>
            <w:spacing w:val="2"/>
            <w:sz w:val="21"/>
            <w:szCs w:val="21"/>
            <w:u w:val="single"/>
            <w:lang w:eastAsia="ru-RU"/>
          </w:rPr>
          <w:t>ГОСТ 1770</w:t>
        </w:r>
      </w:hyperlink>
      <w:r w:rsidRPr="00BD78A8">
        <w:rPr>
          <w:rFonts w:ascii="Arial" w:eastAsia="Times New Roman" w:hAnsi="Arial" w:cs="Arial"/>
          <w:color w:val="2D2D2D"/>
          <w:spacing w:val="2"/>
          <w:sz w:val="21"/>
          <w:szCs w:val="21"/>
          <w:lang w:eastAsia="ru-RU"/>
        </w:rPr>
        <w:t> (цилиндры, мензурки, колбы), а также стеклянную посуду (стаканы, колбы конические, воронки конические, эксикаторы и др.) по </w:t>
      </w:r>
      <w:hyperlink r:id="rId115" w:history="1">
        <w:r w:rsidRPr="00BD78A8">
          <w:rPr>
            <w:rFonts w:ascii="Arial" w:eastAsia="Times New Roman" w:hAnsi="Arial" w:cs="Arial"/>
            <w:color w:val="00466E"/>
            <w:spacing w:val="2"/>
            <w:sz w:val="21"/>
            <w:szCs w:val="21"/>
            <w:u w:val="single"/>
            <w:lang w:eastAsia="ru-RU"/>
          </w:rPr>
          <w:t>ГОСТ 25336</w:t>
        </w:r>
      </w:hyperlink>
      <w:r w:rsidRPr="00BD78A8">
        <w:rPr>
          <w:rFonts w:ascii="Arial" w:eastAsia="Times New Roman" w:hAnsi="Arial" w:cs="Arial"/>
          <w:color w:val="2D2D2D"/>
          <w:spacing w:val="2"/>
          <w:sz w:val="21"/>
          <w:szCs w:val="21"/>
          <w:lang w:eastAsia="ru-RU"/>
        </w:rPr>
        <w:t xml:space="preserve">, фарфоровую посуду и оборудование (тигли, лодочки, вставки для </w:t>
      </w:r>
      <w:r w:rsidRPr="00BD78A8">
        <w:rPr>
          <w:rFonts w:ascii="Arial" w:eastAsia="Times New Roman" w:hAnsi="Arial" w:cs="Arial"/>
          <w:color w:val="2D2D2D"/>
          <w:spacing w:val="2"/>
          <w:sz w:val="21"/>
          <w:szCs w:val="21"/>
          <w:lang w:eastAsia="ru-RU"/>
        </w:rPr>
        <w:lastRenderedPageBreak/>
        <w:t>эксикаторов и</w:t>
      </w:r>
      <w:proofErr w:type="gramEnd"/>
      <w:r w:rsidRPr="00BD78A8">
        <w:rPr>
          <w:rFonts w:ascii="Arial" w:eastAsia="Times New Roman" w:hAnsi="Arial" w:cs="Arial"/>
          <w:color w:val="2D2D2D"/>
          <w:spacing w:val="2"/>
          <w:sz w:val="21"/>
          <w:szCs w:val="21"/>
          <w:lang w:eastAsia="ru-RU"/>
        </w:rPr>
        <w:t xml:space="preserve"> др.) по </w:t>
      </w:r>
      <w:hyperlink r:id="rId116" w:history="1">
        <w:r w:rsidRPr="00BD78A8">
          <w:rPr>
            <w:rFonts w:ascii="Arial" w:eastAsia="Times New Roman" w:hAnsi="Arial" w:cs="Arial"/>
            <w:color w:val="00466E"/>
            <w:spacing w:val="2"/>
            <w:sz w:val="21"/>
            <w:szCs w:val="21"/>
            <w:u w:val="single"/>
            <w:lang w:eastAsia="ru-RU"/>
          </w:rPr>
          <w:t>ГОСТ 9147</w:t>
        </w:r>
      </w:hyperlink>
      <w:r w:rsidRPr="00BD78A8">
        <w:rPr>
          <w:rFonts w:ascii="Arial" w:eastAsia="Times New Roman" w:hAnsi="Arial" w:cs="Arial"/>
          <w:color w:val="2D2D2D"/>
          <w:spacing w:val="2"/>
          <w:sz w:val="21"/>
          <w:szCs w:val="21"/>
          <w:lang w:eastAsia="ru-RU"/>
        </w:rPr>
        <w:t>, тигли и чашки из платины по </w:t>
      </w:r>
      <w:hyperlink r:id="rId117" w:history="1">
        <w:r w:rsidRPr="00BD78A8">
          <w:rPr>
            <w:rFonts w:ascii="Arial" w:eastAsia="Times New Roman" w:hAnsi="Arial" w:cs="Arial"/>
            <w:color w:val="00466E"/>
            <w:spacing w:val="2"/>
            <w:sz w:val="21"/>
            <w:szCs w:val="21"/>
            <w:u w:val="single"/>
            <w:lang w:eastAsia="ru-RU"/>
          </w:rPr>
          <w:t>ГОСТ 6563</w:t>
        </w:r>
      </w:hyperlink>
      <w:r w:rsidRPr="00BD78A8">
        <w:rPr>
          <w:rFonts w:ascii="Arial" w:eastAsia="Times New Roman" w:hAnsi="Arial" w:cs="Arial"/>
          <w:color w:val="2D2D2D"/>
          <w:spacing w:val="2"/>
          <w:sz w:val="21"/>
          <w:szCs w:val="21"/>
          <w:lang w:eastAsia="ru-RU"/>
        </w:rPr>
        <w:t>, беззольные фильтры по соответствующей нормативно-технической документации (НТД).</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Допускается применение аналогичной импортной посуды и материалов.</w:t>
      </w:r>
      <w:r w:rsidRPr="00BD78A8">
        <w:rPr>
          <w:rFonts w:ascii="Arial" w:eastAsia="Times New Roman" w:hAnsi="Arial" w:cs="Arial"/>
          <w:color w:val="2D2D2D"/>
          <w:spacing w:val="2"/>
          <w:sz w:val="21"/>
          <w:szCs w:val="21"/>
          <w:lang w:eastAsia="ru-RU"/>
        </w:rPr>
        <w:br/>
      </w:r>
    </w:p>
    <w:p w:rsidR="00BD78A8" w:rsidRPr="00BD78A8" w:rsidRDefault="00BD78A8" w:rsidP="00BD78A8">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BD78A8">
        <w:rPr>
          <w:rFonts w:ascii="Arial" w:eastAsia="Times New Roman" w:hAnsi="Arial" w:cs="Arial"/>
          <w:color w:val="2D2D2D"/>
          <w:spacing w:val="2"/>
          <w:sz w:val="21"/>
          <w:szCs w:val="21"/>
          <w:lang w:eastAsia="ru-RU"/>
        </w:rPr>
        <w:t>1.5. Для приготовления растворов и проведения анализов применяют реактивы не ниже ч.д.а., если не указана иная классификация, и дистиллированную воду, которая должна соответствовать </w:t>
      </w:r>
      <w:hyperlink r:id="rId118" w:history="1">
        <w:r w:rsidRPr="00BD78A8">
          <w:rPr>
            <w:rFonts w:ascii="Arial" w:eastAsia="Times New Roman" w:hAnsi="Arial" w:cs="Arial"/>
            <w:color w:val="00466E"/>
            <w:spacing w:val="2"/>
            <w:sz w:val="21"/>
            <w:szCs w:val="21"/>
            <w:u w:val="single"/>
            <w:lang w:eastAsia="ru-RU"/>
          </w:rPr>
          <w:t>ГОСТ 6709</w:t>
        </w:r>
      </w:hyperlink>
      <w:r w:rsidRPr="00BD78A8">
        <w:rPr>
          <w:rFonts w:ascii="Arial" w:eastAsia="Times New Roman" w:hAnsi="Arial" w:cs="Arial"/>
          <w:color w:val="2D2D2D"/>
          <w:spacing w:val="2"/>
          <w:sz w:val="21"/>
          <w:szCs w:val="21"/>
          <w:lang w:eastAsia="ru-RU"/>
        </w:rPr>
        <w:t> в части требований к массовой доле ионов хлора и кальция.</w:t>
      </w:r>
    </w:p>
    <w:p w:rsidR="00BD78A8" w:rsidRPr="00BD78A8" w:rsidRDefault="00BD78A8" w:rsidP="00BD78A8">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BD78A8">
        <w:rPr>
          <w:rFonts w:ascii="Arial" w:eastAsia="Times New Roman" w:hAnsi="Arial" w:cs="Arial"/>
          <w:color w:val="2D2D2D"/>
          <w:spacing w:val="2"/>
          <w:sz w:val="21"/>
          <w:szCs w:val="21"/>
          <w:lang w:eastAsia="ru-RU"/>
        </w:rPr>
        <w:t>1.6. Для прокаливания и сплавления навесок анализируемых проб с плавнями применяют муфельные лабораторные электропечи или печи аналогичного типа с температурой нагрева до 1100 °С.</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Для сушки материалов в воздушной среде используют сушильные шкафы с терморегулятором.</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Для проведения анализов используют электрические плитки, песчаные и водяные бани, термометры, магнитные мешалки, титраторы, фотоэлектротитриметры, иономеры, pH-метры, пламенные фотометры, концентрационные фотоэлектроколориметры.</w:t>
      </w:r>
    </w:p>
    <w:p w:rsidR="00BD78A8" w:rsidRPr="00BD78A8" w:rsidRDefault="00BD78A8" w:rsidP="00BD78A8">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BD78A8">
        <w:rPr>
          <w:rFonts w:ascii="Arial" w:eastAsia="Times New Roman" w:hAnsi="Arial" w:cs="Arial"/>
          <w:color w:val="2D2D2D"/>
          <w:spacing w:val="2"/>
          <w:sz w:val="21"/>
          <w:szCs w:val="21"/>
          <w:lang w:eastAsia="ru-RU"/>
        </w:rPr>
        <w:t>1.7. Применяемые средства анализа должны соответствовать требованиям НТД на них.</w:t>
      </w:r>
    </w:p>
    <w:p w:rsidR="00BD78A8" w:rsidRPr="00BD78A8" w:rsidRDefault="00BD78A8" w:rsidP="00BD78A8">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BD78A8">
        <w:rPr>
          <w:rFonts w:ascii="Arial" w:eastAsia="Times New Roman" w:hAnsi="Arial" w:cs="Arial"/>
          <w:color w:val="2D2D2D"/>
          <w:spacing w:val="2"/>
          <w:sz w:val="21"/>
          <w:szCs w:val="21"/>
          <w:lang w:eastAsia="ru-RU"/>
        </w:rPr>
        <w:t>1.8. Применяемые средства измерений должны быть поверены, а оборудование аттестовано по </w:t>
      </w:r>
      <w:hyperlink r:id="rId119" w:history="1">
        <w:r w:rsidRPr="00BD78A8">
          <w:rPr>
            <w:rFonts w:ascii="Arial" w:eastAsia="Times New Roman" w:hAnsi="Arial" w:cs="Arial"/>
            <w:color w:val="00466E"/>
            <w:spacing w:val="2"/>
            <w:sz w:val="21"/>
            <w:szCs w:val="21"/>
            <w:u w:val="single"/>
            <w:lang w:eastAsia="ru-RU"/>
          </w:rPr>
          <w:t>ГОСТ 8.326</w:t>
        </w:r>
      </w:hyperlink>
      <w:r w:rsidRPr="00BD78A8">
        <w:rPr>
          <w:rFonts w:ascii="Arial" w:eastAsia="Times New Roman" w:hAnsi="Arial" w:cs="Arial"/>
          <w:color w:val="2D2D2D"/>
          <w:spacing w:val="2"/>
          <w:sz w:val="21"/>
          <w:szCs w:val="21"/>
          <w:lang w:eastAsia="ru-RU"/>
        </w:rPr>
        <w:t>*.</w:t>
      </w:r>
      <w:r w:rsidRPr="00BD78A8">
        <w:rPr>
          <w:rFonts w:ascii="Arial" w:eastAsia="Times New Roman" w:hAnsi="Arial" w:cs="Arial"/>
          <w:color w:val="2D2D2D"/>
          <w:spacing w:val="2"/>
          <w:sz w:val="21"/>
          <w:szCs w:val="21"/>
          <w:lang w:eastAsia="ru-RU"/>
        </w:rPr>
        <w:br/>
        <w:t>________________</w:t>
      </w:r>
      <w:r w:rsidRPr="00BD78A8">
        <w:rPr>
          <w:rFonts w:ascii="Arial" w:eastAsia="Times New Roman" w:hAnsi="Arial" w:cs="Arial"/>
          <w:color w:val="2D2D2D"/>
          <w:spacing w:val="2"/>
          <w:sz w:val="21"/>
          <w:szCs w:val="21"/>
          <w:lang w:eastAsia="ru-RU"/>
        </w:rPr>
        <w:br/>
        <w:t>* На территории Российской Федерации действуют </w:t>
      </w:r>
      <w:hyperlink r:id="rId120" w:history="1">
        <w:proofErr w:type="gramStart"/>
        <w:r w:rsidRPr="00BD78A8">
          <w:rPr>
            <w:rFonts w:ascii="Arial" w:eastAsia="Times New Roman" w:hAnsi="Arial" w:cs="Arial"/>
            <w:color w:val="00466E"/>
            <w:spacing w:val="2"/>
            <w:sz w:val="21"/>
            <w:szCs w:val="21"/>
            <w:u w:val="single"/>
            <w:lang w:eastAsia="ru-RU"/>
          </w:rPr>
          <w:t>ПР</w:t>
        </w:r>
        <w:proofErr w:type="gramEnd"/>
        <w:r w:rsidRPr="00BD78A8">
          <w:rPr>
            <w:rFonts w:ascii="Arial" w:eastAsia="Times New Roman" w:hAnsi="Arial" w:cs="Arial"/>
            <w:color w:val="00466E"/>
            <w:spacing w:val="2"/>
            <w:sz w:val="21"/>
            <w:szCs w:val="21"/>
            <w:u w:val="single"/>
            <w:lang w:eastAsia="ru-RU"/>
          </w:rPr>
          <w:t xml:space="preserve"> 50.2.009-94</w:t>
        </w:r>
      </w:hyperlink>
      <w:r w:rsidRPr="00BD78A8">
        <w:rPr>
          <w:rFonts w:ascii="Arial" w:eastAsia="Times New Roman" w:hAnsi="Arial" w:cs="Arial"/>
          <w:color w:val="2D2D2D"/>
          <w:spacing w:val="2"/>
          <w:sz w:val="21"/>
          <w:szCs w:val="21"/>
          <w:lang w:eastAsia="ru-RU"/>
        </w:rPr>
        <w:t>**.</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 xml:space="preserve">** На территории Российской Федерации документ не действует. </w:t>
      </w:r>
      <w:proofErr w:type="gramStart"/>
      <w:r w:rsidRPr="00BD78A8">
        <w:rPr>
          <w:rFonts w:ascii="Arial" w:eastAsia="Times New Roman" w:hAnsi="Arial" w:cs="Arial"/>
          <w:color w:val="2D2D2D"/>
          <w:spacing w:val="2"/>
          <w:sz w:val="21"/>
          <w:szCs w:val="21"/>
          <w:lang w:eastAsia="ru-RU"/>
        </w:rPr>
        <w:t>Действуют </w:t>
      </w:r>
      <w:hyperlink r:id="rId121" w:history="1">
        <w:r w:rsidRPr="00BD78A8">
          <w:rPr>
            <w:rFonts w:ascii="Arial" w:eastAsia="Times New Roman" w:hAnsi="Arial" w:cs="Arial"/>
            <w:color w:val="00466E"/>
            <w:spacing w:val="2"/>
            <w:sz w:val="21"/>
            <w:szCs w:val="21"/>
            <w:u w:val="single"/>
            <w:lang w:eastAsia="ru-RU"/>
          </w:rPr>
          <w:t>Порядок проведения испытаний стандартных образцов или средств измерений в целях утверждения типа</w:t>
        </w:r>
      </w:hyperlink>
      <w:r w:rsidRPr="00BD78A8">
        <w:rPr>
          <w:rFonts w:ascii="Arial" w:eastAsia="Times New Roman" w:hAnsi="Arial" w:cs="Arial"/>
          <w:color w:val="2D2D2D"/>
          <w:spacing w:val="2"/>
          <w:sz w:val="21"/>
          <w:szCs w:val="21"/>
          <w:lang w:eastAsia="ru-RU"/>
        </w:rPr>
        <w:t>, </w:t>
      </w:r>
      <w:hyperlink r:id="rId122" w:history="1">
        <w:r w:rsidRPr="00BD78A8">
          <w:rPr>
            <w:rFonts w:ascii="Arial" w:eastAsia="Times New Roman" w:hAnsi="Arial" w:cs="Arial"/>
            <w:color w:val="00466E"/>
            <w:spacing w:val="2"/>
            <w:sz w:val="21"/>
            <w:szCs w:val="21"/>
            <w:u w:val="single"/>
            <w:lang w:eastAsia="ru-RU"/>
          </w:rPr>
          <w:t>Административный регламент по предоставлению Федеральным агентством по техническому регулированию и метрологии государственной услуги по утверждению типа стандартных образцов или типа средств измерений</w:t>
        </w:r>
      </w:hyperlink>
      <w:r w:rsidRPr="00BD78A8">
        <w:rPr>
          <w:rFonts w:ascii="Arial" w:eastAsia="Times New Roman" w:hAnsi="Arial" w:cs="Arial"/>
          <w:color w:val="2D2D2D"/>
          <w:spacing w:val="2"/>
          <w:sz w:val="21"/>
          <w:szCs w:val="21"/>
          <w:lang w:eastAsia="ru-RU"/>
        </w:rPr>
        <w:t>, </w:t>
      </w:r>
      <w:hyperlink r:id="rId123" w:history="1">
        <w:r w:rsidRPr="00BD78A8">
          <w:rPr>
            <w:rFonts w:ascii="Arial" w:eastAsia="Times New Roman" w:hAnsi="Arial" w:cs="Arial"/>
            <w:color w:val="00466E"/>
            <w:spacing w:val="2"/>
            <w:sz w:val="21"/>
            <w:szCs w:val="21"/>
            <w:u w:val="single"/>
            <w:lang w:eastAsia="ru-RU"/>
          </w:rPr>
          <w:t>Требования к знакам утверждения типа стандартных образцов или типа средств измерений и порядка их нанесения</w:t>
        </w:r>
      </w:hyperlink>
      <w:r w:rsidRPr="00BD78A8">
        <w:rPr>
          <w:rFonts w:ascii="Arial" w:eastAsia="Times New Roman" w:hAnsi="Arial" w:cs="Arial"/>
          <w:color w:val="2D2D2D"/>
          <w:spacing w:val="2"/>
          <w:sz w:val="21"/>
          <w:szCs w:val="21"/>
          <w:lang w:eastAsia="ru-RU"/>
        </w:rPr>
        <w:t>. - Примечание изготовителя базы данных. </w:t>
      </w:r>
      <w:proofErr w:type="gramEnd"/>
    </w:p>
    <w:p w:rsidR="00BD78A8" w:rsidRPr="00BD78A8" w:rsidRDefault="00BD78A8" w:rsidP="00BD78A8">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BD78A8">
        <w:rPr>
          <w:rFonts w:ascii="Arial" w:eastAsia="Times New Roman" w:hAnsi="Arial" w:cs="Arial"/>
          <w:color w:val="2D2D2D"/>
          <w:spacing w:val="2"/>
          <w:sz w:val="21"/>
          <w:szCs w:val="21"/>
          <w:lang w:eastAsia="ru-RU"/>
        </w:rPr>
        <w:br/>
      </w:r>
    </w:p>
    <w:p w:rsidR="00BD78A8" w:rsidRPr="00BD78A8" w:rsidRDefault="00BD78A8" w:rsidP="00BD78A8">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BD78A8">
        <w:rPr>
          <w:rFonts w:ascii="Arial" w:eastAsia="Times New Roman" w:hAnsi="Arial" w:cs="Arial"/>
          <w:color w:val="2D2D2D"/>
          <w:spacing w:val="2"/>
          <w:sz w:val="21"/>
          <w:szCs w:val="21"/>
          <w:lang w:eastAsia="ru-RU"/>
        </w:rPr>
        <w:t>1.9. Концентрацию растворов выражают:</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 массовой долей в процентах, численно равной массе вещества в граммах в 100 г раствора;</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 массовой концентрацией в граммах на кубический дециметр или граммах на кубический сантиметр;</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 молярной концентрацией вещества в молях на кубический дециметр</w:t>
      </w:r>
      <w:proofErr w:type="gramStart"/>
      <w:r w:rsidRPr="00BD78A8">
        <w:rPr>
          <w:rFonts w:ascii="Arial" w:eastAsia="Times New Roman" w:hAnsi="Arial" w:cs="Arial"/>
          <w:color w:val="2D2D2D"/>
          <w:spacing w:val="2"/>
          <w:sz w:val="21"/>
          <w:szCs w:val="21"/>
          <w:lang w:eastAsia="ru-RU"/>
        </w:rPr>
        <w:t xml:space="preserve"> (</w:t>
      </w:r>
      <w:r>
        <w:rPr>
          <w:rFonts w:ascii="Arial" w:eastAsia="Times New Roman" w:hAnsi="Arial" w:cs="Arial"/>
          <w:noProof/>
          <w:color w:val="2D2D2D"/>
          <w:spacing w:val="2"/>
          <w:sz w:val="21"/>
          <w:szCs w:val="21"/>
          <w:lang w:eastAsia="ru-RU"/>
        </w:rPr>
        <mc:AlternateContent>
          <mc:Choice Requires="wps">
            <w:drawing>
              <wp:inline distT="0" distB="0" distL="0" distR="0">
                <wp:extent cx="190500" cy="161925"/>
                <wp:effectExtent l="0" t="0" r="0" b="0"/>
                <wp:docPr id="967" name="Прямоугольник 967"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05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67" o:spid="_x0000_s1026" alt="Описание: ГОСТ 5382-91 Цементы и материалы цементного производства. Методы химического анализа" style="width:15pt;height: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 xml:space="preserve">- </w:t>
      </w:r>
      <w:proofErr w:type="gramEnd"/>
      <w:r w:rsidRPr="00BD78A8">
        <w:rPr>
          <w:rFonts w:ascii="Arial" w:eastAsia="Times New Roman" w:hAnsi="Arial" w:cs="Arial"/>
          <w:color w:val="2D2D2D"/>
          <w:spacing w:val="2"/>
          <w:sz w:val="21"/>
          <w:szCs w:val="21"/>
          <w:lang w:eastAsia="ru-RU"/>
        </w:rPr>
        <w:t>молярной концентрацией вещества эквивалента в молях на кубический дециметр (</w:t>
      </w:r>
      <w:r>
        <w:rPr>
          <w:rFonts w:ascii="Arial" w:eastAsia="Times New Roman" w:hAnsi="Arial" w:cs="Arial"/>
          <w:noProof/>
          <w:color w:val="2D2D2D"/>
          <w:spacing w:val="2"/>
          <w:sz w:val="21"/>
          <w:szCs w:val="21"/>
          <w:lang w:eastAsia="ru-RU"/>
        </w:rPr>
        <mc:AlternateContent>
          <mc:Choice Requires="wps">
            <w:drawing>
              <wp:inline distT="0" distB="0" distL="0" distR="0">
                <wp:extent cx="161925" cy="161925"/>
                <wp:effectExtent l="0" t="0" r="0" b="0"/>
                <wp:docPr id="966" name="Прямоугольник 966"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619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66" o:spid="_x0000_s1026" alt="Описание: ГОСТ 5382-91 Цементы и материалы цементного производства. Методы химического анализа" style="width:12.75pt;height: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 xml:space="preserve">соотношением объемных частей (например, 1:2), где первые числа означают объемные </w:t>
      </w:r>
      <w:r w:rsidRPr="00BD78A8">
        <w:rPr>
          <w:rFonts w:ascii="Arial" w:eastAsia="Times New Roman" w:hAnsi="Arial" w:cs="Arial"/>
          <w:color w:val="2D2D2D"/>
          <w:spacing w:val="2"/>
          <w:sz w:val="21"/>
          <w:szCs w:val="21"/>
          <w:lang w:eastAsia="ru-RU"/>
        </w:rPr>
        <w:lastRenderedPageBreak/>
        <w:t>части концентрированной кислоты или иного реактива, а вторые - объемные части воды (если не указан другой растворитель).</w:t>
      </w:r>
    </w:p>
    <w:p w:rsidR="00BD78A8" w:rsidRPr="00BD78A8" w:rsidRDefault="00BD78A8" w:rsidP="00BD78A8">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BD78A8">
        <w:rPr>
          <w:rFonts w:ascii="Arial" w:eastAsia="Times New Roman" w:hAnsi="Arial" w:cs="Arial"/>
          <w:color w:val="2D2D2D"/>
          <w:spacing w:val="2"/>
          <w:sz w:val="21"/>
          <w:szCs w:val="21"/>
          <w:lang w:eastAsia="ru-RU"/>
        </w:rPr>
        <w:br/>
        <w:t>1.10. Допускается последовательное определение нескольких элементов из одной навески, переведенной в раствор, отбирая аликвотные части раствора. Схема систематического анализа цемента приведена в приложении 2.</w:t>
      </w:r>
    </w:p>
    <w:p w:rsidR="00BD78A8" w:rsidRPr="00BD78A8" w:rsidRDefault="00BD78A8" w:rsidP="00BD78A8">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BD78A8">
        <w:rPr>
          <w:rFonts w:ascii="Arial" w:eastAsia="Times New Roman" w:hAnsi="Arial" w:cs="Arial"/>
          <w:color w:val="2D2D2D"/>
          <w:spacing w:val="2"/>
          <w:sz w:val="21"/>
          <w:szCs w:val="21"/>
          <w:lang w:eastAsia="ru-RU"/>
        </w:rPr>
        <w:t>1.11. Массовую концентрацию стандартных растворов, а также титранта по определяемому элементу (далее - титр) и соотношение объемов растворов (в титриметрических методах) рассчитывают как среднее арифметическое по результатам не менее трех параллельных определений. Расчет проводят до четвертого значащего знака.</w:t>
      </w:r>
    </w:p>
    <w:p w:rsidR="00BD78A8" w:rsidRPr="00BD78A8" w:rsidRDefault="00BD78A8" w:rsidP="00BD78A8">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BD78A8">
        <w:rPr>
          <w:rFonts w:ascii="Arial" w:eastAsia="Times New Roman" w:hAnsi="Arial" w:cs="Arial"/>
          <w:color w:val="2D2D2D"/>
          <w:spacing w:val="2"/>
          <w:sz w:val="21"/>
          <w:szCs w:val="21"/>
          <w:lang w:eastAsia="ru-RU"/>
        </w:rPr>
        <w:t>1.12. Для контроля погрешности результатов анализа используют изготовленные в соответствии с ГОСТ 8.531* и </w:t>
      </w:r>
      <w:hyperlink r:id="rId124" w:history="1">
        <w:r w:rsidRPr="00BD78A8">
          <w:rPr>
            <w:rFonts w:ascii="Arial" w:eastAsia="Times New Roman" w:hAnsi="Arial" w:cs="Arial"/>
            <w:color w:val="00466E"/>
            <w:spacing w:val="2"/>
            <w:sz w:val="21"/>
            <w:szCs w:val="21"/>
            <w:u w:val="single"/>
            <w:lang w:eastAsia="ru-RU"/>
          </w:rPr>
          <w:t>ГОСТ 8.315</w:t>
        </w:r>
      </w:hyperlink>
      <w:r w:rsidRPr="00BD78A8">
        <w:rPr>
          <w:rFonts w:ascii="Arial" w:eastAsia="Times New Roman" w:hAnsi="Arial" w:cs="Arial"/>
          <w:color w:val="2D2D2D"/>
          <w:spacing w:val="2"/>
          <w:sz w:val="21"/>
          <w:szCs w:val="21"/>
          <w:lang w:eastAsia="ru-RU"/>
        </w:rPr>
        <w:t> и аттестованные в соответствии с </w:t>
      </w:r>
      <w:hyperlink r:id="rId125" w:history="1">
        <w:r w:rsidRPr="00BD78A8">
          <w:rPr>
            <w:rFonts w:ascii="Arial" w:eastAsia="Times New Roman" w:hAnsi="Arial" w:cs="Arial"/>
            <w:color w:val="00466E"/>
            <w:spacing w:val="2"/>
            <w:sz w:val="21"/>
            <w:szCs w:val="21"/>
            <w:u w:val="single"/>
            <w:lang w:eastAsia="ru-RU"/>
          </w:rPr>
          <w:t>ГОСТ 8.316</w:t>
        </w:r>
      </w:hyperlink>
      <w:r w:rsidRPr="00BD78A8">
        <w:rPr>
          <w:rFonts w:ascii="Arial" w:eastAsia="Times New Roman" w:hAnsi="Arial" w:cs="Arial"/>
          <w:color w:val="2D2D2D"/>
          <w:spacing w:val="2"/>
          <w:sz w:val="21"/>
          <w:szCs w:val="21"/>
          <w:lang w:eastAsia="ru-RU"/>
        </w:rPr>
        <w:t>** и </w:t>
      </w:r>
      <w:hyperlink r:id="rId126" w:history="1">
        <w:r w:rsidRPr="00BD78A8">
          <w:rPr>
            <w:rFonts w:ascii="Arial" w:eastAsia="Times New Roman" w:hAnsi="Arial" w:cs="Arial"/>
            <w:color w:val="00466E"/>
            <w:spacing w:val="2"/>
            <w:sz w:val="21"/>
            <w:szCs w:val="21"/>
            <w:u w:val="single"/>
            <w:lang w:eastAsia="ru-RU"/>
          </w:rPr>
          <w:t>ГОСТ 8.532</w:t>
        </w:r>
      </w:hyperlink>
      <w:r w:rsidRPr="00BD78A8">
        <w:rPr>
          <w:rFonts w:ascii="Arial" w:eastAsia="Times New Roman" w:hAnsi="Arial" w:cs="Arial"/>
          <w:color w:val="2D2D2D"/>
          <w:spacing w:val="2"/>
          <w:sz w:val="21"/>
          <w:szCs w:val="21"/>
          <w:lang w:eastAsia="ru-RU"/>
        </w:rPr>
        <w:t> стандартные образцы состава веществ и материалов: государственные и отраслевые стандартные образцы (ГСО и ОСО), стандартные образцы предприятий (СОП). При этом результат анализа стандартного образца считают удовлетворительным, если среднее арифметическое двух параллельных определений отличается от аттестованного значения массовой доли определяемого элемента не более чем на 0,7 ошибки повторяемости, установленной в стандарте для соответствующего элемента.</w:t>
      </w:r>
      <w:r w:rsidRPr="00BD78A8">
        <w:rPr>
          <w:rFonts w:ascii="Arial" w:eastAsia="Times New Roman" w:hAnsi="Arial" w:cs="Arial"/>
          <w:color w:val="2D2D2D"/>
          <w:spacing w:val="2"/>
          <w:sz w:val="21"/>
          <w:szCs w:val="21"/>
          <w:lang w:eastAsia="ru-RU"/>
        </w:rPr>
        <w:br/>
        <w:t>________________</w:t>
      </w:r>
      <w:r w:rsidRPr="00BD78A8">
        <w:rPr>
          <w:rFonts w:ascii="Arial" w:eastAsia="Times New Roman" w:hAnsi="Arial" w:cs="Arial"/>
          <w:color w:val="2D2D2D"/>
          <w:spacing w:val="2"/>
          <w:sz w:val="21"/>
          <w:szCs w:val="21"/>
          <w:lang w:eastAsia="ru-RU"/>
        </w:rPr>
        <w:br/>
        <w:t>* На территории Российской Федерации документ не действует. Действует </w:t>
      </w:r>
      <w:hyperlink r:id="rId127" w:history="1">
        <w:r w:rsidRPr="00BD78A8">
          <w:rPr>
            <w:rFonts w:ascii="Arial" w:eastAsia="Times New Roman" w:hAnsi="Arial" w:cs="Arial"/>
            <w:color w:val="00466E"/>
            <w:spacing w:val="2"/>
            <w:sz w:val="21"/>
            <w:szCs w:val="21"/>
            <w:u w:val="single"/>
            <w:lang w:eastAsia="ru-RU"/>
          </w:rPr>
          <w:t>ГОСТ 8.531-2002</w:t>
        </w:r>
      </w:hyperlink>
      <w:r w:rsidRPr="00BD78A8">
        <w:rPr>
          <w:rFonts w:ascii="Arial" w:eastAsia="Times New Roman" w:hAnsi="Arial" w:cs="Arial"/>
          <w:color w:val="2D2D2D"/>
          <w:spacing w:val="2"/>
          <w:sz w:val="21"/>
          <w:szCs w:val="21"/>
          <w:lang w:eastAsia="ru-RU"/>
        </w:rPr>
        <w:t>; </w:t>
      </w:r>
      <w:r w:rsidRPr="00BD78A8">
        <w:rPr>
          <w:rFonts w:ascii="Arial" w:eastAsia="Times New Roman" w:hAnsi="Arial" w:cs="Arial"/>
          <w:color w:val="2D2D2D"/>
          <w:spacing w:val="2"/>
          <w:sz w:val="21"/>
          <w:szCs w:val="21"/>
          <w:lang w:eastAsia="ru-RU"/>
        </w:rPr>
        <w:br/>
        <w:t>** На территории Российской Федерации документ не действует. Действует </w:t>
      </w:r>
      <w:hyperlink r:id="rId128" w:history="1">
        <w:r w:rsidRPr="00BD78A8">
          <w:rPr>
            <w:rFonts w:ascii="Arial" w:eastAsia="Times New Roman" w:hAnsi="Arial" w:cs="Arial"/>
            <w:color w:val="00466E"/>
            <w:spacing w:val="2"/>
            <w:sz w:val="21"/>
            <w:szCs w:val="21"/>
            <w:u w:val="single"/>
            <w:lang w:eastAsia="ru-RU"/>
          </w:rPr>
          <w:t>ГОСТ 8.315-97</w:t>
        </w:r>
      </w:hyperlink>
      <w:r w:rsidRPr="00BD78A8">
        <w:rPr>
          <w:rFonts w:ascii="Arial" w:eastAsia="Times New Roman" w:hAnsi="Arial" w:cs="Arial"/>
          <w:color w:val="2D2D2D"/>
          <w:spacing w:val="2"/>
          <w:sz w:val="21"/>
          <w:szCs w:val="21"/>
          <w:lang w:eastAsia="ru-RU"/>
        </w:rPr>
        <w:t>. - Примечание изготовителя базы данных. </w:t>
      </w:r>
      <w:r w:rsidRPr="00BD78A8">
        <w:rPr>
          <w:rFonts w:ascii="Arial" w:eastAsia="Times New Roman" w:hAnsi="Arial" w:cs="Arial"/>
          <w:color w:val="2D2D2D"/>
          <w:spacing w:val="2"/>
          <w:sz w:val="21"/>
          <w:szCs w:val="21"/>
          <w:lang w:eastAsia="ru-RU"/>
        </w:rPr>
        <w:br/>
      </w:r>
    </w:p>
    <w:p w:rsidR="00BD78A8" w:rsidRPr="00BD78A8" w:rsidRDefault="00BD78A8" w:rsidP="00BD78A8">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BD78A8">
        <w:rPr>
          <w:rFonts w:ascii="Arial" w:eastAsia="Times New Roman" w:hAnsi="Arial" w:cs="Arial"/>
          <w:color w:val="2D2D2D"/>
          <w:spacing w:val="2"/>
          <w:sz w:val="21"/>
          <w:szCs w:val="21"/>
          <w:lang w:eastAsia="ru-RU"/>
        </w:rPr>
        <w:t>1.13. Массовую долю элементов в анализируемой пробе определяют параллельно в двух навесках. За результат анализа принимают среднее арифметическое двух параллельных определений.</w:t>
      </w:r>
    </w:p>
    <w:p w:rsidR="00BD78A8" w:rsidRPr="00BD78A8" w:rsidRDefault="00BD78A8" w:rsidP="00BD78A8">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BD78A8">
        <w:rPr>
          <w:rFonts w:ascii="Arial" w:eastAsia="Times New Roman" w:hAnsi="Arial" w:cs="Arial"/>
          <w:color w:val="2D2D2D"/>
          <w:spacing w:val="2"/>
          <w:sz w:val="21"/>
          <w:szCs w:val="21"/>
          <w:lang w:eastAsia="ru-RU"/>
        </w:rPr>
        <w:t>1.14. В качестве норм точности (метрологических характеристик) определение содержания элемента используют:</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 ошибку повторяемости, характеризующую возможные расхождения между результатами анализа одного образца, полученными одним лаборантом при использовании одного метода, одной и той же аппаратуры и реактивов и за возможно более короткий срок;</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 ошибку воспроизводимости, характеризующую возможные расхождения между результатами анализа одного образца, полученными при использовании одного метода, но в разных лабораториях, разными лаборантами и с использованием разной аппаратуры и реактивов;</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 расхождение между параллельными определениями.</w:t>
      </w:r>
    </w:p>
    <w:p w:rsidR="00BD78A8" w:rsidRPr="00BD78A8" w:rsidRDefault="00BD78A8" w:rsidP="00BD78A8">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BD78A8">
        <w:rPr>
          <w:rFonts w:ascii="Arial" w:eastAsia="Times New Roman" w:hAnsi="Arial" w:cs="Arial"/>
          <w:color w:val="2D2D2D"/>
          <w:spacing w:val="2"/>
          <w:sz w:val="21"/>
          <w:szCs w:val="21"/>
          <w:lang w:eastAsia="ru-RU"/>
        </w:rPr>
        <w:t>1.14.1. Для вычисления ошибки повторяемости используют результаты параллельных определений массовой доли элементов, выполненных в данной лаборатории за последнее время. Используют не менее 20 пар результатов параллельных определений.</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Среднюю квадратическую (стандартную) ошибку повторяемости</w:t>
      </w:r>
      <w:proofErr w:type="gramStart"/>
      <w:r w:rsidRPr="00BD78A8">
        <w:rPr>
          <w:rFonts w:ascii="Arial" w:eastAsia="Times New Roman" w:hAnsi="Arial" w:cs="Arial"/>
          <w:color w:val="2D2D2D"/>
          <w:spacing w:val="2"/>
          <w:sz w:val="21"/>
          <w:szCs w:val="21"/>
          <w:lang w:eastAsia="ru-RU"/>
        </w:rPr>
        <w:t xml:space="preserve"> (</w:t>
      </w:r>
      <w:r>
        <w:rPr>
          <w:rFonts w:ascii="Arial" w:eastAsia="Times New Roman" w:hAnsi="Arial" w:cs="Arial"/>
          <w:noProof/>
          <w:color w:val="2D2D2D"/>
          <w:spacing w:val="2"/>
          <w:sz w:val="21"/>
          <w:szCs w:val="21"/>
          <w:lang w:eastAsia="ru-RU"/>
        </w:rPr>
        <mc:AlternateContent>
          <mc:Choice Requires="wps">
            <w:drawing>
              <wp:inline distT="0" distB="0" distL="0" distR="0">
                <wp:extent cx="190500" cy="219075"/>
                <wp:effectExtent l="0" t="0" r="0" b="0"/>
                <wp:docPr id="965" name="Прямоугольник 965"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05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65" o:spid="_x0000_s1026" alt="Описание: ГОСТ 5382-91 Цементы и материалы цементного производства. Методы химического анализа" style="width:1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xml:space="preserve">) </w:t>
      </w:r>
      <w:proofErr w:type="gramEnd"/>
      <w:r w:rsidRPr="00BD78A8">
        <w:rPr>
          <w:rFonts w:ascii="Arial" w:eastAsia="Times New Roman" w:hAnsi="Arial" w:cs="Arial"/>
          <w:color w:val="2D2D2D"/>
          <w:spacing w:val="2"/>
          <w:sz w:val="21"/>
          <w:szCs w:val="21"/>
          <w:lang w:eastAsia="ru-RU"/>
        </w:rPr>
        <w:t xml:space="preserve">вычисляют по </w:t>
      </w:r>
      <w:r w:rsidRPr="00BD78A8">
        <w:rPr>
          <w:rFonts w:ascii="Arial" w:eastAsia="Times New Roman" w:hAnsi="Arial" w:cs="Arial"/>
          <w:color w:val="2D2D2D"/>
          <w:spacing w:val="2"/>
          <w:sz w:val="21"/>
          <w:szCs w:val="21"/>
          <w:lang w:eastAsia="ru-RU"/>
        </w:rPr>
        <w:lastRenderedPageBreak/>
        <w:t>формуле</w:t>
      </w:r>
      <w:r w:rsidRPr="00BD78A8">
        <w:rPr>
          <w:rFonts w:ascii="Arial" w:eastAsia="Times New Roman" w:hAnsi="Arial" w:cs="Arial"/>
          <w:color w:val="2D2D2D"/>
          <w:spacing w:val="2"/>
          <w:sz w:val="21"/>
          <w:szCs w:val="21"/>
          <w:lang w:eastAsia="ru-RU"/>
        </w:rPr>
        <w:br/>
      </w:r>
    </w:p>
    <w:p w:rsidR="00BD78A8" w:rsidRPr="00BD78A8" w:rsidRDefault="00BD78A8" w:rsidP="00BD78A8">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828675" cy="228600"/>
            <wp:effectExtent l="0" t="0" r="9525" b="0"/>
            <wp:docPr id="964" name="Рисунок 964"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ГОСТ 5382-91 Цементы и материалы цементного производства. Методы химического анализа"/>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828675" cy="228600"/>
                    </a:xfrm>
                    <a:prstGeom prst="rect">
                      <a:avLst/>
                    </a:prstGeom>
                    <a:noFill/>
                    <a:ln>
                      <a:noFill/>
                    </a:ln>
                  </pic:spPr>
                </pic:pic>
              </a:graphicData>
            </a:graphic>
          </wp:inline>
        </w:drawing>
      </w:r>
      <w:r w:rsidRPr="00BD78A8">
        <w:rPr>
          <w:rFonts w:ascii="Arial" w:eastAsia="Times New Roman" w:hAnsi="Arial" w:cs="Arial"/>
          <w:color w:val="2D2D2D"/>
          <w:spacing w:val="2"/>
          <w:sz w:val="21"/>
          <w:szCs w:val="21"/>
          <w:lang w:eastAsia="ru-RU"/>
        </w:rPr>
        <w:t>, (2)</w:t>
      </w:r>
    </w:p>
    <w:p w:rsidR="00BD78A8" w:rsidRPr="00BD78A8" w:rsidRDefault="00BD78A8" w:rsidP="00BD78A8">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BD78A8">
        <w:rPr>
          <w:rFonts w:ascii="Arial" w:eastAsia="Times New Roman" w:hAnsi="Arial" w:cs="Arial"/>
          <w:color w:val="2D2D2D"/>
          <w:spacing w:val="2"/>
          <w:sz w:val="21"/>
          <w:szCs w:val="21"/>
          <w:lang w:eastAsia="ru-RU"/>
        </w:rPr>
        <w:t>где </w:t>
      </w:r>
      <w:r>
        <w:rPr>
          <w:rFonts w:ascii="Arial" w:eastAsia="Times New Roman" w:hAnsi="Arial" w:cs="Arial"/>
          <w:noProof/>
          <w:color w:val="2D2D2D"/>
          <w:spacing w:val="2"/>
          <w:sz w:val="21"/>
          <w:szCs w:val="21"/>
          <w:lang w:eastAsia="ru-RU"/>
        </w:rPr>
        <mc:AlternateContent>
          <mc:Choice Requires="wps">
            <w:drawing>
              <wp:inline distT="0" distB="0" distL="0" distR="0">
                <wp:extent cx="161925" cy="190500"/>
                <wp:effectExtent l="0" t="0" r="0" b="0"/>
                <wp:docPr id="963" name="Прямоугольник 963"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61925"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63" o:spid="_x0000_s1026" alt="Описание: ГОСТ 5382-91 Цементы и материалы цементного производства. Методы химического анализа" style="width:12.7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 средний размах по всем парам параллельных определений.</w:t>
      </w:r>
    </w:p>
    <w:p w:rsidR="00BD78A8" w:rsidRPr="00BD78A8" w:rsidRDefault="00BD78A8" w:rsidP="00BD78A8">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BD78A8">
        <w:rPr>
          <w:rFonts w:ascii="Arial" w:eastAsia="Times New Roman" w:hAnsi="Arial" w:cs="Arial"/>
          <w:color w:val="2D2D2D"/>
          <w:spacing w:val="2"/>
          <w:sz w:val="21"/>
          <w:szCs w:val="21"/>
          <w:lang w:eastAsia="ru-RU"/>
        </w:rPr>
        <w:br/>
        <w:t>Средний размах</w:t>
      </w:r>
      <w:proofErr w:type="gramStart"/>
      <w:r w:rsidRPr="00BD78A8">
        <w:rPr>
          <w:rFonts w:ascii="Arial" w:eastAsia="Times New Roman" w:hAnsi="Arial" w:cs="Arial"/>
          <w:color w:val="2D2D2D"/>
          <w:spacing w:val="2"/>
          <w:sz w:val="21"/>
          <w:szCs w:val="21"/>
          <w:lang w:eastAsia="ru-RU"/>
        </w:rPr>
        <w:t xml:space="preserve"> (</w:t>
      </w:r>
      <w:r>
        <w:rPr>
          <w:rFonts w:ascii="Arial" w:eastAsia="Times New Roman" w:hAnsi="Arial" w:cs="Arial"/>
          <w:noProof/>
          <w:color w:val="2D2D2D"/>
          <w:spacing w:val="2"/>
          <w:sz w:val="21"/>
          <w:szCs w:val="21"/>
          <w:lang w:eastAsia="ru-RU"/>
        </w:rPr>
        <mc:AlternateContent>
          <mc:Choice Requires="wps">
            <w:drawing>
              <wp:inline distT="0" distB="0" distL="0" distR="0">
                <wp:extent cx="161925" cy="190500"/>
                <wp:effectExtent l="0" t="0" r="0" b="0"/>
                <wp:docPr id="962" name="Прямоугольник 962"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61925"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62" o:spid="_x0000_s1026" alt="Описание: ГОСТ 5382-91 Цементы и материалы цементного производства. Методы химического анализа" style="width:12.7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xml:space="preserve">) </w:t>
      </w:r>
      <w:proofErr w:type="gramEnd"/>
      <w:r w:rsidRPr="00BD78A8">
        <w:rPr>
          <w:rFonts w:ascii="Arial" w:eastAsia="Times New Roman" w:hAnsi="Arial" w:cs="Arial"/>
          <w:color w:val="2D2D2D"/>
          <w:spacing w:val="2"/>
          <w:sz w:val="21"/>
          <w:szCs w:val="21"/>
          <w:lang w:eastAsia="ru-RU"/>
        </w:rPr>
        <w:t>вычисляют по формуле</w:t>
      </w:r>
      <w:r w:rsidRPr="00BD78A8">
        <w:rPr>
          <w:rFonts w:ascii="Arial" w:eastAsia="Times New Roman" w:hAnsi="Arial" w:cs="Arial"/>
          <w:color w:val="2D2D2D"/>
          <w:spacing w:val="2"/>
          <w:sz w:val="21"/>
          <w:szCs w:val="21"/>
          <w:lang w:eastAsia="ru-RU"/>
        </w:rPr>
        <w:br/>
      </w:r>
    </w:p>
    <w:p w:rsidR="00BD78A8" w:rsidRPr="00BD78A8" w:rsidRDefault="00BD78A8" w:rsidP="00BD78A8">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657225" cy="619125"/>
            <wp:effectExtent l="0" t="0" r="9525" b="9525"/>
            <wp:docPr id="961" name="Рисунок 961"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ГОСТ 5382-91 Цементы и материалы цементного производства. Методы химического анализа"/>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657225" cy="619125"/>
                    </a:xfrm>
                    <a:prstGeom prst="rect">
                      <a:avLst/>
                    </a:prstGeom>
                    <a:noFill/>
                    <a:ln>
                      <a:noFill/>
                    </a:ln>
                  </pic:spPr>
                </pic:pic>
              </a:graphicData>
            </a:graphic>
          </wp:inline>
        </w:drawing>
      </w:r>
      <w:r w:rsidRPr="00BD78A8">
        <w:rPr>
          <w:rFonts w:ascii="Arial" w:eastAsia="Times New Roman" w:hAnsi="Arial" w:cs="Arial"/>
          <w:color w:val="2D2D2D"/>
          <w:spacing w:val="2"/>
          <w:sz w:val="21"/>
          <w:szCs w:val="21"/>
          <w:lang w:eastAsia="ru-RU"/>
        </w:rPr>
        <w:t>, (3)</w:t>
      </w:r>
    </w:p>
    <w:p w:rsidR="00BD78A8" w:rsidRPr="00BD78A8" w:rsidRDefault="00BD78A8" w:rsidP="00BD78A8">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BD78A8">
        <w:rPr>
          <w:rFonts w:ascii="Arial" w:eastAsia="Times New Roman" w:hAnsi="Arial" w:cs="Arial"/>
          <w:color w:val="2D2D2D"/>
          <w:spacing w:val="2"/>
          <w:sz w:val="21"/>
          <w:szCs w:val="21"/>
          <w:lang w:eastAsia="ru-RU"/>
        </w:rPr>
        <w:br/>
        <w:t>где </w:t>
      </w:r>
      <w:r>
        <w:rPr>
          <w:rFonts w:ascii="Arial" w:eastAsia="Times New Roman" w:hAnsi="Arial" w:cs="Arial"/>
          <w:noProof/>
          <w:color w:val="2D2D2D"/>
          <w:spacing w:val="2"/>
          <w:sz w:val="21"/>
          <w:szCs w:val="21"/>
          <w:lang w:eastAsia="ru-RU"/>
        </w:rPr>
        <mc:AlternateContent>
          <mc:Choice Requires="wps">
            <w:drawing>
              <wp:inline distT="0" distB="0" distL="0" distR="0">
                <wp:extent cx="180975" cy="228600"/>
                <wp:effectExtent l="0" t="0" r="0" b="0"/>
                <wp:docPr id="960" name="Прямоугольник 960"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809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60" o:spid="_x0000_s1026" alt="Описание: ГОСТ 5382-91 Цементы и материалы цементного производства. Методы химического анализа" style="width:14.2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 абсолютное значение разности между результатами i-й пары параллельных определений (размах);</w:t>
      </w:r>
    </w:p>
    <w:p w:rsidR="00BD78A8" w:rsidRPr="00BD78A8" w:rsidRDefault="00BD78A8" w:rsidP="00BD78A8">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BD78A8">
        <w:rPr>
          <w:rFonts w:ascii="Arial" w:eastAsia="Times New Roman" w:hAnsi="Arial" w:cs="Arial"/>
          <w:color w:val="2D2D2D"/>
          <w:spacing w:val="2"/>
          <w:sz w:val="21"/>
          <w:szCs w:val="21"/>
          <w:lang w:eastAsia="ru-RU"/>
        </w:rPr>
        <w:br/>
      </w:r>
      <w:r>
        <w:rPr>
          <w:rFonts w:ascii="Arial" w:eastAsia="Times New Roman" w:hAnsi="Arial" w:cs="Arial"/>
          <w:noProof/>
          <w:color w:val="2D2D2D"/>
          <w:spacing w:val="2"/>
          <w:sz w:val="21"/>
          <w:szCs w:val="21"/>
          <w:lang w:eastAsia="ru-RU"/>
        </w:rPr>
        <mc:AlternateContent>
          <mc:Choice Requires="wps">
            <w:drawing>
              <wp:inline distT="0" distB="0" distL="0" distR="0">
                <wp:extent cx="123825" cy="142875"/>
                <wp:effectExtent l="0" t="0" r="0" b="0"/>
                <wp:docPr id="959" name="Прямоугольник 959"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59" o:spid="_x0000_s1026" alt="Описание: ГОСТ 5382-91 Цементы и материалы цементного производства. Методы химического анализа" style="width:9.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 общее число пар анализов</w:t>
      </w:r>
      <w:proofErr w:type="gramStart"/>
      <w:r w:rsidRPr="00BD78A8">
        <w:rPr>
          <w:rFonts w:ascii="Arial" w:eastAsia="Times New Roman" w:hAnsi="Arial" w:cs="Arial"/>
          <w:color w:val="2D2D2D"/>
          <w:spacing w:val="2"/>
          <w:sz w:val="21"/>
          <w:szCs w:val="21"/>
          <w:lang w:eastAsia="ru-RU"/>
        </w:rPr>
        <w:t xml:space="preserve"> (</w:t>
      </w:r>
      <w:r>
        <w:rPr>
          <w:rFonts w:ascii="Arial" w:eastAsia="Times New Roman" w:hAnsi="Arial" w:cs="Arial"/>
          <w:noProof/>
          <w:color w:val="2D2D2D"/>
          <w:spacing w:val="2"/>
          <w:sz w:val="21"/>
          <w:szCs w:val="21"/>
          <w:lang w:eastAsia="ru-RU"/>
        </w:rPr>
        <w:drawing>
          <wp:inline distT="0" distB="0" distL="0" distR="0">
            <wp:extent cx="428625" cy="180975"/>
            <wp:effectExtent l="0" t="0" r="9525" b="9525"/>
            <wp:docPr id="958" name="Рисунок 958"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ГОСТ 5382-91 Цементы и материалы цементного производства. Методы химического анализа"/>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428625" cy="180975"/>
                    </a:xfrm>
                    <a:prstGeom prst="rect">
                      <a:avLst/>
                    </a:prstGeom>
                    <a:noFill/>
                    <a:ln>
                      <a:noFill/>
                    </a:ln>
                  </pic:spPr>
                </pic:pic>
              </a:graphicData>
            </a:graphic>
          </wp:inline>
        </w:drawing>
      </w:r>
      <w:r w:rsidRPr="00BD78A8">
        <w:rPr>
          <w:rFonts w:ascii="Arial" w:eastAsia="Times New Roman" w:hAnsi="Arial" w:cs="Arial"/>
          <w:color w:val="2D2D2D"/>
          <w:spacing w:val="2"/>
          <w:sz w:val="21"/>
          <w:szCs w:val="21"/>
          <w:lang w:eastAsia="ru-RU"/>
        </w:rPr>
        <w:t>).</w:t>
      </w:r>
      <w:proofErr w:type="gramEnd"/>
    </w:p>
    <w:p w:rsidR="00BD78A8" w:rsidRPr="00BD78A8" w:rsidRDefault="00BD78A8" w:rsidP="00BD78A8">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BD78A8">
        <w:rPr>
          <w:rFonts w:ascii="Arial" w:eastAsia="Times New Roman" w:hAnsi="Arial" w:cs="Arial"/>
          <w:color w:val="2D2D2D"/>
          <w:spacing w:val="2"/>
          <w:sz w:val="21"/>
          <w:szCs w:val="21"/>
          <w:lang w:eastAsia="ru-RU"/>
        </w:rPr>
        <w:br/>
        <w:t>Размах </w:t>
      </w:r>
      <w:r>
        <w:rPr>
          <w:rFonts w:ascii="Arial" w:eastAsia="Times New Roman" w:hAnsi="Arial" w:cs="Arial"/>
          <w:noProof/>
          <w:color w:val="2D2D2D"/>
          <w:spacing w:val="2"/>
          <w:sz w:val="21"/>
          <w:szCs w:val="21"/>
          <w:lang w:eastAsia="ru-RU"/>
        </w:rPr>
        <mc:AlternateContent>
          <mc:Choice Requires="wps">
            <w:drawing>
              <wp:inline distT="0" distB="0" distL="0" distR="0">
                <wp:extent cx="180975" cy="228600"/>
                <wp:effectExtent l="0" t="0" r="0" b="0"/>
                <wp:docPr id="957" name="Прямоугольник 957"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809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57" o:spid="_x0000_s1026" alt="Описание: ГОСТ 5382-91 Цементы и материалы цементного производства. Методы химического анализа" style="width:14.2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вычисляют по формуле</w:t>
      </w:r>
      <w:r w:rsidRPr="00BD78A8">
        <w:rPr>
          <w:rFonts w:ascii="Arial" w:eastAsia="Times New Roman" w:hAnsi="Arial" w:cs="Arial"/>
          <w:color w:val="2D2D2D"/>
          <w:spacing w:val="2"/>
          <w:sz w:val="21"/>
          <w:szCs w:val="21"/>
          <w:lang w:eastAsia="ru-RU"/>
        </w:rPr>
        <w:br/>
      </w:r>
    </w:p>
    <w:p w:rsidR="00BD78A8" w:rsidRPr="00BD78A8" w:rsidRDefault="00BD78A8" w:rsidP="00BD78A8">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962025" cy="257175"/>
            <wp:effectExtent l="0" t="0" r="9525" b="9525"/>
            <wp:docPr id="956" name="Рисунок 956"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ГОСТ 5382-91 Цементы и материалы цементного производства. Методы химического анализа"/>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962025" cy="257175"/>
                    </a:xfrm>
                    <a:prstGeom prst="rect">
                      <a:avLst/>
                    </a:prstGeom>
                    <a:noFill/>
                    <a:ln>
                      <a:noFill/>
                    </a:ln>
                  </pic:spPr>
                </pic:pic>
              </a:graphicData>
            </a:graphic>
          </wp:inline>
        </w:drawing>
      </w:r>
      <w:r w:rsidRPr="00BD78A8">
        <w:rPr>
          <w:rFonts w:ascii="Arial" w:eastAsia="Times New Roman" w:hAnsi="Arial" w:cs="Arial"/>
          <w:color w:val="2D2D2D"/>
          <w:spacing w:val="2"/>
          <w:sz w:val="21"/>
          <w:szCs w:val="21"/>
          <w:lang w:eastAsia="ru-RU"/>
        </w:rPr>
        <w:t>, (4)</w:t>
      </w:r>
    </w:p>
    <w:p w:rsidR="00BD78A8" w:rsidRPr="00BD78A8" w:rsidRDefault="00BD78A8" w:rsidP="00BD78A8">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BD78A8">
        <w:rPr>
          <w:rFonts w:ascii="Arial" w:eastAsia="Times New Roman" w:hAnsi="Arial" w:cs="Arial"/>
          <w:color w:val="2D2D2D"/>
          <w:spacing w:val="2"/>
          <w:sz w:val="21"/>
          <w:szCs w:val="21"/>
          <w:lang w:eastAsia="ru-RU"/>
        </w:rPr>
        <w:t>где </w:t>
      </w:r>
      <w:r>
        <w:rPr>
          <w:rFonts w:ascii="Arial" w:eastAsia="Times New Roman" w:hAnsi="Arial" w:cs="Arial"/>
          <w:noProof/>
          <w:color w:val="2D2D2D"/>
          <w:spacing w:val="2"/>
          <w:sz w:val="21"/>
          <w:szCs w:val="21"/>
          <w:lang w:eastAsia="ru-RU"/>
        </w:rPr>
        <mc:AlternateContent>
          <mc:Choice Requires="wps">
            <w:drawing>
              <wp:inline distT="0" distB="0" distL="0" distR="0">
                <wp:extent cx="257175" cy="257175"/>
                <wp:effectExtent l="0" t="0" r="0" b="0"/>
                <wp:docPr id="955" name="Прямоугольник 955"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57175"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55" o:spid="_x0000_s1026" alt="Описание: ГОСТ 5382-91 Цементы и материалы цементного производства. Методы химического анализа" style="width:20.25pt;height:2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и </w:t>
      </w:r>
      <w:r>
        <w:rPr>
          <w:rFonts w:ascii="Arial" w:eastAsia="Times New Roman" w:hAnsi="Arial" w:cs="Arial"/>
          <w:noProof/>
          <w:color w:val="2D2D2D"/>
          <w:spacing w:val="2"/>
          <w:sz w:val="21"/>
          <w:szCs w:val="21"/>
          <w:lang w:eastAsia="ru-RU"/>
        </w:rPr>
        <mc:AlternateContent>
          <mc:Choice Requires="wps">
            <w:drawing>
              <wp:inline distT="0" distB="0" distL="0" distR="0">
                <wp:extent cx="276225" cy="257175"/>
                <wp:effectExtent l="0" t="0" r="0" b="0"/>
                <wp:docPr id="954" name="Прямоугольник 954"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76225"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54" o:spid="_x0000_s1026" alt="Описание: ГОСТ 5382-91 Цементы и материалы цементного производства. Методы химического анализа" style="width:21.75pt;height:2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соответственно результаты 1-го и 2-го определения в </w:t>
      </w:r>
      <w:proofErr w:type="gramStart"/>
      <w:r>
        <w:rPr>
          <w:rFonts w:ascii="Arial" w:eastAsia="Times New Roman" w:hAnsi="Arial" w:cs="Arial"/>
          <w:noProof/>
          <w:color w:val="2D2D2D"/>
          <w:spacing w:val="2"/>
          <w:sz w:val="21"/>
          <w:szCs w:val="21"/>
          <w:lang w:eastAsia="ru-RU"/>
        </w:rPr>
        <mc:AlternateContent>
          <mc:Choice Requires="wps">
            <w:drawing>
              <wp:inline distT="0" distB="0" distL="0" distR="0">
                <wp:extent cx="85725" cy="161925"/>
                <wp:effectExtent l="0" t="0" r="0" b="0"/>
                <wp:docPr id="953" name="Прямоугольник 953"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53" o:spid="_x0000_s1026" alt="Описание: ГОСТ 5382-91 Цементы и материалы цементного производства. Методы химического анализа" style="width:6.75pt;height: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w:t>
      </w:r>
      <w:proofErr w:type="gramEnd"/>
      <w:r w:rsidRPr="00BD78A8">
        <w:rPr>
          <w:rFonts w:ascii="Arial" w:eastAsia="Times New Roman" w:hAnsi="Arial" w:cs="Arial"/>
          <w:color w:val="2D2D2D"/>
          <w:spacing w:val="2"/>
          <w:sz w:val="21"/>
          <w:szCs w:val="21"/>
          <w:lang w:eastAsia="ru-RU"/>
        </w:rPr>
        <w:t>й паре параллельных анализов.</w:t>
      </w:r>
    </w:p>
    <w:p w:rsidR="00BD78A8" w:rsidRPr="00BD78A8" w:rsidRDefault="00BD78A8" w:rsidP="00BD78A8">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BD78A8">
        <w:rPr>
          <w:rFonts w:ascii="Arial" w:eastAsia="Times New Roman" w:hAnsi="Arial" w:cs="Arial"/>
          <w:color w:val="2D2D2D"/>
          <w:spacing w:val="2"/>
          <w:sz w:val="21"/>
          <w:szCs w:val="21"/>
          <w:lang w:eastAsia="ru-RU"/>
        </w:rPr>
        <w:t>1.14.2. Для вычисления ошибки воспроизводимости выполняют анализы одного тщательно усредненного образца в разных лабораториях или в одной, но разными лаборантами и с использованием разной аппаратуры и реактивов.</w:t>
      </w:r>
      <w:r w:rsidRPr="00BD78A8">
        <w:rPr>
          <w:rFonts w:ascii="Arial" w:eastAsia="Times New Roman" w:hAnsi="Arial" w:cs="Arial"/>
          <w:color w:val="2D2D2D"/>
          <w:spacing w:val="2"/>
          <w:sz w:val="21"/>
          <w:szCs w:val="21"/>
          <w:lang w:eastAsia="ru-RU"/>
        </w:rPr>
        <w:br/>
      </w:r>
    </w:p>
    <w:p w:rsidR="00BD78A8" w:rsidRPr="00BD78A8" w:rsidRDefault="00BD78A8" w:rsidP="00BD78A8">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BD78A8">
        <w:rPr>
          <w:rFonts w:ascii="Arial" w:eastAsia="Times New Roman" w:hAnsi="Arial" w:cs="Arial"/>
          <w:color w:val="2D2D2D"/>
          <w:spacing w:val="2"/>
          <w:sz w:val="21"/>
          <w:szCs w:val="21"/>
          <w:lang w:eastAsia="ru-RU"/>
        </w:rPr>
        <w:t>Ошибку воспроизводимости</w:t>
      </w:r>
      <w:proofErr w:type="gramStart"/>
      <w:r w:rsidRPr="00BD78A8">
        <w:rPr>
          <w:rFonts w:ascii="Arial" w:eastAsia="Times New Roman" w:hAnsi="Arial" w:cs="Arial"/>
          <w:color w:val="2D2D2D"/>
          <w:spacing w:val="2"/>
          <w:sz w:val="21"/>
          <w:szCs w:val="21"/>
          <w:lang w:eastAsia="ru-RU"/>
        </w:rPr>
        <w:t xml:space="preserve"> (</w:t>
      </w:r>
      <w:r>
        <w:rPr>
          <w:rFonts w:ascii="Arial" w:eastAsia="Times New Roman" w:hAnsi="Arial" w:cs="Arial"/>
          <w:noProof/>
          <w:color w:val="2D2D2D"/>
          <w:spacing w:val="2"/>
          <w:sz w:val="21"/>
          <w:szCs w:val="21"/>
          <w:lang w:eastAsia="ru-RU"/>
        </w:rPr>
        <mc:AlternateContent>
          <mc:Choice Requires="wps">
            <w:drawing>
              <wp:inline distT="0" distB="0" distL="0" distR="0">
                <wp:extent cx="190500" cy="219075"/>
                <wp:effectExtent l="0" t="0" r="0" b="0"/>
                <wp:docPr id="952" name="Прямоугольник 952"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05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52" o:spid="_x0000_s1026" alt="Описание: ГОСТ 5382-91 Цементы и материалы цементного производства. Методы химического анализа" style="width:1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xml:space="preserve">) </w:t>
      </w:r>
      <w:proofErr w:type="gramEnd"/>
      <w:r w:rsidRPr="00BD78A8">
        <w:rPr>
          <w:rFonts w:ascii="Arial" w:eastAsia="Times New Roman" w:hAnsi="Arial" w:cs="Arial"/>
          <w:color w:val="2D2D2D"/>
          <w:spacing w:val="2"/>
          <w:sz w:val="21"/>
          <w:szCs w:val="21"/>
          <w:lang w:eastAsia="ru-RU"/>
        </w:rPr>
        <w:t>вычисляют по формуле</w:t>
      </w:r>
    </w:p>
    <w:p w:rsidR="00BD78A8" w:rsidRPr="00BD78A8" w:rsidRDefault="00BD78A8" w:rsidP="00BD78A8">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sidRPr="00BD78A8">
        <w:rPr>
          <w:rFonts w:ascii="Arial" w:eastAsia="Times New Roman" w:hAnsi="Arial" w:cs="Arial"/>
          <w:color w:val="2D2D2D"/>
          <w:spacing w:val="2"/>
          <w:sz w:val="21"/>
          <w:szCs w:val="21"/>
          <w:lang w:eastAsia="ru-RU"/>
        </w:rPr>
        <w:br/>
      </w:r>
      <w:r>
        <w:rPr>
          <w:rFonts w:ascii="Arial" w:eastAsia="Times New Roman" w:hAnsi="Arial" w:cs="Arial"/>
          <w:noProof/>
          <w:color w:val="2D2D2D"/>
          <w:spacing w:val="2"/>
          <w:sz w:val="21"/>
          <w:szCs w:val="21"/>
          <w:lang w:eastAsia="ru-RU"/>
        </w:rPr>
        <w:drawing>
          <wp:inline distT="0" distB="0" distL="0" distR="0">
            <wp:extent cx="1304925" cy="647700"/>
            <wp:effectExtent l="0" t="0" r="9525" b="0"/>
            <wp:docPr id="951" name="Рисунок 951"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ГОСТ 5382-91 Цементы и материалы цементного производства. Методы химического анализа"/>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304925" cy="647700"/>
                    </a:xfrm>
                    <a:prstGeom prst="rect">
                      <a:avLst/>
                    </a:prstGeom>
                    <a:noFill/>
                    <a:ln>
                      <a:noFill/>
                    </a:ln>
                  </pic:spPr>
                </pic:pic>
              </a:graphicData>
            </a:graphic>
          </wp:inline>
        </w:drawing>
      </w:r>
      <w:r w:rsidRPr="00BD78A8">
        <w:rPr>
          <w:rFonts w:ascii="Arial" w:eastAsia="Times New Roman" w:hAnsi="Arial" w:cs="Arial"/>
          <w:color w:val="2D2D2D"/>
          <w:spacing w:val="2"/>
          <w:sz w:val="21"/>
          <w:szCs w:val="21"/>
          <w:lang w:eastAsia="ru-RU"/>
        </w:rPr>
        <w:t>, (5)</w:t>
      </w:r>
    </w:p>
    <w:p w:rsidR="00BD78A8" w:rsidRPr="00BD78A8" w:rsidRDefault="00BD78A8" w:rsidP="00BD78A8">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BD78A8">
        <w:rPr>
          <w:rFonts w:ascii="Arial" w:eastAsia="Times New Roman" w:hAnsi="Arial" w:cs="Arial"/>
          <w:color w:val="2D2D2D"/>
          <w:spacing w:val="2"/>
          <w:sz w:val="21"/>
          <w:szCs w:val="21"/>
          <w:lang w:eastAsia="ru-RU"/>
        </w:rPr>
        <w:t>где </w:t>
      </w:r>
      <w:r>
        <w:rPr>
          <w:rFonts w:ascii="Arial" w:eastAsia="Times New Roman" w:hAnsi="Arial" w:cs="Arial"/>
          <w:noProof/>
          <w:color w:val="2D2D2D"/>
          <w:spacing w:val="2"/>
          <w:sz w:val="21"/>
          <w:szCs w:val="21"/>
          <w:lang w:eastAsia="ru-RU"/>
        </w:rPr>
        <mc:AlternateContent>
          <mc:Choice Requires="wps">
            <w:drawing>
              <wp:inline distT="0" distB="0" distL="0" distR="0">
                <wp:extent cx="200025" cy="228600"/>
                <wp:effectExtent l="0" t="0" r="0" b="0"/>
                <wp:docPr id="950" name="Прямоугольник 950"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002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50" o:spid="_x0000_s1026" alt="Описание: ГОСТ 5382-91 Цементы и материалы цементного производства. Методы химического анализа" style="width:15.7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 результат </w:t>
      </w:r>
      <w:proofErr w:type="gramStart"/>
      <w:r>
        <w:rPr>
          <w:rFonts w:ascii="Arial" w:eastAsia="Times New Roman" w:hAnsi="Arial" w:cs="Arial"/>
          <w:noProof/>
          <w:color w:val="2D2D2D"/>
          <w:spacing w:val="2"/>
          <w:sz w:val="21"/>
          <w:szCs w:val="21"/>
          <w:lang w:eastAsia="ru-RU"/>
        </w:rPr>
        <mc:AlternateContent>
          <mc:Choice Requires="wps">
            <w:drawing>
              <wp:inline distT="0" distB="0" distL="0" distR="0">
                <wp:extent cx="85725" cy="161925"/>
                <wp:effectExtent l="0" t="0" r="0" b="0"/>
                <wp:docPr id="949" name="Прямоугольник 949"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49" o:spid="_x0000_s1026" alt="Описание: ГОСТ 5382-91 Цементы и материалы цементного производства. Методы химического анализа" style="width:6.75pt;height: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w:t>
      </w:r>
      <w:proofErr w:type="gramEnd"/>
      <w:r w:rsidRPr="00BD78A8">
        <w:rPr>
          <w:rFonts w:ascii="Arial" w:eastAsia="Times New Roman" w:hAnsi="Arial" w:cs="Arial"/>
          <w:color w:val="2D2D2D"/>
          <w:spacing w:val="2"/>
          <w:sz w:val="21"/>
          <w:szCs w:val="21"/>
          <w:lang w:eastAsia="ru-RU"/>
        </w:rPr>
        <w:t>го отдельного анализа;</w:t>
      </w:r>
    </w:p>
    <w:p w:rsidR="00BD78A8" w:rsidRPr="00BD78A8" w:rsidRDefault="00BD78A8" w:rsidP="00BD78A8">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BD78A8">
        <w:rPr>
          <w:rFonts w:ascii="Arial" w:eastAsia="Times New Roman" w:hAnsi="Arial" w:cs="Arial"/>
          <w:color w:val="2D2D2D"/>
          <w:spacing w:val="2"/>
          <w:sz w:val="21"/>
          <w:szCs w:val="21"/>
          <w:lang w:eastAsia="ru-RU"/>
        </w:rPr>
        <w:br/>
      </w:r>
      <w:r>
        <w:rPr>
          <w:rFonts w:ascii="Arial" w:eastAsia="Times New Roman" w:hAnsi="Arial" w:cs="Arial"/>
          <w:noProof/>
          <w:color w:val="2D2D2D"/>
          <w:spacing w:val="2"/>
          <w:sz w:val="21"/>
          <w:szCs w:val="21"/>
          <w:lang w:eastAsia="ru-RU"/>
        </w:rPr>
        <mc:AlternateContent>
          <mc:Choice Requires="wps">
            <w:drawing>
              <wp:inline distT="0" distB="0" distL="0" distR="0">
                <wp:extent cx="180975" cy="190500"/>
                <wp:effectExtent l="0" t="0" r="0" b="0"/>
                <wp:docPr id="948" name="Прямоугольник 948"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80975"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48" o:spid="_x0000_s1026" alt="Описание: ГОСТ 5382-91 Цементы и материалы цементного производства. Методы химического анализа" style="width:14.2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 средний результат анализа по всем данным;</w:t>
      </w:r>
    </w:p>
    <w:p w:rsidR="00BD78A8" w:rsidRPr="00BD78A8" w:rsidRDefault="00BD78A8" w:rsidP="00BD78A8">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BD78A8">
        <w:rPr>
          <w:rFonts w:ascii="Arial" w:eastAsia="Times New Roman" w:hAnsi="Arial" w:cs="Arial"/>
          <w:color w:val="2D2D2D"/>
          <w:spacing w:val="2"/>
          <w:sz w:val="21"/>
          <w:szCs w:val="21"/>
          <w:lang w:eastAsia="ru-RU"/>
        </w:rPr>
        <w:br/>
      </w:r>
      <w:r>
        <w:rPr>
          <w:rFonts w:ascii="Arial" w:eastAsia="Times New Roman" w:hAnsi="Arial" w:cs="Arial"/>
          <w:noProof/>
          <w:color w:val="2D2D2D"/>
          <w:spacing w:val="2"/>
          <w:sz w:val="21"/>
          <w:szCs w:val="21"/>
          <w:lang w:eastAsia="ru-RU"/>
        </w:rPr>
        <mc:AlternateContent>
          <mc:Choice Requires="wps">
            <w:drawing>
              <wp:inline distT="0" distB="0" distL="0" distR="0">
                <wp:extent cx="123825" cy="142875"/>
                <wp:effectExtent l="0" t="0" r="0" b="0"/>
                <wp:docPr id="947" name="Прямоугольник 947"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47" o:spid="_x0000_s1026" alt="Описание: ГОСТ 5382-91 Цементы и материалы цементного производства. Методы химического анализа" style="width:9.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 число анализов</w:t>
      </w:r>
      <w:proofErr w:type="gramStart"/>
      <w:r w:rsidRPr="00BD78A8">
        <w:rPr>
          <w:rFonts w:ascii="Arial" w:eastAsia="Times New Roman" w:hAnsi="Arial" w:cs="Arial"/>
          <w:color w:val="2D2D2D"/>
          <w:spacing w:val="2"/>
          <w:sz w:val="21"/>
          <w:szCs w:val="21"/>
          <w:lang w:eastAsia="ru-RU"/>
        </w:rPr>
        <w:t xml:space="preserve"> (</w:t>
      </w:r>
      <w:r>
        <w:rPr>
          <w:rFonts w:ascii="Arial" w:eastAsia="Times New Roman" w:hAnsi="Arial" w:cs="Arial"/>
          <w:noProof/>
          <w:color w:val="2D2D2D"/>
          <w:spacing w:val="2"/>
          <w:sz w:val="21"/>
          <w:szCs w:val="21"/>
          <w:lang w:eastAsia="ru-RU"/>
        </w:rPr>
        <w:drawing>
          <wp:inline distT="0" distB="0" distL="0" distR="0">
            <wp:extent cx="428625" cy="180975"/>
            <wp:effectExtent l="0" t="0" r="9525" b="9525"/>
            <wp:docPr id="946" name="Рисунок 946"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ГОСТ 5382-91 Цементы и материалы цементного производства. Методы химического анализа"/>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428625" cy="180975"/>
                    </a:xfrm>
                    <a:prstGeom prst="rect">
                      <a:avLst/>
                    </a:prstGeom>
                    <a:noFill/>
                    <a:ln>
                      <a:noFill/>
                    </a:ln>
                  </pic:spPr>
                </pic:pic>
              </a:graphicData>
            </a:graphic>
          </wp:inline>
        </w:drawing>
      </w:r>
      <w:r w:rsidRPr="00BD78A8">
        <w:rPr>
          <w:rFonts w:ascii="Arial" w:eastAsia="Times New Roman" w:hAnsi="Arial" w:cs="Arial"/>
          <w:color w:val="2D2D2D"/>
          <w:spacing w:val="2"/>
          <w:sz w:val="21"/>
          <w:szCs w:val="21"/>
          <w:lang w:eastAsia="ru-RU"/>
        </w:rPr>
        <w:t>).</w:t>
      </w:r>
      <w:r w:rsidRPr="00BD78A8">
        <w:rPr>
          <w:rFonts w:ascii="Arial" w:eastAsia="Times New Roman" w:hAnsi="Arial" w:cs="Arial"/>
          <w:color w:val="2D2D2D"/>
          <w:spacing w:val="2"/>
          <w:sz w:val="21"/>
          <w:szCs w:val="21"/>
          <w:lang w:eastAsia="ru-RU"/>
        </w:rPr>
        <w:br/>
      </w:r>
      <w:proofErr w:type="gramEnd"/>
    </w:p>
    <w:p w:rsidR="00BD78A8" w:rsidRPr="00BD78A8" w:rsidRDefault="00BD78A8" w:rsidP="00BD78A8">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BD78A8">
        <w:rPr>
          <w:rFonts w:ascii="Arial" w:eastAsia="Times New Roman" w:hAnsi="Arial" w:cs="Arial"/>
          <w:color w:val="2D2D2D"/>
          <w:spacing w:val="2"/>
          <w:sz w:val="21"/>
          <w:szCs w:val="21"/>
          <w:lang w:eastAsia="ru-RU"/>
        </w:rPr>
        <w:t>1.14.3. Для оценки правильности проведения единичного определения используют расхождение между двумя (</w:t>
      </w:r>
      <w:r>
        <w:rPr>
          <w:rFonts w:ascii="Arial" w:eastAsia="Times New Roman" w:hAnsi="Arial" w:cs="Arial"/>
          <w:noProof/>
          <w:color w:val="2D2D2D"/>
          <w:spacing w:val="2"/>
          <w:sz w:val="21"/>
          <w:szCs w:val="21"/>
          <w:lang w:eastAsia="ru-RU"/>
        </w:rPr>
        <mc:AlternateContent>
          <mc:Choice Requires="wps">
            <w:drawing>
              <wp:inline distT="0" distB="0" distL="0" distR="0">
                <wp:extent cx="123825" cy="142875"/>
                <wp:effectExtent l="0" t="0" r="0" b="0"/>
                <wp:docPr id="945" name="Прямоугольник 945"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45" o:spid="_x0000_s1026" alt="Описание: ГОСТ 5382-91 Цементы и материалы цементного производства. Методы химического анализа" style="width:9.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=2) параллельными определениями</w:t>
      </w:r>
      <w:proofErr w:type="gramStart"/>
      <w:r w:rsidRPr="00BD78A8">
        <w:rPr>
          <w:rFonts w:ascii="Arial" w:eastAsia="Times New Roman" w:hAnsi="Arial" w:cs="Arial"/>
          <w:color w:val="2D2D2D"/>
          <w:spacing w:val="2"/>
          <w:sz w:val="21"/>
          <w:szCs w:val="21"/>
          <w:lang w:eastAsia="ru-RU"/>
        </w:rPr>
        <w:t xml:space="preserve"> (</w:t>
      </w:r>
      <w:r>
        <w:rPr>
          <w:rFonts w:ascii="Arial" w:eastAsia="Times New Roman" w:hAnsi="Arial" w:cs="Arial"/>
          <w:noProof/>
          <w:color w:val="2D2D2D"/>
          <w:spacing w:val="2"/>
          <w:sz w:val="21"/>
          <w:szCs w:val="21"/>
          <w:lang w:eastAsia="ru-RU"/>
        </w:rPr>
        <mc:AlternateContent>
          <mc:Choice Requires="wps">
            <w:drawing>
              <wp:inline distT="0" distB="0" distL="0" distR="0">
                <wp:extent cx="342900" cy="228600"/>
                <wp:effectExtent l="0" t="0" r="0" b="0"/>
                <wp:docPr id="944" name="Прямоугольник 944"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429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44" o:spid="_x0000_s1026" alt="Описание: ГОСТ 5382-91 Цементы и материалы цементного производства. Методы химического анализа" style="width:27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xml:space="preserve">) </w:t>
      </w:r>
      <w:proofErr w:type="gramEnd"/>
      <w:r w:rsidRPr="00BD78A8">
        <w:rPr>
          <w:rFonts w:ascii="Arial" w:eastAsia="Times New Roman" w:hAnsi="Arial" w:cs="Arial"/>
          <w:color w:val="2D2D2D"/>
          <w:spacing w:val="2"/>
          <w:sz w:val="21"/>
          <w:szCs w:val="21"/>
          <w:lang w:eastAsia="ru-RU"/>
        </w:rPr>
        <w:t>при доверительной вероятности 95%, которое вычисляют по формуле</w:t>
      </w:r>
      <w:r w:rsidRPr="00BD78A8">
        <w:rPr>
          <w:rFonts w:ascii="Arial" w:eastAsia="Times New Roman" w:hAnsi="Arial" w:cs="Arial"/>
          <w:color w:val="2D2D2D"/>
          <w:spacing w:val="2"/>
          <w:sz w:val="21"/>
          <w:szCs w:val="21"/>
          <w:lang w:eastAsia="ru-RU"/>
        </w:rPr>
        <w:br/>
      </w:r>
    </w:p>
    <w:p w:rsidR="00BD78A8" w:rsidRPr="00BD78A8" w:rsidRDefault="00BD78A8" w:rsidP="00BD78A8">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1266825" cy="409575"/>
            <wp:effectExtent l="0" t="0" r="9525" b="9525"/>
            <wp:docPr id="943" name="Рисунок 943"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ГОСТ 5382-91 Цементы и материалы цементного производства. Методы химического анализа"/>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1266825" cy="409575"/>
                    </a:xfrm>
                    <a:prstGeom prst="rect">
                      <a:avLst/>
                    </a:prstGeom>
                    <a:noFill/>
                    <a:ln>
                      <a:noFill/>
                    </a:ln>
                  </pic:spPr>
                </pic:pic>
              </a:graphicData>
            </a:graphic>
          </wp:inline>
        </w:drawing>
      </w:r>
      <w:r w:rsidRPr="00BD78A8">
        <w:rPr>
          <w:rFonts w:ascii="Arial" w:eastAsia="Times New Roman" w:hAnsi="Arial" w:cs="Arial"/>
          <w:color w:val="2D2D2D"/>
          <w:spacing w:val="2"/>
          <w:sz w:val="21"/>
          <w:szCs w:val="21"/>
          <w:lang w:eastAsia="ru-RU"/>
        </w:rPr>
        <w:t>. (6)</w:t>
      </w:r>
    </w:p>
    <w:p w:rsidR="00BD78A8" w:rsidRPr="00BD78A8" w:rsidRDefault="00BD78A8" w:rsidP="00BD78A8">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BD78A8">
        <w:rPr>
          <w:rFonts w:ascii="Arial" w:eastAsia="Times New Roman" w:hAnsi="Arial" w:cs="Arial"/>
          <w:color w:val="2D2D2D"/>
          <w:spacing w:val="2"/>
          <w:sz w:val="21"/>
          <w:szCs w:val="21"/>
          <w:lang w:eastAsia="ru-RU"/>
        </w:rPr>
        <w:lastRenderedPageBreak/>
        <w:br/>
        <w:t>Значения </w:t>
      </w:r>
      <w:r>
        <w:rPr>
          <w:rFonts w:ascii="Arial" w:eastAsia="Times New Roman" w:hAnsi="Arial" w:cs="Arial"/>
          <w:noProof/>
          <w:color w:val="2D2D2D"/>
          <w:spacing w:val="2"/>
          <w:sz w:val="21"/>
          <w:szCs w:val="21"/>
          <w:lang w:eastAsia="ru-RU"/>
        </w:rPr>
        <mc:AlternateContent>
          <mc:Choice Requires="wps">
            <w:drawing>
              <wp:inline distT="0" distB="0" distL="0" distR="0">
                <wp:extent cx="190500" cy="219075"/>
                <wp:effectExtent l="0" t="0" r="0" b="0"/>
                <wp:docPr id="942" name="Прямоугольник 942"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05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42" o:spid="_x0000_s1026" alt="Описание: ГОСТ 5382-91 Цементы и материалы цементного производства. Методы химического анализа" style="width:1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и </w:t>
      </w:r>
      <w:r>
        <w:rPr>
          <w:rFonts w:ascii="Arial" w:eastAsia="Times New Roman" w:hAnsi="Arial" w:cs="Arial"/>
          <w:noProof/>
          <w:color w:val="2D2D2D"/>
          <w:spacing w:val="2"/>
          <w:sz w:val="21"/>
          <w:szCs w:val="21"/>
          <w:lang w:eastAsia="ru-RU"/>
        </w:rPr>
        <mc:AlternateContent>
          <mc:Choice Requires="wps">
            <w:drawing>
              <wp:inline distT="0" distB="0" distL="0" distR="0">
                <wp:extent cx="342900" cy="228600"/>
                <wp:effectExtent l="0" t="0" r="0" b="0"/>
                <wp:docPr id="941" name="Прямоугольник 941"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429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41" o:spid="_x0000_s1026" alt="Описание: ГОСТ 5382-91 Цементы и материалы цементного производства. Методы химического анализа" style="width:27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для соответствующего метода зависят от массовой доли определяемого элемента и устанавливаются дифференцированно для конкретного интервала его содержания.</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При попадании результатов параллельных определений в смежные интервалы содержания определяемого элемента </w:t>
      </w:r>
      <w:r>
        <w:rPr>
          <w:rFonts w:ascii="Arial" w:eastAsia="Times New Roman" w:hAnsi="Arial" w:cs="Arial"/>
          <w:noProof/>
          <w:color w:val="2D2D2D"/>
          <w:spacing w:val="2"/>
          <w:sz w:val="21"/>
          <w:szCs w:val="21"/>
          <w:lang w:eastAsia="ru-RU"/>
        </w:rPr>
        <mc:AlternateContent>
          <mc:Choice Requires="wps">
            <w:drawing>
              <wp:inline distT="0" distB="0" distL="0" distR="0">
                <wp:extent cx="342900" cy="228600"/>
                <wp:effectExtent l="0" t="0" r="0" b="0"/>
                <wp:docPr id="940" name="Прямоугольник 940"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429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40" o:spid="_x0000_s1026" alt="Описание: ГОСТ 5382-91 Цементы и материалы цементного производства. Методы химического анализа" style="width:27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для данного анализа принимают как среднее арифметическое значение величин расхождений, установленных для этих интервалов.</w:t>
      </w:r>
      <w:r w:rsidRPr="00BD78A8">
        <w:rPr>
          <w:rFonts w:ascii="Arial" w:eastAsia="Times New Roman" w:hAnsi="Arial" w:cs="Arial"/>
          <w:color w:val="2D2D2D"/>
          <w:spacing w:val="2"/>
          <w:sz w:val="21"/>
          <w:szCs w:val="21"/>
          <w:lang w:eastAsia="ru-RU"/>
        </w:rPr>
        <w:br/>
      </w:r>
    </w:p>
    <w:p w:rsidR="00BD78A8" w:rsidRPr="00BD78A8" w:rsidRDefault="00BD78A8" w:rsidP="00BD78A8">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BD78A8">
        <w:rPr>
          <w:rFonts w:ascii="Arial" w:eastAsia="Times New Roman" w:hAnsi="Arial" w:cs="Arial"/>
          <w:color w:val="2D2D2D"/>
          <w:spacing w:val="2"/>
          <w:sz w:val="21"/>
          <w:szCs w:val="21"/>
          <w:lang w:eastAsia="ru-RU"/>
        </w:rPr>
        <w:t>1.15. В случае</w:t>
      </w:r>
      <w:proofErr w:type="gramStart"/>
      <w:r w:rsidRPr="00BD78A8">
        <w:rPr>
          <w:rFonts w:ascii="Arial" w:eastAsia="Times New Roman" w:hAnsi="Arial" w:cs="Arial"/>
          <w:color w:val="2D2D2D"/>
          <w:spacing w:val="2"/>
          <w:sz w:val="21"/>
          <w:szCs w:val="21"/>
          <w:lang w:eastAsia="ru-RU"/>
        </w:rPr>
        <w:t>,</w:t>
      </w:r>
      <w:proofErr w:type="gramEnd"/>
      <w:r w:rsidRPr="00BD78A8">
        <w:rPr>
          <w:rFonts w:ascii="Arial" w:eastAsia="Times New Roman" w:hAnsi="Arial" w:cs="Arial"/>
          <w:color w:val="2D2D2D"/>
          <w:spacing w:val="2"/>
          <w:sz w:val="21"/>
          <w:szCs w:val="21"/>
          <w:lang w:eastAsia="ru-RU"/>
        </w:rPr>
        <w:t xml:space="preserve"> если соответствующей НТД установлено предельное значение для определяемого элемента, а полученный результат анализа отличается от этого предельного значения менее чем на величину ошибки повторяемости, следует произвести повторный анализ не менее чем из трех навесок. За окончательный результат принимают среднее арифметическое этих определений.</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Если предельное значение установлено для суммы элементов, то отличие полученного результата определения этой суммы от предельного значения оценивают по сумме ошибок повторяемости, установленных для элементов, умноженных на соответствующую долю элементов в полученной сумме.</w:t>
      </w:r>
    </w:p>
    <w:p w:rsidR="00BD78A8" w:rsidRPr="00BD78A8" w:rsidRDefault="00BD78A8" w:rsidP="00BD78A8">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BD78A8">
        <w:rPr>
          <w:rFonts w:ascii="Arial" w:eastAsia="Times New Roman" w:hAnsi="Arial" w:cs="Arial"/>
          <w:color w:val="2D2D2D"/>
          <w:spacing w:val="2"/>
          <w:sz w:val="21"/>
          <w:szCs w:val="21"/>
          <w:lang w:eastAsia="ru-RU"/>
        </w:rPr>
        <w:t>1.16. При текущем контроле материалов производства цемента допускается не выполнять параллельных определений для каждого анализа. В этом случае для контроля погрешности анализа параллельные определения (из двух навесок) следует выполнять не менее чем для 10% анализируемых проб.</w:t>
      </w:r>
    </w:p>
    <w:p w:rsidR="00BD78A8" w:rsidRPr="00BD78A8" w:rsidRDefault="00BD78A8" w:rsidP="00BD78A8">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BD78A8">
        <w:rPr>
          <w:rFonts w:ascii="Arial" w:eastAsia="Times New Roman" w:hAnsi="Arial" w:cs="Arial"/>
          <w:color w:val="2D2D2D"/>
          <w:spacing w:val="2"/>
          <w:sz w:val="21"/>
          <w:szCs w:val="21"/>
          <w:lang w:eastAsia="ru-RU"/>
        </w:rPr>
        <w:t>1.17. При применении физико-химических методов анализа, например, фотоэлектроколориметрического, спектрофотометрического, атомно-эмиссионного, атомно-абсорбционного и др., требующих построения градуировочных графиков, графики строят в прямоугольных координатах. На оси абсцисс откладывают массу определяемого элемента (</w:t>
      </w:r>
      <w:proofErr w:type="gramStart"/>
      <w:r w:rsidRPr="00BD78A8">
        <w:rPr>
          <w:rFonts w:ascii="Arial" w:eastAsia="Times New Roman" w:hAnsi="Arial" w:cs="Arial"/>
          <w:color w:val="2D2D2D"/>
          <w:spacing w:val="2"/>
          <w:sz w:val="21"/>
          <w:szCs w:val="21"/>
          <w:lang w:eastAsia="ru-RU"/>
        </w:rPr>
        <w:t>г</w:t>
      </w:r>
      <w:proofErr w:type="gramEnd"/>
      <w:r w:rsidRPr="00BD78A8">
        <w:rPr>
          <w:rFonts w:ascii="Arial" w:eastAsia="Times New Roman" w:hAnsi="Arial" w:cs="Arial"/>
          <w:color w:val="2D2D2D"/>
          <w:spacing w:val="2"/>
          <w:sz w:val="21"/>
          <w:szCs w:val="21"/>
          <w:lang w:eastAsia="ru-RU"/>
        </w:rPr>
        <w:t>, мг) или массовую долю (%), а на оси ординат - соответствующий аналитический сигнал (оптическую плотность, силу тока и др.).</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Для построения графиков используют ГСО или ОСО состава веществ и материалов, из которых готовят градуировочные растворы. Способ и условия построения графиков указаны в соответствующих разделах стандарта.</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График строят не менее чем по пяти точкам, полученным переведением в раствор различающихся по массе навесок стандартного образца. Точки равномерно распределяют по диапазону измерений. Минимальную и максимальную навески рассчитывают таким образом, чтобы обеспечить весь необходимый диапазон измерений. Каждую точку находят как среднее арифметическое значение не менее чем трех параллельных определений. Не допускается строить градуировочный график методом экстраполяции.</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При использовании аликвотных частей массовую долю элемента</w:t>
      </w:r>
      <w:proofErr w:type="gramStart"/>
      <w:r w:rsidRPr="00BD78A8">
        <w:rPr>
          <w:rFonts w:ascii="Arial" w:eastAsia="Times New Roman" w:hAnsi="Arial" w:cs="Arial"/>
          <w:color w:val="2D2D2D"/>
          <w:spacing w:val="2"/>
          <w:sz w:val="21"/>
          <w:szCs w:val="21"/>
          <w:lang w:eastAsia="ru-RU"/>
        </w:rPr>
        <w:t xml:space="preserve"> (</w:t>
      </w:r>
      <w:r>
        <w:rPr>
          <w:rFonts w:ascii="Arial" w:eastAsia="Times New Roman" w:hAnsi="Arial" w:cs="Arial"/>
          <w:noProof/>
          <w:color w:val="2D2D2D"/>
          <w:spacing w:val="2"/>
          <w:sz w:val="21"/>
          <w:szCs w:val="21"/>
          <w:lang w:eastAsia="ru-RU"/>
        </w:rPr>
        <mc:AlternateContent>
          <mc:Choice Requires="wps">
            <w:drawing>
              <wp:inline distT="0" distB="0" distL="0" distR="0">
                <wp:extent cx="228600" cy="228600"/>
                <wp:effectExtent l="0" t="0" r="0" b="0"/>
                <wp:docPr id="939" name="Прямоугольник 939"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39" o:spid="_x0000_s1026" alt="Описание: ГОСТ 5382-91 Цементы и материалы цементного производства. Методы химического анализа"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xml:space="preserve">) </w:t>
      </w:r>
      <w:proofErr w:type="gramEnd"/>
      <w:r w:rsidRPr="00BD78A8">
        <w:rPr>
          <w:rFonts w:ascii="Arial" w:eastAsia="Times New Roman" w:hAnsi="Arial" w:cs="Arial"/>
          <w:color w:val="2D2D2D"/>
          <w:spacing w:val="2"/>
          <w:sz w:val="21"/>
          <w:szCs w:val="21"/>
          <w:lang w:eastAsia="ru-RU"/>
        </w:rPr>
        <w:t>в процентах вычисляют по формуле</w:t>
      </w:r>
      <w:r w:rsidRPr="00BD78A8">
        <w:rPr>
          <w:rFonts w:ascii="Arial" w:eastAsia="Times New Roman" w:hAnsi="Arial" w:cs="Arial"/>
          <w:color w:val="2D2D2D"/>
          <w:spacing w:val="2"/>
          <w:sz w:val="21"/>
          <w:szCs w:val="21"/>
          <w:lang w:eastAsia="ru-RU"/>
        </w:rPr>
        <w:br/>
      </w:r>
    </w:p>
    <w:p w:rsidR="00BD78A8" w:rsidRPr="00BD78A8" w:rsidRDefault="00BD78A8" w:rsidP="00BD78A8">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lastRenderedPageBreak/>
        <w:drawing>
          <wp:inline distT="0" distB="0" distL="0" distR="0">
            <wp:extent cx="1362075" cy="447675"/>
            <wp:effectExtent l="0" t="0" r="9525" b="9525"/>
            <wp:docPr id="938" name="Рисунок 938"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ГОСТ 5382-91 Цементы и материалы цементного производства. Методы химического анализа"/>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1362075" cy="447675"/>
                    </a:xfrm>
                    <a:prstGeom prst="rect">
                      <a:avLst/>
                    </a:prstGeom>
                    <a:noFill/>
                    <a:ln>
                      <a:noFill/>
                    </a:ln>
                  </pic:spPr>
                </pic:pic>
              </a:graphicData>
            </a:graphic>
          </wp:inline>
        </w:drawing>
      </w:r>
      <w:r w:rsidRPr="00BD78A8">
        <w:rPr>
          <w:rFonts w:ascii="Arial" w:eastAsia="Times New Roman" w:hAnsi="Arial" w:cs="Arial"/>
          <w:color w:val="2D2D2D"/>
          <w:spacing w:val="2"/>
          <w:sz w:val="21"/>
          <w:szCs w:val="21"/>
          <w:lang w:eastAsia="ru-RU"/>
        </w:rPr>
        <w:t>, (7)</w:t>
      </w:r>
    </w:p>
    <w:p w:rsidR="00BD78A8" w:rsidRPr="00BD78A8" w:rsidRDefault="00BD78A8" w:rsidP="00BD78A8">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BD78A8">
        <w:rPr>
          <w:rFonts w:ascii="Arial" w:eastAsia="Times New Roman" w:hAnsi="Arial" w:cs="Arial"/>
          <w:color w:val="2D2D2D"/>
          <w:spacing w:val="2"/>
          <w:sz w:val="21"/>
          <w:szCs w:val="21"/>
          <w:lang w:eastAsia="ru-RU"/>
        </w:rPr>
        <w:br/>
        <w:t>где </w:t>
      </w:r>
      <w:r>
        <w:rPr>
          <w:rFonts w:ascii="Arial" w:eastAsia="Times New Roman" w:hAnsi="Arial" w:cs="Arial"/>
          <w:noProof/>
          <w:color w:val="2D2D2D"/>
          <w:spacing w:val="2"/>
          <w:sz w:val="21"/>
          <w:szCs w:val="21"/>
          <w:lang w:eastAsia="ru-RU"/>
        </w:rPr>
        <mc:AlternateContent>
          <mc:Choice Requires="wps">
            <w:drawing>
              <wp:inline distT="0" distB="0" distL="0" distR="0">
                <wp:extent cx="161925" cy="142875"/>
                <wp:effectExtent l="0" t="0" r="0" b="0"/>
                <wp:docPr id="937" name="Прямоугольник 937"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619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37" o:spid="_x0000_s1026" alt="Описание: ГОСТ 5382-91 Цементы и материалы цементного производства. Методы химического анализа" style="width:12.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 масса навески образца, мг;</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r>
      <w:r>
        <w:rPr>
          <w:rFonts w:ascii="Arial" w:eastAsia="Times New Roman" w:hAnsi="Arial" w:cs="Arial"/>
          <w:noProof/>
          <w:color w:val="2D2D2D"/>
          <w:spacing w:val="2"/>
          <w:sz w:val="21"/>
          <w:szCs w:val="21"/>
          <w:lang w:eastAsia="ru-RU"/>
        </w:rPr>
        <mc:AlternateContent>
          <mc:Choice Requires="wps">
            <w:drawing>
              <wp:inline distT="0" distB="0" distL="0" distR="0">
                <wp:extent cx="200025" cy="219075"/>
                <wp:effectExtent l="0" t="0" r="0" b="0"/>
                <wp:docPr id="936" name="Прямоугольник 936"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00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36" o:spid="_x0000_s1026" alt="Описание: ГОСТ 5382-91 Цементы и материалы цементного производства. Методы химического анализа" style="width:15.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 масса элемента в аликвотной части раствора, определенная по градуировочному графику, мг; </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r>
      <w:r>
        <w:rPr>
          <w:rFonts w:ascii="Arial" w:eastAsia="Times New Roman" w:hAnsi="Arial" w:cs="Arial"/>
          <w:noProof/>
          <w:color w:val="2D2D2D"/>
          <w:spacing w:val="2"/>
          <w:sz w:val="21"/>
          <w:szCs w:val="21"/>
          <w:lang w:eastAsia="ru-RU"/>
        </w:rPr>
        <mc:AlternateContent>
          <mc:Choice Requires="wps">
            <w:drawing>
              <wp:inline distT="0" distB="0" distL="0" distR="0">
                <wp:extent cx="152400" cy="180975"/>
                <wp:effectExtent l="0" t="0" r="0" b="0"/>
                <wp:docPr id="935" name="Прямоугольник 935"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35" o:spid="_x0000_s1026" alt="Описание: ГОСТ 5382-91 Цементы и материалы цементного производства. Методы химического анализа" style="width:12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общий объем исходного раствора, см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934" name="Прямоугольник 934"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34"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r>
      <w:r>
        <w:rPr>
          <w:rFonts w:ascii="Arial" w:eastAsia="Times New Roman" w:hAnsi="Arial" w:cs="Arial"/>
          <w:noProof/>
          <w:color w:val="2D2D2D"/>
          <w:spacing w:val="2"/>
          <w:sz w:val="21"/>
          <w:szCs w:val="21"/>
          <w:lang w:eastAsia="ru-RU"/>
        </w:rPr>
        <mc:AlternateContent>
          <mc:Choice Requires="wps">
            <w:drawing>
              <wp:inline distT="0" distB="0" distL="0" distR="0">
                <wp:extent cx="161925" cy="219075"/>
                <wp:effectExtent l="0" t="0" r="0" b="0"/>
                <wp:docPr id="933" name="Прямоугольник 933"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619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33" o:spid="_x0000_s1026" alt="Описание: ГОСТ 5382-91 Цементы и материалы цементного производства. Методы химического анализа" style="width:12.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 аликвотная часть исходного раствора, см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932" name="Прямоугольник 932"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32"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w:t>
      </w:r>
      <w:r w:rsidRPr="00BD78A8">
        <w:rPr>
          <w:rFonts w:ascii="Arial" w:eastAsia="Times New Roman" w:hAnsi="Arial" w:cs="Arial"/>
          <w:color w:val="2D2D2D"/>
          <w:spacing w:val="2"/>
          <w:sz w:val="21"/>
          <w:szCs w:val="21"/>
          <w:lang w:eastAsia="ru-RU"/>
        </w:rPr>
        <w:br/>
      </w:r>
    </w:p>
    <w:p w:rsidR="00BD78A8" w:rsidRPr="00BD78A8" w:rsidRDefault="00BD78A8" w:rsidP="00BD78A8">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BD78A8">
        <w:rPr>
          <w:rFonts w:ascii="Arial" w:eastAsia="Times New Roman" w:hAnsi="Arial" w:cs="Arial"/>
          <w:color w:val="2D2D2D"/>
          <w:spacing w:val="2"/>
          <w:sz w:val="21"/>
          <w:szCs w:val="21"/>
          <w:lang w:eastAsia="ru-RU"/>
        </w:rPr>
        <w:br/>
        <w:t xml:space="preserve">1.18. При выполнении анализа навеску анализируемой пробы, разведение и аликвотные части принимают </w:t>
      </w:r>
      <w:proofErr w:type="gramStart"/>
      <w:r w:rsidRPr="00BD78A8">
        <w:rPr>
          <w:rFonts w:ascii="Arial" w:eastAsia="Times New Roman" w:hAnsi="Arial" w:cs="Arial"/>
          <w:color w:val="2D2D2D"/>
          <w:spacing w:val="2"/>
          <w:sz w:val="21"/>
          <w:szCs w:val="21"/>
          <w:lang w:eastAsia="ru-RU"/>
        </w:rPr>
        <w:t>такими</w:t>
      </w:r>
      <w:proofErr w:type="gramEnd"/>
      <w:r w:rsidRPr="00BD78A8">
        <w:rPr>
          <w:rFonts w:ascii="Arial" w:eastAsia="Times New Roman" w:hAnsi="Arial" w:cs="Arial"/>
          <w:color w:val="2D2D2D"/>
          <w:spacing w:val="2"/>
          <w:sz w:val="21"/>
          <w:szCs w:val="21"/>
          <w:lang w:eastAsia="ru-RU"/>
        </w:rPr>
        <w:t xml:space="preserve"> же, как при изготовлении основного градуировочного раствора.</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В случае необходимости изменения навески, разведения или аликвотной части по сравнению с условиями приготовления основного градуировочного раствора массовую долю элемента</w:t>
      </w:r>
      <w:proofErr w:type="gramStart"/>
      <w:r w:rsidRPr="00BD78A8">
        <w:rPr>
          <w:rFonts w:ascii="Arial" w:eastAsia="Times New Roman" w:hAnsi="Arial" w:cs="Arial"/>
          <w:color w:val="2D2D2D"/>
          <w:spacing w:val="2"/>
          <w:sz w:val="21"/>
          <w:szCs w:val="21"/>
          <w:lang w:eastAsia="ru-RU"/>
        </w:rPr>
        <w:t xml:space="preserve"> (</w:t>
      </w:r>
      <w:r>
        <w:rPr>
          <w:rFonts w:ascii="Arial" w:eastAsia="Times New Roman" w:hAnsi="Arial" w:cs="Arial"/>
          <w:noProof/>
          <w:color w:val="2D2D2D"/>
          <w:spacing w:val="2"/>
          <w:sz w:val="21"/>
          <w:szCs w:val="21"/>
          <w:lang w:eastAsia="ru-RU"/>
        </w:rPr>
        <mc:AlternateContent>
          <mc:Choice Requires="wps">
            <w:drawing>
              <wp:inline distT="0" distB="0" distL="0" distR="0">
                <wp:extent cx="228600" cy="228600"/>
                <wp:effectExtent l="0" t="0" r="0" b="0"/>
                <wp:docPr id="931" name="Прямоугольник 931"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31" o:spid="_x0000_s1026" alt="Описание: ГОСТ 5382-91 Цементы и материалы цементного производства. Методы химического анализа"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xml:space="preserve">) </w:t>
      </w:r>
      <w:proofErr w:type="gramEnd"/>
      <w:r w:rsidRPr="00BD78A8">
        <w:rPr>
          <w:rFonts w:ascii="Arial" w:eastAsia="Times New Roman" w:hAnsi="Arial" w:cs="Arial"/>
          <w:color w:val="2D2D2D"/>
          <w:spacing w:val="2"/>
          <w:sz w:val="21"/>
          <w:szCs w:val="21"/>
          <w:lang w:eastAsia="ru-RU"/>
        </w:rPr>
        <w:t>в процентах вычисляют по формуле</w:t>
      </w:r>
      <w:r w:rsidRPr="00BD78A8">
        <w:rPr>
          <w:rFonts w:ascii="Arial" w:eastAsia="Times New Roman" w:hAnsi="Arial" w:cs="Arial"/>
          <w:color w:val="2D2D2D"/>
          <w:spacing w:val="2"/>
          <w:sz w:val="21"/>
          <w:szCs w:val="21"/>
          <w:lang w:eastAsia="ru-RU"/>
        </w:rPr>
        <w:br/>
      </w:r>
    </w:p>
    <w:p w:rsidR="00BD78A8" w:rsidRPr="00BD78A8" w:rsidRDefault="00BD78A8" w:rsidP="00BD78A8">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981075" cy="428625"/>
            <wp:effectExtent l="0" t="0" r="9525" b="9525"/>
            <wp:docPr id="930" name="Рисунок 930"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ГОСТ 5382-91 Цементы и материалы цементного производства. Методы химического анализа"/>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981075" cy="428625"/>
                    </a:xfrm>
                    <a:prstGeom prst="rect">
                      <a:avLst/>
                    </a:prstGeom>
                    <a:noFill/>
                    <a:ln>
                      <a:noFill/>
                    </a:ln>
                  </pic:spPr>
                </pic:pic>
              </a:graphicData>
            </a:graphic>
          </wp:inline>
        </w:drawing>
      </w:r>
      <w:r w:rsidRPr="00BD78A8">
        <w:rPr>
          <w:rFonts w:ascii="Arial" w:eastAsia="Times New Roman" w:hAnsi="Arial" w:cs="Arial"/>
          <w:color w:val="2D2D2D"/>
          <w:spacing w:val="2"/>
          <w:sz w:val="21"/>
          <w:szCs w:val="21"/>
          <w:lang w:eastAsia="ru-RU"/>
        </w:rPr>
        <w:t>, (8)</w:t>
      </w:r>
    </w:p>
    <w:p w:rsidR="00BD78A8" w:rsidRPr="00BD78A8" w:rsidRDefault="00BD78A8" w:rsidP="00BD78A8">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BD78A8">
        <w:rPr>
          <w:rFonts w:ascii="Arial" w:eastAsia="Times New Roman" w:hAnsi="Arial" w:cs="Arial"/>
          <w:color w:val="2D2D2D"/>
          <w:spacing w:val="2"/>
          <w:sz w:val="21"/>
          <w:szCs w:val="21"/>
          <w:lang w:eastAsia="ru-RU"/>
        </w:rPr>
        <w:br/>
        <w:t>где </w:t>
      </w:r>
      <w:r>
        <w:rPr>
          <w:rFonts w:ascii="Arial" w:eastAsia="Times New Roman" w:hAnsi="Arial" w:cs="Arial"/>
          <w:noProof/>
          <w:color w:val="2D2D2D"/>
          <w:spacing w:val="2"/>
          <w:sz w:val="21"/>
          <w:szCs w:val="21"/>
          <w:lang w:eastAsia="ru-RU"/>
        </w:rPr>
        <mc:AlternateContent>
          <mc:Choice Requires="wps">
            <w:drawing>
              <wp:inline distT="0" distB="0" distL="0" distR="0">
                <wp:extent cx="180975" cy="161925"/>
                <wp:effectExtent l="0" t="0" r="0" b="0"/>
                <wp:docPr id="929" name="Прямоугольник 929"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8097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29" o:spid="_x0000_s1026" alt="Описание: ГОСТ 5382-91 Цементы и материалы цементного производства. Методы химического анализа" style="width:14.25pt;height: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массовая доля элемента, найденная по градуировочному графику</w:t>
      </w:r>
      <w:proofErr w:type="gramStart"/>
      <w:r w:rsidRPr="00BD78A8">
        <w:rPr>
          <w:rFonts w:ascii="Arial" w:eastAsia="Times New Roman" w:hAnsi="Arial" w:cs="Arial"/>
          <w:color w:val="2D2D2D"/>
          <w:spacing w:val="2"/>
          <w:sz w:val="21"/>
          <w:szCs w:val="21"/>
          <w:lang w:eastAsia="ru-RU"/>
        </w:rPr>
        <w:t>, %;</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r>
      <w:r>
        <w:rPr>
          <w:rFonts w:ascii="Arial" w:eastAsia="Times New Roman" w:hAnsi="Arial" w:cs="Arial"/>
          <w:noProof/>
          <w:color w:val="2D2D2D"/>
          <w:spacing w:val="2"/>
          <w:sz w:val="21"/>
          <w:szCs w:val="21"/>
          <w:lang w:eastAsia="ru-RU"/>
        </w:rPr>
        <mc:AlternateContent>
          <mc:Choice Requires="wps">
            <w:drawing>
              <wp:inline distT="0" distB="0" distL="0" distR="0">
                <wp:extent cx="200025" cy="219075"/>
                <wp:effectExtent l="0" t="0" r="0" b="0"/>
                <wp:docPr id="928" name="Прямоугольник 928"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00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28" o:spid="_x0000_s1026" alt="Описание: ГОСТ 5382-91 Цементы и материалы цементного производства. Методы химического анализа" style="width:15.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xml:space="preserve"> - </w:t>
      </w:r>
      <w:proofErr w:type="gramEnd"/>
      <w:r w:rsidRPr="00BD78A8">
        <w:rPr>
          <w:rFonts w:ascii="Arial" w:eastAsia="Times New Roman" w:hAnsi="Arial" w:cs="Arial"/>
          <w:color w:val="2D2D2D"/>
          <w:spacing w:val="2"/>
          <w:sz w:val="21"/>
          <w:szCs w:val="21"/>
          <w:lang w:eastAsia="ru-RU"/>
        </w:rPr>
        <w:t>отношение навески анализируемого образца к навеске основного градуировочного раствора; </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r>
      <w:r>
        <w:rPr>
          <w:rFonts w:ascii="Arial" w:eastAsia="Times New Roman" w:hAnsi="Arial" w:cs="Arial"/>
          <w:noProof/>
          <w:color w:val="2D2D2D"/>
          <w:spacing w:val="2"/>
          <w:sz w:val="21"/>
          <w:szCs w:val="21"/>
          <w:lang w:eastAsia="ru-RU"/>
        </w:rPr>
        <mc:AlternateContent>
          <mc:Choice Requires="wps">
            <w:drawing>
              <wp:inline distT="0" distB="0" distL="0" distR="0">
                <wp:extent cx="228600" cy="219075"/>
                <wp:effectExtent l="0" t="0" r="0" b="0"/>
                <wp:docPr id="927" name="Прямоугольник 927"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27" o:spid="_x0000_s1026" alt="Описание: ГОСТ 5382-91 Цементы и материалы цементного производства. Методы химического анализа" style="width:18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 отношение разведения основного градуировочного раствора к разведению анализируемого раствора;</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r>
      <w:r>
        <w:rPr>
          <w:rFonts w:ascii="Arial" w:eastAsia="Times New Roman" w:hAnsi="Arial" w:cs="Arial"/>
          <w:noProof/>
          <w:color w:val="2D2D2D"/>
          <w:spacing w:val="2"/>
          <w:sz w:val="21"/>
          <w:szCs w:val="21"/>
          <w:lang w:eastAsia="ru-RU"/>
        </w:rPr>
        <mc:AlternateContent>
          <mc:Choice Requires="wps">
            <w:drawing>
              <wp:inline distT="0" distB="0" distL="0" distR="0">
                <wp:extent cx="219075" cy="228600"/>
                <wp:effectExtent l="0" t="0" r="0" b="0"/>
                <wp:docPr id="926" name="Прямоугольник 926"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190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26" o:spid="_x0000_s1026" alt="Описание: ГОСТ 5382-91 Цементы и материалы цементного производства. Методы химического анализа" style="width:17.2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 отношение аликвотной части анализируемого раствора к аликвотной части основного градуировочного раствора.</w:t>
      </w:r>
    </w:p>
    <w:p w:rsidR="00BD78A8" w:rsidRPr="00BD78A8" w:rsidRDefault="00BD78A8" w:rsidP="00BD78A8">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BD78A8">
        <w:rPr>
          <w:rFonts w:ascii="Arial" w:eastAsia="Times New Roman" w:hAnsi="Arial" w:cs="Arial"/>
          <w:color w:val="2D2D2D"/>
          <w:spacing w:val="2"/>
          <w:sz w:val="21"/>
          <w:szCs w:val="21"/>
          <w:lang w:eastAsia="ru-RU"/>
        </w:rPr>
        <w:br/>
        <w:t>При прямом фотоколориметрическом анализе вводят поправку на изменение условий фотометрирования по сравнению с условиями градуировки. Для этого одновременно с анализируемым образцом измеряют оптическую плотность вновь приготовленного окрашенного градуировочного раствора. Измерение оптической плотности раствора выполняют с погрешностью не более 0,002. Поправку вносят с обратным знаком, то есть, если оптическая плотность градуировочного раствора увеличилась на несколько единиц, то это значение отнимают от оптической плотности анализируемого раствора и наоборот. После введения поправки находят по графику искомую массовую долю элемента.</w:t>
      </w:r>
    </w:p>
    <w:p w:rsidR="00BD78A8" w:rsidRPr="00BD78A8" w:rsidRDefault="00BD78A8" w:rsidP="00BD78A8">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BD78A8">
        <w:rPr>
          <w:rFonts w:ascii="Arial" w:eastAsia="Times New Roman" w:hAnsi="Arial" w:cs="Arial"/>
          <w:color w:val="2D2D2D"/>
          <w:spacing w:val="2"/>
          <w:sz w:val="21"/>
          <w:szCs w:val="21"/>
          <w:lang w:eastAsia="ru-RU"/>
        </w:rPr>
        <w:lastRenderedPageBreak/>
        <w:t>1.19. При массовой работе, если имеется линейная зависимость между искомой массовой долей элемента </w:t>
      </w:r>
      <w:r>
        <w:rPr>
          <w:rFonts w:ascii="Arial" w:eastAsia="Times New Roman" w:hAnsi="Arial" w:cs="Arial"/>
          <w:noProof/>
          <w:color w:val="2D2D2D"/>
          <w:spacing w:val="2"/>
          <w:sz w:val="21"/>
          <w:szCs w:val="21"/>
          <w:lang w:eastAsia="ru-RU"/>
        </w:rPr>
        <mc:AlternateContent>
          <mc:Choice Requires="wps">
            <w:drawing>
              <wp:inline distT="0" distB="0" distL="0" distR="0">
                <wp:extent cx="228600" cy="228600"/>
                <wp:effectExtent l="0" t="0" r="0" b="0"/>
                <wp:docPr id="925" name="Прямоугольник 925"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25" o:spid="_x0000_s1026" alt="Описание: ГОСТ 5382-91 Цементы и материалы цементного производства. Методы химического анализа"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и соответствующим аналитическим сигналом (оптической плотностью раствора, интенсивностью излучения, силой тока и т.п.), рекомендуется составлять калибровочное уравнение</w:t>
      </w:r>
      <w:r w:rsidRPr="00BD78A8">
        <w:rPr>
          <w:rFonts w:ascii="Arial" w:eastAsia="Times New Roman" w:hAnsi="Arial" w:cs="Arial"/>
          <w:color w:val="2D2D2D"/>
          <w:spacing w:val="2"/>
          <w:sz w:val="21"/>
          <w:szCs w:val="21"/>
          <w:lang w:eastAsia="ru-RU"/>
        </w:rPr>
        <w:br/>
      </w:r>
    </w:p>
    <w:p w:rsidR="00BD78A8" w:rsidRPr="00BD78A8" w:rsidRDefault="00BD78A8" w:rsidP="00BD78A8">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1219200" cy="228600"/>
            <wp:effectExtent l="0" t="0" r="0" b="0"/>
            <wp:docPr id="924" name="Рисунок 924"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ГОСТ 5382-91 Цементы и материалы цементного производства. Методы химического анализа"/>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1219200" cy="228600"/>
                    </a:xfrm>
                    <a:prstGeom prst="rect">
                      <a:avLst/>
                    </a:prstGeom>
                    <a:noFill/>
                    <a:ln>
                      <a:noFill/>
                    </a:ln>
                  </pic:spPr>
                </pic:pic>
              </a:graphicData>
            </a:graphic>
          </wp:inline>
        </w:drawing>
      </w:r>
      <w:r w:rsidRPr="00BD78A8">
        <w:rPr>
          <w:rFonts w:ascii="Arial" w:eastAsia="Times New Roman" w:hAnsi="Arial" w:cs="Arial"/>
          <w:color w:val="2D2D2D"/>
          <w:spacing w:val="2"/>
          <w:sz w:val="21"/>
          <w:szCs w:val="21"/>
          <w:lang w:eastAsia="ru-RU"/>
        </w:rPr>
        <w:t>, (9)</w:t>
      </w:r>
    </w:p>
    <w:p w:rsidR="00BD78A8" w:rsidRPr="00BD78A8" w:rsidRDefault="00BD78A8" w:rsidP="00BD78A8">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BD78A8">
        <w:rPr>
          <w:rFonts w:ascii="Arial" w:eastAsia="Times New Roman" w:hAnsi="Arial" w:cs="Arial"/>
          <w:color w:val="2D2D2D"/>
          <w:spacing w:val="2"/>
          <w:sz w:val="21"/>
          <w:szCs w:val="21"/>
          <w:lang w:eastAsia="ru-RU"/>
        </w:rPr>
        <w:br/>
        <w:t>где </w:t>
      </w:r>
      <w:r>
        <w:rPr>
          <w:rFonts w:ascii="Arial" w:eastAsia="Times New Roman" w:hAnsi="Arial" w:cs="Arial"/>
          <w:noProof/>
          <w:color w:val="2D2D2D"/>
          <w:spacing w:val="2"/>
          <w:sz w:val="21"/>
          <w:szCs w:val="21"/>
          <w:lang w:eastAsia="ru-RU"/>
        </w:rPr>
        <mc:AlternateContent>
          <mc:Choice Requires="wps">
            <w:drawing>
              <wp:inline distT="0" distB="0" distL="0" distR="0">
                <wp:extent cx="152400" cy="180975"/>
                <wp:effectExtent l="0" t="0" r="0" b="0"/>
                <wp:docPr id="923" name="Прямоугольник 923"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23" o:spid="_x0000_s1026" alt="Описание: ГОСТ 5382-91 Цементы и материалы цементного производства. Методы химического анализа" style="width:12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и </w:t>
      </w:r>
      <w:r>
        <w:rPr>
          <w:rFonts w:ascii="Arial" w:eastAsia="Times New Roman" w:hAnsi="Arial" w:cs="Arial"/>
          <w:noProof/>
          <w:color w:val="2D2D2D"/>
          <w:spacing w:val="2"/>
          <w:sz w:val="21"/>
          <w:szCs w:val="21"/>
          <w:lang w:eastAsia="ru-RU"/>
        </w:rPr>
        <mc:AlternateContent>
          <mc:Choice Requires="wps">
            <w:drawing>
              <wp:inline distT="0" distB="0" distL="0" distR="0">
                <wp:extent cx="142875" cy="161925"/>
                <wp:effectExtent l="0" t="0" r="0" b="0"/>
                <wp:docPr id="922" name="Прямоугольник 922"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287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22" o:spid="_x0000_s1026" alt="Описание: ГОСТ 5382-91 Цементы и материалы цементного производства. Методы химического анализа" style="width:11.25pt;height: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 соответственно массовая доля определяемого элемента в основном градуировочном растворе (образце) и его аналитический сигнал; </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r>
      <w:r>
        <w:rPr>
          <w:rFonts w:ascii="Arial" w:eastAsia="Times New Roman" w:hAnsi="Arial" w:cs="Arial"/>
          <w:noProof/>
          <w:color w:val="2D2D2D"/>
          <w:spacing w:val="2"/>
          <w:sz w:val="21"/>
          <w:szCs w:val="21"/>
          <w:lang w:eastAsia="ru-RU"/>
        </w:rPr>
        <mc:AlternateContent>
          <mc:Choice Requires="wps">
            <w:drawing>
              <wp:inline distT="0" distB="0" distL="0" distR="0">
                <wp:extent cx="161925" cy="228600"/>
                <wp:effectExtent l="0" t="0" r="0" b="0"/>
                <wp:docPr id="921" name="Прямоугольник 921"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6192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21" o:spid="_x0000_s1026" alt="Описание: ГОСТ 5382-91 Цементы и материалы цементного производства. Методы химического анализа" style="width:12.7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 аналитический сигнал анализируемого элемента;</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r>
      <w:r>
        <w:rPr>
          <w:rFonts w:ascii="Arial" w:eastAsia="Times New Roman" w:hAnsi="Arial" w:cs="Arial"/>
          <w:noProof/>
          <w:color w:val="2D2D2D"/>
          <w:spacing w:val="2"/>
          <w:sz w:val="21"/>
          <w:szCs w:val="21"/>
          <w:lang w:eastAsia="ru-RU"/>
        </w:rPr>
        <mc:AlternateContent>
          <mc:Choice Requires="wps">
            <w:drawing>
              <wp:inline distT="0" distB="0" distL="0" distR="0">
                <wp:extent cx="123825" cy="180975"/>
                <wp:effectExtent l="0" t="0" r="0" b="0"/>
                <wp:docPr id="920" name="Прямоугольник 920"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20" o:spid="_x0000_s1026" alt="Описание: ГОСТ 5382-91 Цементы и материалы цементного производства. Методы химического анализа" style="width:9.75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 угловой коэффициент градуировочной прямой или калибровочный фактор, значение которого, учитывая близость калибровочного уравнения к уравнению математической регрессии, вычисляют по формулам:</w:t>
      </w:r>
      <w:r w:rsidRPr="00BD78A8">
        <w:rPr>
          <w:rFonts w:ascii="Arial" w:eastAsia="Times New Roman" w:hAnsi="Arial" w:cs="Arial"/>
          <w:color w:val="2D2D2D"/>
          <w:spacing w:val="2"/>
          <w:sz w:val="21"/>
          <w:szCs w:val="21"/>
          <w:lang w:eastAsia="ru-RU"/>
        </w:rPr>
        <w:br/>
      </w:r>
    </w:p>
    <w:p w:rsidR="00BD78A8" w:rsidRPr="00BD78A8" w:rsidRDefault="00BD78A8" w:rsidP="00BD78A8">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1219200" cy="904875"/>
            <wp:effectExtent l="0" t="0" r="0" b="9525"/>
            <wp:docPr id="919" name="Рисунок 919"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ГОСТ 5382-91 Цементы и материалы цементного производства. Методы химического анализа"/>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1219200" cy="904875"/>
                    </a:xfrm>
                    <a:prstGeom prst="rect">
                      <a:avLst/>
                    </a:prstGeom>
                    <a:noFill/>
                    <a:ln>
                      <a:noFill/>
                    </a:ln>
                  </pic:spPr>
                </pic:pic>
              </a:graphicData>
            </a:graphic>
          </wp:inline>
        </w:drawing>
      </w:r>
      <w:r w:rsidRPr="00BD78A8">
        <w:rPr>
          <w:rFonts w:ascii="Arial" w:eastAsia="Times New Roman" w:hAnsi="Arial" w:cs="Arial"/>
          <w:color w:val="2D2D2D"/>
          <w:spacing w:val="2"/>
          <w:sz w:val="21"/>
          <w:szCs w:val="21"/>
          <w:lang w:eastAsia="ru-RU"/>
        </w:rPr>
        <w:t>, (10)</w:t>
      </w:r>
    </w:p>
    <w:p w:rsidR="00BD78A8" w:rsidRPr="00BD78A8" w:rsidRDefault="00BD78A8" w:rsidP="00BD78A8">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BD78A8">
        <w:rPr>
          <w:rFonts w:ascii="Arial" w:eastAsia="Times New Roman" w:hAnsi="Arial" w:cs="Arial"/>
          <w:color w:val="2D2D2D"/>
          <w:spacing w:val="2"/>
          <w:sz w:val="21"/>
          <w:szCs w:val="21"/>
          <w:lang w:eastAsia="ru-RU"/>
        </w:rPr>
        <w:br/>
        <w:t>где </w:t>
      </w:r>
      <w:r>
        <w:rPr>
          <w:rFonts w:ascii="Arial" w:eastAsia="Times New Roman" w:hAnsi="Arial" w:cs="Arial"/>
          <w:noProof/>
          <w:color w:val="2D2D2D"/>
          <w:spacing w:val="2"/>
          <w:sz w:val="21"/>
          <w:szCs w:val="21"/>
          <w:lang w:eastAsia="ru-RU"/>
        </w:rPr>
        <mc:AlternateContent>
          <mc:Choice Requires="wps">
            <w:drawing>
              <wp:inline distT="0" distB="0" distL="0" distR="0">
                <wp:extent cx="200025" cy="228600"/>
                <wp:effectExtent l="0" t="0" r="0" b="0"/>
                <wp:docPr id="918" name="Прямоугольник 918"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002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18" o:spid="_x0000_s1026" alt="Описание: ГОСТ 5382-91 Цементы и материалы цементного производства. Методы химического анализа" style="width:15.7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и </w:t>
      </w:r>
      <w:r>
        <w:rPr>
          <w:rFonts w:ascii="Arial" w:eastAsia="Times New Roman" w:hAnsi="Arial" w:cs="Arial"/>
          <w:noProof/>
          <w:color w:val="2D2D2D"/>
          <w:spacing w:val="2"/>
          <w:sz w:val="21"/>
          <w:szCs w:val="21"/>
          <w:lang w:eastAsia="ru-RU"/>
        </w:rPr>
        <mc:AlternateContent>
          <mc:Choice Requires="wps">
            <w:drawing>
              <wp:inline distT="0" distB="0" distL="0" distR="0">
                <wp:extent cx="152400" cy="228600"/>
                <wp:effectExtent l="0" t="0" r="0" b="0"/>
                <wp:docPr id="917" name="Прямоугольник 917"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17" o:spid="_x0000_s1026" alt="Описание: ГОСТ 5382-91 Цементы и материалы цементного производства. Методы химического анализа" style="width:12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 соответственно массовая доля определяемого элемента в </w:t>
      </w:r>
      <w:proofErr w:type="gramStart"/>
      <w:r>
        <w:rPr>
          <w:rFonts w:ascii="Arial" w:eastAsia="Times New Roman" w:hAnsi="Arial" w:cs="Arial"/>
          <w:noProof/>
          <w:color w:val="2D2D2D"/>
          <w:spacing w:val="2"/>
          <w:sz w:val="21"/>
          <w:szCs w:val="21"/>
          <w:lang w:eastAsia="ru-RU"/>
        </w:rPr>
        <mc:AlternateContent>
          <mc:Choice Requires="wps">
            <w:drawing>
              <wp:inline distT="0" distB="0" distL="0" distR="0">
                <wp:extent cx="85725" cy="161925"/>
                <wp:effectExtent l="0" t="0" r="0" b="0"/>
                <wp:docPr id="916" name="Прямоугольник 916"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16" o:spid="_x0000_s1026" alt="Описание: ГОСТ 5382-91 Цементы и материалы цементного производства. Методы химического анализа" style="width:6.75pt;height: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w:t>
      </w:r>
      <w:proofErr w:type="gramEnd"/>
      <w:r w:rsidRPr="00BD78A8">
        <w:rPr>
          <w:rFonts w:ascii="Arial" w:eastAsia="Times New Roman" w:hAnsi="Arial" w:cs="Arial"/>
          <w:color w:val="2D2D2D"/>
          <w:spacing w:val="2"/>
          <w:sz w:val="21"/>
          <w:szCs w:val="21"/>
          <w:lang w:eastAsia="ru-RU"/>
        </w:rPr>
        <w:t>м градуировочном растворе (образце) и его аналитический сигнал;</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r>
      <w:r>
        <w:rPr>
          <w:rFonts w:ascii="Arial" w:eastAsia="Times New Roman" w:hAnsi="Arial" w:cs="Arial"/>
          <w:noProof/>
          <w:color w:val="2D2D2D"/>
          <w:spacing w:val="2"/>
          <w:sz w:val="21"/>
          <w:szCs w:val="21"/>
          <w:lang w:eastAsia="ru-RU"/>
        </w:rPr>
        <mc:AlternateContent>
          <mc:Choice Requires="wps">
            <w:drawing>
              <wp:inline distT="0" distB="0" distL="0" distR="0">
                <wp:extent cx="180975" cy="190500"/>
                <wp:effectExtent l="0" t="0" r="0" b="0"/>
                <wp:docPr id="915" name="Прямоугольник 915"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80975"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15" o:spid="_x0000_s1026" alt="Описание: ГОСТ 5382-91 Цементы и материалы цементного производства. Методы химического анализа" style="width:14.2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и </w:t>
      </w:r>
      <w:r>
        <w:rPr>
          <w:rFonts w:ascii="Arial" w:eastAsia="Times New Roman" w:hAnsi="Arial" w:cs="Arial"/>
          <w:noProof/>
          <w:color w:val="2D2D2D"/>
          <w:spacing w:val="2"/>
          <w:sz w:val="21"/>
          <w:szCs w:val="21"/>
          <w:lang w:eastAsia="ru-RU"/>
        </w:rPr>
        <mc:AlternateContent>
          <mc:Choice Requires="wps">
            <w:drawing>
              <wp:inline distT="0" distB="0" distL="0" distR="0">
                <wp:extent cx="152400" cy="190500"/>
                <wp:effectExtent l="0" t="0" r="0" b="0"/>
                <wp:docPr id="914" name="Прямоугольник 914"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14" o:spid="_x0000_s1026" alt="Описание: ГОСТ 5382-91 Цементы и материалы цементного производства. Методы химического анализа" style="width:12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 соответственно средние арифметические значения массовых долей определяемого элемента в </w:t>
      </w:r>
      <w:r>
        <w:rPr>
          <w:rFonts w:ascii="Arial" w:eastAsia="Times New Roman" w:hAnsi="Arial" w:cs="Arial"/>
          <w:noProof/>
          <w:color w:val="2D2D2D"/>
          <w:spacing w:val="2"/>
          <w:sz w:val="21"/>
          <w:szCs w:val="21"/>
          <w:lang w:eastAsia="ru-RU"/>
        </w:rPr>
        <mc:AlternateContent>
          <mc:Choice Requires="wps">
            <w:drawing>
              <wp:inline distT="0" distB="0" distL="0" distR="0">
                <wp:extent cx="123825" cy="142875"/>
                <wp:effectExtent l="0" t="0" r="0" b="0"/>
                <wp:docPr id="913" name="Прямоугольник 913"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13" o:spid="_x0000_s1026" alt="Описание: ГОСТ 5382-91 Цементы и материалы цементного производства. Методы химического анализа" style="width:9.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-м ряду градуировочных растворов (образцов) и их аналитических сигналов</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или</w:t>
      </w:r>
    </w:p>
    <w:p w:rsidR="00BD78A8" w:rsidRPr="00BD78A8" w:rsidRDefault="00BD78A8" w:rsidP="00BD78A8">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495300" cy="466725"/>
            <wp:effectExtent l="0" t="0" r="0" b="9525"/>
            <wp:docPr id="912" name="Рисунок 912"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ГОСТ 5382-91 Цементы и материалы цементного производства. Методы химического анализа"/>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495300" cy="466725"/>
                    </a:xfrm>
                    <a:prstGeom prst="rect">
                      <a:avLst/>
                    </a:prstGeom>
                    <a:noFill/>
                    <a:ln>
                      <a:noFill/>
                    </a:ln>
                  </pic:spPr>
                </pic:pic>
              </a:graphicData>
            </a:graphic>
          </wp:inline>
        </w:drawing>
      </w:r>
      <w:r w:rsidRPr="00BD78A8">
        <w:rPr>
          <w:rFonts w:ascii="Arial" w:eastAsia="Times New Roman" w:hAnsi="Arial" w:cs="Arial"/>
          <w:color w:val="2D2D2D"/>
          <w:spacing w:val="2"/>
          <w:sz w:val="21"/>
          <w:szCs w:val="21"/>
          <w:lang w:eastAsia="ru-RU"/>
        </w:rPr>
        <w:t>, (11)</w:t>
      </w:r>
    </w:p>
    <w:p w:rsidR="00BD78A8" w:rsidRPr="00BD78A8" w:rsidRDefault="00BD78A8" w:rsidP="00BD78A8">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BD78A8">
        <w:rPr>
          <w:rFonts w:ascii="Arial" w:eastAsia="Times New Roman" w:hAnsi="Arial" w:cs="Arial"/>
          <w:color w:val="2D2D2D"/>
          <w:spacing w:val="2"/>
          <w:sz w:val="21"/>
          <w:szCs w:val="21"/>
          <w:lang w:eastAsia="ru-RU"/>
        </w:rPr>
        <w:t>где </w:t>
      </w:r>
      <w:r>
        <w:rPr>
          <w:rFonts w:ascii="Arial" w:eastAsia="Times New Roman" w:hAnsi="Arial" w:cs="Arial"/>
          <w:noProof/>
          <w:color w:val="2D2D2D"/>
          <w:spacing w:val="2"/>
          <w:sz w:val="21"/>
          <w:szCs w:val="21"/>
          <w:lang w:eastAsia="ru-RU"/>
        </w:rPr>
        <mc:AlternateContent>
          <mc:Choice Requires="wps">
            <w:drawing>
              <wp:inline distT="0" distB="0" distL="0" distR="0">
                <wp:extent cx="171450" cy="152400"/>
                <wp:effectExtent l="0" t="0" r="0" b="0"/>
                <wp:docPr id="911" name="Прямоугольник 911"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7145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11" o:spid="_x0000_s1026" alt="Описание: ГОСТ 5382-91 Цементы и материалы цементного производства. Методы химического анализа" style="width:13.5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и </w:t>
      </w:r>
      <w:r>
        <w:rPr>
          <w:rFonts w:ascii="Arial" w:eastAsia="Times New Roman" w:hAnsi="Arial" w:cs="Arial"/>
          <w:noProof/>
          <w:color w:val="2D2D2D"/>
          <w:spacing w:val="2"/>
          <w:sz w:val="21"/>
          <w:szCs w:val="21"/>
          <w:lang w:eastAsia="ru-RU"/>
        </w:rPr>
        <mc:AlternateContent>
          <mc:Choice Requires="wps">
            <w:drawing>
              <wp:inline distT="0" distB="0" distL="0" distR="0">
                <wp:extent cx="180975" cy="180975"/>
                <wp:effectExtent l="0" t="0" r="0" b="0"/>
                <wp:docPr id="910" name="Прямоугольник 910"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8097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10" o:spid="_x0000_s1026" alt="Описание: ГОСТ 5382-91 Цементы и материалы цементного производства. Методы химического анализа" style="width:14.25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 соответственно средние квадратические отклонения массовых долей и аналитических сигналов в использованном ряду градуировочных растворов (образцов).</w:t>
      </w:r>
    </w:p>
    <w:p w:rsidR="00BD78A8" w:rsidRPr="00BD78A8" w:rsidRDefault="00BD78A8" w:rsidP="00BD78A8">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BD78A8">
        <w:rPr>
          <w:rFonts w:ascii="Arial" w:eastAsia="Times New Roman" w:hAnsi="Arial" w:cs="Arial"/>
          <w:color w:val="2D2D2D"/>
          <w:spacing w:val="2"/>
          <w:sz w:val="21"/>
          <w:szCs w:val="21"/>
          <w:lang w:eastAsia="ru-RU"/>
        </w:rPr>
        <w:br/>
        <w:t>Правильность составления (линейность) калибровочного уравнения проверяют, подставляя в него измеренные аналитические сигналы, полученные на градуировочных растворах (образцах).</w:t>
      </w:r>
    </w:p>
    <w:p w:rsidR="00BD78A8" w:rsidRPr="00BD78A8" w:rsidRDefault="00BD78A8" w:rsidP="00BD78A8">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BD78A8">
        <w:rPr>
          <w:rFonts w:ascii="Arial" w:eastAsia="Times New Roman" w:hAnsi="Arial" w:cs="Arial"/>
          <w:color w:val="2D2D2D"/>
          <w:spacing w:val="2"/>
          <w:sz w:val="21"/>
          <w:szCs w:val="21"/>
          <w:lang w:eastAsia="ru-RU"/>
        </w:rPr>
        <w:t>1.20. Для удобства расчетов по градуировочным графикам или на основании данных, полученных из калибровочных уравнений, составляют соответствующие таблицы.</w:t>
      </w:r>
    </w:p>
    <w:p w:rsidR="00BD78A8" w:rsidRPr="00BD78A8" w:rsidRDefault="00BD78A8" w:rsidP="00BD78A8">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BD78A8">
        <w:rPr>
          <w:rFonts w:ascii="Arial" w:eastAsia="Times New Roman" w:hAnsi="Arial" w:cs="Arial"/>
          <w:color w:val="2D2D2D"/>
          <w:spacing w:val="2"/>
          <w:sz w:val="21"/>
          <w:szCs w:val="21"/>
          <w:lang w:eastAsia="ru-RU"/>
        </w:rPr>
        <w:t xml:space="preserve">1.21. При использовании фотоколориметрического метода анализа для определения высоких концентраций элемента с целью уменьшения погрешности анализа проводят дифференциальное фотоколориметрирование, основанное на измерении оптической плотности анализируемого раствора относительно оптической плотности раствора </w:t>
      </w:r>
      <w:r w:rsidRPr="00BD78A8">
        <w:rPr>
          <w:rFonts w:ascii="Arial" w:eastAsia="Times New Roman" w:hAnsi="Arial" w:cs="Arial"/>
          <w:color w:val="2D2D2D"/>
          <w:spacing w:val="2"/>
          <w:sz w:val="21"/>
          <w:szCs w:val="21"/>
          <w:lang w:eastAsia="ru-RU"/>
        </w:rPr>
        <w:lastRenderedPageBreak/>
        <w:t>стандартного образца с известной концентрацией определяемого элемента.</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Обязательным условием этого метода является использование равноценных кювет, что проверяют получением одинаковой оптической плотности при измерении одного и того же окрашенного раствора в обеих кюветах.</w:t>
      </w:r>
    </w:p>
    <w:p w:rsidR="00BD78A8" w:rsidRPr="00BD78A8" w:rsidRDefault="00BD78A8" w:rsidP="00BD78A8">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BD78A8">
        <w:rPr>
          <w:rFonts w:ascii="Arial" w:eastAsia="Times New Roman" w:hAnsi="Arial" w:cs="Arial"/>
          <w:color w:val="2D2D2D"/>
          <w:spacing w:val="2"/>
          <w:sz w:val="21"/>
          <w:szCs w:val="21"/>
          <w:lang w:eastAsia="ru-RU"/>
        </w:rPr>
        <w:t>1.22. Массовая доля определяемого элемента не должна отличаться от массовой доли этого же элемента в основном растворе при прямом фотометрировании более чем в 1,5 раза, а при дифференциальном - более чем в 1,2 раза. При нарушении этого условия меняют навеску, разведение или аликвотную часть анализируемого или стандартного образца.</w:t>
      </w:r>
    </w:p>
    <w:p w:rsidR="00BD78A8" w:rsidRPr="00BD78A8" w:rsidRDefault="00BD78A8" w:rsidP="00BD78A8">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BD78A8">
        <w:rPr>
          <w:rFonts w:ascii="Arial" w:eastAsia="Times New Roman" w:hAnsi="Arial" w:cs="Arial"/>
          <w:color w:val="2D2D2D"/>
          <w:spacing w:val="2"/>
          <w:sz w:val="21"/>
          <w:szCs w:val="21"/>
          <w:lang w:eastAsia="ru-RU"/>
        </w:rPr>
        <w:t>1.23. Проверку градуировочных графиков по стандартным образцам проводят периодически, не реже одного раза в полугодие, а также после каждого ремонта используемых приборов.</w:t>
      </w:r>
    </w:p>
    <w:p w:rsidR="00BD78A8" w:rsidRPr="00BD78A8" w:rsidRDefault="00BD78A8" w:rsidP="00BD78A8">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BD78A8">
        <w:rPr>
          <w:rFonts w:ascii="Arial" w:eastAsia="Times New Roman" w:hAnsi="Arial" w:cs="Arial"/>
          <w:color w:val="2D2D2D"/>
          <w:spacing w:val="2"/>
          <w:sz w:val="21"/>
          <w:szCs w:val="21"/>
          <w:lang w:eastAsia="ru-RU"/>
        </w:rPr>
        <w:t>1.24. При выполнении анализа рекомендуется параллельно проводить холостой опыт для учета загрязнений реактивов, дистиллированной воды и др.</w:t>
      </w:r>
    </w:p>
    <w:p w:rsidR="00BD78A8" w:rsidRPr="00BD78A8" w:rsidRDefault="00BD78A8" w:rsidP="00BD78A8">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BD78A8">
        <w:rPr>
          <w:rFonts w:ascii="Arial" w:eastAsia="Times New Roman" w:hAnsi="Arial" w:cs="Arial"/>
          <w:color w:val="2D2D2D"/>
          <w:spacing w:val="2"/>
          <w:sz w:val="21"/>
          <w:szCs w:val="21"/>
          <w:lang w:eastAsia="ru-RU"/>
        </w:rPr>
        <w:t>1.25. Для осуществления текущего контроля производства цемента допускается применение рентгеноспектрального метода определения элементов, приведенного в приложении 3. При этом ошибка повторяемости и расхождение между результатами параллельных определений не должны превышать значений, установленных в стандарте для соответствующих элементов. Аттестованные значения массовых долей элементов в СОП, используемых для построения градуировочного графика, рассчитывают на основании данных межлабораторной аттестации, выполненной лабораторией предприятия и головной (базовой) организацией по стандартизации.</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r>
    </w:p>
    <w:p w:rsidR="00BD78A8" w:rsidRPr="00BD78A8" w:rsidRDefault="00BD78A8" w:rsidP="00BD78A8">
      <w:pPr>
        <w:shd w:val="clear" w:color="auto" w:fill="FFFFFF"/>
        <w:spacing w:before="375" w:after="225" w:line="240" w:lineRule="auto"/>
        <w:jc w:val="center"/>
        <w:textAlignment w:val="baseline"/>
        <w:outlineLvl w:val="1"/>
        <w:rPr>
          <w:rFonts w:ascii="Arial" w:eastAsia="Times New Roman" w:hAnsi="Arial" w:cs="Arial"/>
          <w:color w:val="3C3C3C"/>
          <w:spacing w:val="2"/>
          <w:sz w:val="31"/>
          <w:szCs w:val="31"/>
          <w:lang w:eastAsia="ru-RU"/>
        </w:rPr>
      </w:pPr>
      <w:r w:rsidRPr="00BD78A8">
        <w:rPr>
          <w:rFonts w:ascii="Arial" w:eastAsia="Times New Roman" w:hAnsi="Arial" w:cs="Arial"/>
          <w:color w:val="3C3C3C"/>
          <w:spacing w:val="2"/>
          <w:sz w:val="31"/>
          <w:szCs w:val="31"/>
          <w:lang w:eastAsia="ru-RU"/>
        </w:rPr>
        <w:t>2. Требования безопасности</w:t>
      </w:r>
    </w:p>
    <w:p w:rsidR="00BD78A8" w:rsidRPr="00BD78A8" w:rsidRDefault="00BD78A8" w:rsidP="00BD78A8">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BD78A8">
        <w:rPr>
          <w:rFonts w:ascii="Arial" w:eastAsia="Times New Roman" w:hAnsi="Arial" w:cs="Arial"/>
          <w:color w:val="2D2D2D"/>
          <w:spacing w:val="2"/>
          <w:sz w:val="21"/>
          <w:szCs w:val="21"/>
          <w:lang w:eastAsia="ru-RU"/>
        </w:rPr>
        <w:t>2.1. Лабораторные помещения, в которых выполняют работы по определению химического состава цемента и материалов цементного производства, должны быть оборудованы вентиляционными системами по </w:t>
      </w:r>
      <w:hyperlink r:id="rId140" w:history="1">
        <w:r w:rsidRPr="00BD78A8">
          <w:rPr>
            <w:rFonts w:ascii="Arial" w:eastAsia="Times New Roman" w:hAnsi="Arial" w:cs="Arial"/>
            <w:color w:val="00466E"/>
            <w:spacing w:val="2"/>
            <w:sz w:val="21"/>
            <w:szCs w:val="21"/>
            <w:u w:val="single"/>
            <w:lang w:eastAsia="ru-RU"/>
          </w:rPr>
          <w:t>ГОСТ 12.4.021</w:t>
        </w:r>
      </w:hyperlink>
      <w:r w:rsidRPr="00BD78A8">
        <w:rPr>
          <w:rFonts w:ascii="Arial" w:eastAsia="Times New Roman" w:hAnsi="Arial" w:cs="Arial"/>
          <w:color w:val="2D2D2D"/>
          <w:spacing w:val="2"/>
          <w:sz w:val="21"/>
          <w:szCs w:val="21"/>
          <w:lang w:eastAsia="ru-RU"/>
        </w:rPr>
        <w:t>.</w:t>
      </w:r>
    </w:p>
    <w:p w:rsidR="00BD78A8" w:rsidRPr="00BD78A8" w:rsidRDefault="00BD78A8" w:rsidP="00BD78A8">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BD78A8">
        <w:rPr>
          <w:rFonts w:ascii="Arial" w:eastAsia="Times New Roman" w:hAnsi="Arial" w:cs="Arial"/>
          <w:color w:val="2D2D2D"/>
          <w:spacing w:val="2"/>
          <w:sz w:val="21"/>
          <w:szCs w:val="21"/>
          <w:lang w:eastAsia="ru-RU"/>
        </w:rPr>
        <w:t>2.2. При эксплуатации электроустановок и электроприборов, используемых в процессе анализа, должны выполняться правила электробезопасности по </w:t>
      </w:r>
      <w:hyperlink r:id="rId141" w:history="1">
        <w:r w:rsidRPr="00BD78A8">
          <w:rPr>
            <w:rFonts w:ascii="Arial" w:eastAsia="Times New Roman" w:hAnsi="Arial" w:cs="Arial"/>
            <w:color w:val="00466E"/>
            <w:spacing w:val="2"/>
            <w:sz w:val="21"/>
            <w:szCs w:val="21"/>
            <w:u w:val="single"/>
            <w:lang w:eastAsia="ru-RU"/>
          </w:rPr>
          <w:t>ГОСТ 12.1.019</w:t>
        </w:r>
      </w:hyperlink>
      <w:r w:rsidRPr="00BD78A8">
        <w:rPr>
          <w:rFonts w:ascii="Arial" w:eastAsia="Times New Roman" w:hAnsi="Arial" w:cs="Arial"/>
          <w:color w:val="2D2D2D"/>
          <w:spacing w:val="2"/>
          <w:sz w:val="21"/>
          <w:szCs w:val="21"/>
          <w:lang w:eastAsia="ru-RU"/>
        </w:rPr>
        <w:t>.</w:t>
      </w:r>
    </w:p>
    <w:p w:rsidR="00BD78A8" w:rsidRPr="00BD78A8" w:rsidRDefault="00BD78A8" w:rsidP="00BD78A8">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BD78A8">
        <w:rPr>
          <w:rFonts w:ascii="Arial" w:eastAsia="Times New Roman" w:hAnsi="Arial" w:cs="Arial"/>
          <w:color w:val="2D2D2D"/>
          <w:spacing w:val="2"/>
          <w:sz w:val="21"/>
          <w:szCs w:val="21"/>
          <w:lang w:eastAsia="ru-RU"/>
        </w:rPr>
        <w:t>2.3. При работе с кислотами и щелочами должны быть соблюдены правила безопасности, действующие в химических лабораториях.</w:t>
      </w:r>
    </w:p>
    <w:p w:rsidR="00BD78A8" w:rsidRPr="00BD78A8" w:rsidRDefault="00BD78A8" w:rsidP="00BD78A8">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BD78A8">
        <w:rPr>
          <w:rFonts w:ascii="Arial" w:eastAsia="Times New Roman" w:hAnsi="Arial" w:cs="Arial"/>
          <w:color w:val="2D2D2D"/>
          <w:spacing w:val="2"/>
          <w:sz w:val="21"/>
          <w:szCs w:val="21"/>
          <w:lang w:eastAsia="ru-RU"/>
        </w:rPr>
        <w:t>2.4. При эксплуатации установок с ионизирующими источниками излучения (рентгеноспектральная аппаратура) следует руководствоваться требованиями норм радиационной безопасности НРБ-76/87* и основными санитарными правилами ОСП-72/87**.</w:t>
      </w:r>
      <w:r w:rsidRPr="00BD78A8">
        <w:rPr>
          <w:rFonts w:ascii="Arial" w:eastAsia="Times New Roman" w:hAnsi="Arial" w:cs="Arial"/>
          <w:color w:val="2D2D2D"/>
          <w:spacing w:val="2"/>
          <w:sz w:val="21"/>
          <w:szCs w:val="21"/>
          <w:lang w:eastAsia="ru-RU"/>
        </w:rPr>
        <w:br/>
        <w:t>______________</w:t>
      </w:r>
      <w:r w:rsidRPr="00BD78A8">
        <w:rPr>
          <w:rFonts w:ascii="Arial" w:eastAsia="Times New Roman" w:hAnsi="Arial" w:cs="Arial"/>
          <w:color w:val="2D2D2D"/>
          <w:spacing w:val="2"/>
          <w:sz w:val="21"/>
          <w:szCs w:val="21"/>
          <w:lang w:eastAsia="ru-RU"/>
        </w:rPr>
        <w:br/>
        <w:t>* На территории Российской Федерации документ не действует. Действуют </w:t>
      </w:r>
      <w:hyperlink r:id="rId142" w:history="1">
        <w:r w:rsidRPr="00BD78A8">
          <w:rPr>
            <w:rFonts w:ascii="Arial" w:eastAsia="Times New Roman" w:hAnsi="Arial" w:cs="Arial"/>
            <w:color w:val="00466E"/>
            <w:spacing w:val="2"/>
            <w:sz w:val="21"/>
            <w:szCs w:val="21"/>
            <w:u w:val="single"/>
            <w:lang w:eastAsia="ru-RU"/>
          </w:rPr>
          <w:t>СанПиН 2.6.1.2523-09 (НРБ-99/2009)</w:t>
        </w:r>
      </w:hyperlink>
      <w:r w:rsidRPr="00BD78A8">
        <w:rPr>
          <w:rFonts w:ascii="Arial" w:eastAsia="Times New Roman" w:hAnsi="Arial" w:cs="Arial"/>
          <w:color w:val="2D2D2D"/>
          <w:spacing w:val="2"/>
          <w:sz w:val="21"/>
          <w:szCs w:val="21"/>
          <w:lang w:eastAsia="ru-RU"/>
        </w:rPr>
        <w:t>; </w:t>
      </w:r>
      <w:r w:rsidRPr="00BD78A8">
        <w:rPr>
          <w:rFonts w:ascii="Arial" w:eastAsia="Times New Roman" w:hAnsi="Arial" w:cs="Arial"/>
          <w:color w:val="2D2D2D"/>
          <w:spacing w:val="2"/>
          <w:sz w:val="21"/>
          <w:szCs w:val="21"/>
          <w:lang w:eastAsia="ru-RU"/>
        </w:rPr>
        <w:br/>
        <w:t>** На территории Российской Федерации документ не действует. Действует </w:t>
      </w:r>
      <w:hyperlink r:id="rId143" w:history="1">
        <w:r w:rsidRPr="00BD78A8">
          <w:rPr>
            <w:rFonts w:ascii="Arial" w:eastAsia="Times New Roman" w:hAnsi="Arial" w:cs="Arial"/>
            <w:color w:val="00466E"/>
            <w:spacing w:val="2"/>
            <w:sz w:val="21"/>
            <w:szCs w:val="21"/>
            <w:u w:val="single"/>
            <w:lang w:eastAsia="ru-RU"/>
          </w:rPr>
          <w:t>СП 2.6.1.2612-10 (ОСПОРБ 99/2010)</w:t>
        </w:r>
      </w:hyperlink>
      <w:r w:rsidRPr="00BD78A8">
        <w:rPr>
          <w:rFonts w:ascii="Arial" w:eastAsia="Times New Roman" w:hAnsi="Arial" w:cs="Arial"/>
          <w:color w:val="2D2D2D"/>
          <w:spacing w:val="2"/>
          <w:sz w:val="21"/>
          <w:szCs w:val="21"/>
          <w:lang w:eastAsia="ru-RU"/>
        </w:rPr>
        <w:t>. - Примечание изготовителя базы данных.</w:t>
      </w:r>
    </w:p>
    <w:p w:rsidR="00BD78A8" w:rsidRPr="00BD78A8" w:rsidRDefault="00BD78A8" w:rsidP="00BD78A8">
      <w:pPr>
        <w:shd w:val="clear" w:color="auto" w:fill="FFFFFF"/>
        <w:spacing w:after="0" w:line="315" w:lineRule="atLeast"/>
        <w:textAlignment w:val="baseline"/>
        <w:rPr>
          <w:rFonts w:ascii="Arial" w:eastAsia="Times New Roman" w:hAnsi="Arial" w:cs="Arial"/>
          <w:color w:val="2D2D2D"/>
          <w:spacing w:val="2"/>
          <w:sz w:val="21"/>
          <w:szCs w:val="21"/>
          <w:lang w:eastAsia="ru-RU"/>
        </w:rPr>
      </w:pPr>
    </w:p>
    <w:p w:rsidR="00BD78A8" w:rsidRPr="00BD78A8" w:rsidRDefault="00BD78A8" w:rsidP="00BD78A8">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BD78A8">
        <w:rPr>
          <w:rFonts w:ascii="Arial" w:eastAsia="Times New Roman" w:hAnsi="Arial" w:cs="Arial"/>
          <w:color w:val="2D2D2D"/>
          <w:spacing w:val="2"/>
          <w:sz w:val="21"/>
          <w:szCs w:val="21"/>
          <w:lang w:eastAsia="ru-RU"/>
        </w:rPr>
        <w:t>2.5. При работе с горючими и взрывоопасными веществами должны соблюдаться требования безопасности в соответствии с </w:t>
      </w:r>
      <w:hyperlink r:id="rId144" w:history="1">
        <w:r w:rsidRPr="00BD78A8">
          <w:rPr>
            <w:rFonts w:ascii="Arial" w:eastAsia="Times New Roman" w:hAnsi="Arial" w:cs="Arial"/>
            <w:color w:val="00466E"/>
            <w:spacing w:val="2"/>
            <w:sz w:val="21"/>
            <w:szCs w:val="21"/>
            <w:u w:val="single"/>
            <w:lang w:eastAsia="ru-RU"/>
          </w:rPr>
          <w:t>ГОСТ 12.1.010</w:t>
        </w:r>
      </w:hyperlink>
      <w:r w:rsidRPr="00BD78A8">
        <w:rPr>
          <w:rFonts w:ascii="Arial" w:eastAsia="Times New Roman" w:hAnsi="Arial" w:cs="Arial"/>
          <w:color w:val="2D2D2D"/>
          <w:spacing w:val="2"/>
          <w:sz w:val="21"/>
          <w:szCs w:val="21"/>
          <w:lang w:eastAsia="ru-RU"/>
        </w:rPr>
        <w:t>.</w:t>
      </w:r>
    </w:p>
    <w:p w:rsidR="00BD78A8" w:rsidRPr="00BD78A8" w:rsidRDefault="00BD78A8" w:rsidP="00BD78A8">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BD78A8">
        <w:rPr>
          <w:rFonts w:ascii="Arial" w:eastAsia="Times New Roman" w:hAnsi="Arial" w:cs="Arial"/>
          <w:color w:val="2D2D2D"/>
          <w:spacing w:val="2"/>
          <w:sz w:val="21"/>
          <w:szCs w:val="21"/>
          <w:lang w:eastAsia="ru-RU"/>
        </w:rPr>
        <w:lastRenderedPageBreak/>
        <w:t>2.6. При работе с газовыми установками руководствуются </w:t>
      </w:r>
      <w:hyperlink r:id="rId145" w:history="1">
        <w:r w:rsidRPr="00BD78A8">
          <w:rPr>
            <w:rFonts w:ascii="Arial" w:eastAsia="Times New Roman" w:hAnsi="Arial" w:cs="Arial"/>
            <w:color w:val="00466E"/>
            <w:spacing w:val="2"/>
            <w:sz w:val="21"/>
            <w:szCs w:val="21"/>
            <w:u w:val="single"/>
            <w:lang w:eastAsia="ru-RU"/>
          </w:rPr>
          <w:t>ГОСТ 12.2.008</w:t>
        </w:r>
      </w:hyperlink>
      <w:r w:rsidRPr="00BD78A8">
        <w:rPr>
          <w:rFonts w:ascii="Arial" w:eastAsia="Times New Roman" w:hAnsi="Arial" w:cs="Arial"/>
          <w:color w:val="2D2D2D"/>
          <w:spacing w:val="2"/>
          <w:sz w:val="21"/>
          <w:szCs w:val="21"/>
          <w:lang w:eastAsia="ru-RU"/>
        </w:rPr>
        <w:t> и правилами безопасности в газовом хозяйстве, утвержденными Госгортехнадзором.</w:t>
      </w:r>
    </w:p>
    <w:p w:rsidR="00BD78A8" w:rsidRPr="00BD78A8" w:rsidRDefault="00BD78A8" w:rsidP="00BD78A8">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BD78A8">
        <w:rPr>
          <w:rFonts w:ascii="Arial" w:eastAsia="Times New Roman" w:hAnsi="Arial" w:cs="Arial"/>
          <w:color w:val="2D2D2D"/>
          <w:spacing w:val="2"/>
          <w:sz w:val="21"/>
          <w:szCs w:val="21"/>
          <w:lang w:eastAsia="ru-RU"/>
        </w:rPr>
        <w:t>2.7. При работе с вредными и ядовитыми веществами необходимо применять средства защиты по </w:t>
      </w:r>
      <w:hyperlink r:id="rId146" w:history="1">
        <w:r w:rsidRPr="00BD78A8">
          <w:rPr>
            <w:rFonts w:ascii="Arial" w:eastAsia="Times New Roman" w:hAnsi="Arial" w:cs="Arial"/>
            <w:color w:val="00466E"/>
            <w:spacing w:val="2"/>
            <w:sz w:val="21"/>
            <w:szCs w:val="21"/>
            <w:u w:val="single"/>
            <w:lang w:eastAsia="ru-RU"/>
          </w:rPr>
          <w:t>ГОСТ 12.4.004</w:t>
        </w:r>
      </w:hyperlink>
      <w:r w:rsidRPr="00BD78A8">
        <w:rPr>
          <w:rFonts w:ascii="Arial" w:eastAsia="Times New Roman" w:hAnsi="Arial" w:cs="Arial"/>
          <w:color w:val="2D2D2D"/>
          <w:spacing w:val="2"/>
          <w:sz w:val="21"/>
          <w:szCs w:val="21"/>
          <w:lang w:eastAsia="ru-RU"/>
        </w:rPr>
        <w:t>, индивидуальные средства защиты (респираторы по </w:t>
      </w:r>
      <w:hyperlink r:id="rId147" w:history="1">
        <w:r w:rsidRPr="00BD78A8">
          <w:rPr>
            <w:rFonts w:ascii="Arial" w:eastAsia="Times New Roman" w:hAnsi="Arial" w:cs="Arial"/>
            <w:color w:val="00466E"/>
            <w:spacing w:val="2"/>
            <w:sz w:val="21"/>
            <w:szCs w:val="21"/>
            <w:u w:val="single"/>
            <w:lang w:eastAsia="ru-RU"/>
          </w:rPr>
          <w:t>ГОСТ 12.4.011</w:t>
        </w:r>
      </w:hyperlink>
      <w:r w:rsidRPr="00BD78A8">
        <w:rPr>
          <w:rFonts w:ascii="Arial" w:eastAsia="Times New Roman" w:hAnsi="Arial" w:cs="Arial"/>
          <w:color w:val="2D2D2D"/>
          <w:spacing w:val="2"/>
          <w:sz w:val="21"/>
          <w:szCs w:val="21"/>
          <w:lang w:eastAsia="ru-RU"/>
        </w:rPr>
        <w:t>или </w:t>
      </w:r>
      <w:hyperlink r:id="rId148" w:history="1">
        <w:r w:rsidRPr="00BD78A8">
          <w:rPr>
            <w:rFonts w:ascii="Arial" w:eastAsia="Times New Roman" w:hAnsi="Arial" w:cs="Arial"/>
            <w:color w:val="00466E"/>
            <w:spacing w:val="2"/>
            <w:sz w:val="21"/>
            <w:szCs w:val="21"/>
            <w:u w:val="single"/>
            <w:lang w:eastAsia="ru-RU"/>
          </w:rPr>
          <w:t>ГОСТ 12.4.028</w:t>
        </w:r>
      </w:hyperlink>
      <w:r w:rsidRPr="00BD78A8">
        <w:rPr>
          <w:rFonts w:ascii="Arial" w:eastAsia="Times New Roman" w:hAnsi="Arial" w:cs="Arial"/>
          <w:color w:val="2D2D2D"/>
          <w:spacing w:val="2"/>
          <w:sz w:val="21"/>
          <w:szCs w:val="21"/>
          <w:lang w:eastAsia="ru-RU"/>
        </w:rPr>
        <w:t>, резиновые перчатки по </w:t>
      </w:r>
      <w:hyperlink r:id="rId149" w:history="1">
        <w:r w:rsidRPr="00BD78A8">
          <w:rPr>
            <w:rFonts w:ascii="Arial" w:eastAsia="Times New Roman" w:hAnsi="Arial" w:cs="Arial"/>
            <w:color w:val="00466E"/>
            <w:spacing w:val="2"/>
            <w:sz w:val="21"/>
            <w:szCs w:val="21"/>
            <w:u w:val="single"/>
            <w:lang w:eastAsia="ru-RU"/>
          </w:rPr>
          <w:t>ГОСТ 12.4.103</w:t>
        </w:r>
      </w:hyperlink>
      <w:r w:rsidRPr="00BD78A8">
        <w:rPr>
          <w:rFonts w:ascii="Arial" w:eastAsia="Times New Roman" w:hAnsi="Arial" w:cs="Arial"/>
          <w:color w:val="2D2D2D"/>
          <w:spacing w:val="2"/>
          <w:sz w:val="21"/>
          <w:szCs w:val="21"/>
          <w:lang w:eastAsia="ru-RU"/>
        </w:rPr>
        <w:t>, одежду по </w:t>
      </w:r>
      <w:hyperlink r:id="rId150" w:history="1">
        <w:r w:rsidRPr="00BD78A8">
          <w:rPr>
            <w:rFonts w:ascii="Arial" w:eastAsia="Times New Roman" w:hAnsi="Arial" w:cs="Arial"/>
            <w:color w:val="00466E"/>
            <w:spacing w:val="2"/>
            <w:sz w:val="21"/>
            <w:szCs w:val="21"/>
            <w:u w:val="single"/>
            <w:lang w:eastAsia="ru-RU"/>
          </w:rPr>
          <w:t>ГОСТ 27654</w:t>
        </w:r>
      </w:hyperlink>
      <w:r w:rsidRPr="00BD78A8">
        <w:rPr>
          <w:rFonts w:ascii="Arial" w:eastAsia="Times New Roman" w:hAnsi="Arial" w:cs="Arial"/>
          <w:color w:val="2D2D2D"/>
          <w:spacing w:val="2"/>
          <w:sz w:val="21"/>
          <w:szCs w:val="21"/>
          <w:lang w:eastAsia="ru-RU"/>
        </w:rPr>
        <w:t> и </w:t>
      </w:r>
      <w:hyperlink r:id="rId151" w:history="1">
        <w:r w:rsidRPr="00BD78A8">
          <w:rPr>
            <w:rFonts w:ascii="Arial" w:eastAsia="Times New Roman" w:hAnsi="Arial" w:cs="Arial"/>
            <w:color w:val="00466E"/>
            <w:spacing w:val="2"/>
            <w:sz w:val="21"/>
            <w:szCs w:val="21"/>
            <w:u w:val="single"/>
            <w:lang w:eastAsia="ru-RU"/>
          </w:rPr>
          <w:t>ГОСТ 29058</w:t>
        </w:r>
      </w:hyperlink>
      <w:r w:rsidRPr="00BD78A8">
        <w:rPr>
          <w:rFonts w:ascii="Arial" w:eastAsia="Times New Roman" w:hAnsi="Arial" w:cs="Arial"/>
          <w:color w:val="2D2D2D"/>
          <w:spacing w:val="2"/>
          <w:sz w:val="21"/>
          <w:szCs w:val="21"/>
          <w:lang w:eastAsia="ru-RU"/>
        </w:rPr>
        <w:t>).</w:t>
      </w:r>
      <w:r w:rsidRPr="00BD78A8">
        <w:rPr>
          <w:rFonts w:ascii="Arial" w:eastAsia="Times New Roman" w:hAnsi="Arial" w:cs="Arial"/>
          <w:color w:val="2D2D2D"/>
          <w:spacing w:val="2"/>
          <w:sz w:val="21"/>
          <w:szCs w:val="21"/>
          <w:lang w:eastAsia="ru-RU"/>
        </w:rPr>
        <w:br/>
      </w:r>
    </w:p>
    <w:p w:rsidR="00BD78A8" w:rsidRPr="00BD78A8" w:rsidRDefault="00BD78A8" w:rsidP="00BD78A8">
      <w:pPr>
        <w:shd w:val="clear" w:color="auto" w:fill="FFFFFF"/>
        <w:spacing w:before="375" w:after="225" w:line="240" w:lineRule="auto"/>
        <w:jc w:val="center"/>
        <w:textAlignment w:val="baseline"/>
        <w:outlineLvl w:val="1"/>
        <w:rPr>
          <w:rFonts w:ascii="Arial" w:eastAsia="Times New Roman" w:hAnsi="Arial" w:cs="Arial"/>
          <w:color w:val="3C3C3C"/>
          <w:spacing w:val="2"/>
          <w:sz w:val="31"/>
          <w:szCs w:val="31"/>
          <w:lang w:eastAsia="ru-RU"/>
        </w:rPr>
      </w:pPr>
      <w:r w:rsidRPr="00BD78A8">
        <w:rPr>
          <w:rFonts w:ascii="Arial" w:eastAsia="Times New Roman" w:hAnsi="Arial" w:cs="Arial"/>
          <w:color w:val="3C3C3C"/>
          <w:spacing w:val="2"/>
          <w:sz w:val="31"/>
          <w:szCs w:val="31"/>
          <w:lang w:eastAsia="ru-RU"/>
        </w:rPr>
        <w:t>3. Определение влаги</w:t>
      </w:r>
    </w:p>
    <w:p w:rsidR="00BD78A8" w:rsidRPr="00BD78A8" w:rsidRDefault="00BD78A8" w:rsidP="00BD78A8">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BD78A8">
        <w:rPr>
          <w:rFonts w:ascii="Arial" w:eastAsia="Times New Roman" w:hAnsi="Arial" w:cs="Arial"/>
          <w:color w:val="2D2D2D"/>
          <w:spacing w:val="2"/>
          <w:sz w:val="21"/>
          <w:szCs w:val="21"/>
          <w:lang w:eastAsia="ru-RU"/>
        </w:rPr>
        <w:t>3.1. Ошибка повторяемости и расхождения между результатами параллельных определений не должны превышать соответственно ±0,07 и 0,10% при массовой доле влаги до 1,0%; ±0,10 и 0,15% при более высокой массовой доле влаги.</w:t>
      </w:r>
    </w:p>
    <w:p w:rsidR="00BD78A8" w:rsidRPr="00BD78A8" w:rsidRDefault="00BD78A8" w:rsidP="00BD78A8">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BD78A8">
        <w:rPr>
          <w:rFonts w:ascii="Arial" w:eastAsia="Times New Roman" w:hAnsi="Arial" w:cs="Arial"/>
          <w:color w:val="2D2D2D"/>
          <w:spacing w:val="2"/>
          <w:sz w:val="21"/>
          <w:szCs w:val="21"/>
          <w:lang w:eastAsia="ru-RU"/>
        </w:rPr>
        <w:t>3.2. Гравиметрический метод</w:t>
      </w:r>
    </w:p>
    <w:p w:rsidR="00BD78A8" w:rsidRPr="00BD78A8" w:rsidRDefault="00BD78A8" w:rsidP="00BD78A8">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BD78A8">
        <w:rPr>
          <w:rFonts w:ascii="Arial" w:eastAsia="Times New Roman" w:hAnsi="Arial" w:cs="Arial"/>
          <w:color w:val="2D2D2D"/>
          <w:spacing w:val="2"/>
          <w:sz w:val="21"/>
          <w:szCs w:val="21"/>
          <w:lang w:eastAsia="ru-RU"/>
        </w:rPr>
        <w:t>3.2.1. </w:t>
      </w:r>
      <w:r w:rsidRPr="00BD78A8">
        <w:rPr>
          <w:rFonts w:ascii="Arial" w:eastAsia="Times New Roman" w:hAnsi="Arial" w:cs="Arial"/>
          <w:i/>
          <w:iCs/>
          <w:color w:val="2D2D2D"/>
          <w:spacing w:val="2"/>
          <w:sz w:val="21"/>
          <w:szCs w:val="21"/>
          <w:lang w:eastAsia="ru-RU"/>
        </w:rPr>
        <w:t>Средства анализа</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Весы лабораторные общего назначения.</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Шкаф сушильный.</w:t>
      </w:r>
    </w:p>
    <w:p w:rsidR="00BD78A8" w:rsidRPr="00BD78A8" w:rsidRDefault="00BD78A8" w:rsidP="00BD78A8">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BD78A8">
        <w:rPr>
          <w:rFonts w:ascii="Arial" w:eastAsia="Times New Roman" w:hAnsi="Arial" w:cs="Arial"/>
          <w:color w:val="2D2D2D"/>
          <w:spacing w:val="2"/>
          <w:sz w:val="21"/>
          <w:szCs w:val="21"/>
          <w:lang w:eastAsia="ru-RU"/>
        </w:rPr>
        <w:t>3.2.2. </w:t>
      </w:r>
      <w:r w:rsidRPr="00BD78A8">
        <w:rPr>
          <w:rFonts w:ascii="Arial" w:eastAsia="Times New Roman" w:hAnsi="Arial" w:cs="Arial"/>
          <w:i/>
          <w:iCs/>
          <w:color w:val="2D2D2D"/>
          <w:spacing w:val="2"/>
          <w:sz w:val="21"/>
          <w:szCs w:val="21"/>
          <w:lang w:eastAsia="ru-RU"/>
        </w:rPr>
        <w:t>Проведение анализа</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 xml:space="preserve">Навеску пробы массой 1 г помещают в предварительно высушенный до постоянной массы бюкс, ставят в сушильный </w:t>
      </w:r>
      <w:proofErr w:type="gramStart"/>
      <w:r w:rsidRPr="00BD78A8">
        <w:rPr>
          <w:rFonts w:ascii="Arial" w:eastAsia="Times New Roman" w:hAnsi="Arial" w:cs="Arial"/>
          <w:color w:val="2D2D2D"/>
          <w:spacing w:val="2"/>
          <w:sz w:val="21"/>
          <w:szCs w:val="21"/>
          <w:lang w:eastAsia="ru-RU"/>
        </w:rPr>
        <w:t>шкаф</w:t>
      </w:r>
      <w:proofErr w:type="gramEnd"/>
      <w:r w:rsidRPr="00BD78A8">
        <w:rPr>
          <w:rFonts w:ascii="Arial" w:eastAsia="Times New Roman" w:hAnsi="Arial" w:cs="Arial"/>
          <w:color w:val="2D2D2D"/>
          <w:spacing w:val="2"/>
          <w:sz w:val="21"/>
          <w:szCs w:val="21"/>
          <w:lang w:eastAsia="ru-RU"/>
        </w:rPr>
        <w:t xml:space="preserve"> нагретый до температуры (110±5) °С, сушат 1,5-2 ч. Вынимают из сушильного шкафа, охлаждают в эксикаторе и взвешивают. Перед взвешиванием крышку бюкса приоткрывают и быстро закрывают. Высушивание, охлаждение и взвешивание повторяют до тех пор, пока разница между двумя последующими взвешиваниями будет не более 0,0004 г. Если при повторном высушивании масса навески увеличится, то для расчета применяют массу, предшествующую ее увеличению.</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Пробу гипса и гипсоглиноземистого цемента сушат при температуре 50-60 °С.</w:t>
      </w:r>
    </w:p>
    <w:p w:rsidR="00BD78A8" w:rsidRPr="00BD78A8" w:rsidRDefault="00BD78A8" w:rsidP="00BD78A8">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BD78A8">
        <w:rPr>
          <w:rFonts w:ascii="Arial" w:eastAsia="Times New Roman" w:hAnsi="Arial" w:cs="Arial"/>
          <w:color w:val="2D2D2D"/>
          <w:spacing w:val="2"/>
          <w:sz w:val="21"/>
          <w:szCs w:val="21"/>
          <w:lang w:eastAsia="ru-RU"/>
        </w:rPr>
        <w:t>3.2.3. </w:t>
      </w:r>
      <w:r w:rsidRPr="00BD78A8">
        <w:rPr>
          <w:rFonts w:ascii="Arial" w:eastAsia="Times New Roman" w:hAnsi="Arial" w:cs="Arial"/>
          <w:i/>
          <w:iCs/>
          <w:color w:val="2D2D2D"/>
          <w:spacing w:val="2"/>
          <w:sz w:val="21"/>
          <w:szCs w:val="21"/>
          <w:lang w:eastAsia="ru-RU"/>
        </w:rPr>
        <w:t>Обработка результатов</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Массовую долю влаги</w:t>
      </w:r>
      <w:proofErr w:type="gramStart"/>
      <w:r w:rsidRPr="00BD78A8">
        <w:rPr>
          <w:rFonts w:ascii="Arial" w:eastAsia="Times New Roman" w:hAnsi="Arial" w:cs="Arial"/>
          <w:color w:val="2D2D2D"/>
          <w:spacing w:val="2"/>
          <w:sz w:val="21"/>
          <w:szCs w:val="21"/>
          <w:lang w:eastAsia="ru-RU"/>
        </w:rPr>
        <w:t xml:space="preserve"> (</w:t>
      </w:r>
      <w:r>
        <w:rPr>
          <w:rFonts w:ascii="Arial" w:eastAsia="Times New Roman" w:hAnsi="Arial" w:cs="Arial"/>
          <w:noProof/>
          <w:color w:val="2D2D2D"/>
          <w:spacing w:val="2"/>
          <w:sz w:val="21"/>
          <w:szCs w:val="21"/>
          <w:lang w:eastAsia="ru-RU"/>
        </w:rPr>
        <mc:AlternateContent>
          <mc:Choice Requires="wps">
            <w:drawing>
              <wp:inline distT="0" distB="0" distL="0" distR="0">
                <wp:extent cx="180975" cy="161925"/>
                <wp:effectExtent l="0" t="0" r="0" b="0"/>
                <wp:docPr id="909" name="Прямоугольник 909"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8097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09" o:spid="_x0000_s1026" alt="Описание: ГОСТ 5382-91 Цементы и материалы цементного производства. Методы химического анализа" style="width:14.25pt;height: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xml:space="preserve">) </w:t>
      </w:r>
      <w:proofErr w:type="gramEnd"/>
      <w:r w:rsidRPr="00BD78A8">
        <w:rPr>
          <w:rFonts w:ascii="Arial" w:eastAsia="Times New Roman" w:hAnsi="Arial" w:cs="Arial"/>
          <w:color w:val="2D2D2D"/>
          <w:spacing w:val="2"/>
          <w:sz w:val="21"/>
          <w:szCs w:val="21"/>
          <w:lang w:eastAsia="ru-RU"/>
        </w:rPr>
        <w:t>в процентах вычисляют по формуле</w:t>
      </w:r>
      <w:r w:rsidRPr="00BD78A8">
        <w:rPr>
          <w:rFonts w:ascii="Arial" w:eastAsia="Times New Roman" w:hAnsi="Arial" w:cs="Arial"/>
          <w:color w:val="2D2D2D"/>
          <w:spacing w:val="2"/>
          <w:sz w:val="21"/>
          <w:szCs w:val="21"/>
          <w:lang w:eastAsia="ru-RU"/>
        </w:rPr>
        <w:br/>
      </w:r>
    </w:p>
    <w:p w:rsidR="00BD78A8" w:rsidRPr="00BD78A8" w:rsidRDefault="00BD78A8" w:rsidP="00BD78A8">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1266825" cy="447675"/>
            <wp:effectExtent l="0" t="0" r="9525" b="9525"/>
            <wp:docPr id="908" name="Рисунок 908"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ГОСТ 5382-91 Цементы и материалы цементного производства. Методы химического анализа"/>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266825" cy="447675"/>
                    </a:xfrm>
                    <a:prstGeom prst="rect">
                      <a:avLst/>
                    </a:prstGeom>
                    <a:noFill/>
                    <a:ln>
                      <a:noFill/>
                    </a:ln>
                  </pic:spPr>
                </pic:pic>
              </a:graphicData>
            </a:graphic>
          </wp:inline>
        </w:drawing>
      </w:r>
      <w:r w:rsidRPr="00BD78A8">
        <w:rPr>
          <w:rFonts w:ascii="Arial" w:eastAsia="Times New Roman" w:hAnsi="Arial" w:cs="Arial"/>
          <w:color w:val="2D2D2D"/>
          <w:spacing w:val="2"/>
          <w:sz w:val="21"/>
          <w:szCs w:val="21"/>
          <w:lang w:eastAsia="ru-RU"/>
        </w:rPr>
        <w:t>, (12)</w:t>
      </w:r>
    </w:p>
    <w:p w:rsidR="00BD78A8" w:rsidRPr="00BD78A8" w:rsidRDefault="00BD78A8" w:rsidP="00BD78A8">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BD78A8">
        <w:rPr>
          <w:rFonts w:ascii="Arial" w:eastAsia="Times New Roman" w:hAnsi="Arial" w:cs="Arial"/>
          <w:color w:val="2D2D2D"/>
          <w:spacing w:val="2"/>
          <w:sz w:val="21"/>
          <w:szCs w:val="21"/>
          <w:lang w:eastAsia="ru-RU"/>
        </w:rPr>
        <w:br/>
        <w:t>где </w:t>
      </w:r>
      <w:r>
        <w:rPr>
          <w:rFonts w:ascii="Arial" w:eastAsia="Times New Roman" w:hAnsi="Arial" w:cs="Arial"/>
          <w:noProof/>
          <w:color w:val="2D2D2D"/>
          <w:spacing w:val="2"/>
          <w:sz w:val="21"/>
          <w:szCs w:val="21"/>
          <w:lang w:eastAsia="ru-RU"/>
        </w:rPr>
        <mc:AlternateContent>
          <mc:Choice Requires="wps">
            <w:drawing>
              <wp:inline distT="0" distB="0" distL="0" distR="0">
                <wp:extent cx="200025" cy="219075"/>
                <wp:effectExtent l="0" t="0" r="0" b="0"/>
                <wp:docPr id="907" name="Прямоугольник 907"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00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07" o:spid="_x0000_s1026" alt="Описание: ГОСТ 5382-91 Цементы и материалы цементного производства. Методы химического анализа" style="width:15.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xml:space="preserve"> - масса навески с бюксом до сушки, </w:t>
      </w:r>
      <w:proofErr w:type="gramStart"/>
      <w:r w:rsidRPr="00BD78A8">
        <w:rPr>
          <w:rFonts w:ascii="Arial" w:eastAsia="Times New Roman" w:hAnsi="Arial" w:cs="Arial"/>
          <w:color w:val="2D2D2D"/>
          <w:spacing w:val="2"/>
          <w:sz w:val="21"/>
          <w:szCs w:val="21"/>
          <w:lang w:eastAsia="ru-RU"/>
        </w:rPr>
        <w:t>г</w:t>
      </w:r>
      <w:proofErr w:type="gramEnd"/>
      <w:r w:rsidRPr="00BD78A8">
        <w:rPr>
          <w:rFonts w:ascii="Arial" w:eastAsia="Times New Roman" w:hAnsi="Arial" w:cs="Arial"/>
          <w:color w:val="2D2D2D"/>
          <w:spacing w:val="2"/>
          <w:sz w:val="21"/>
          <w:szCs w:val="21"/>
          <w:lang w:eastAsia="ru-RU"/>
        </w:rPr>
        <w:t>;</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r>
      <w:r>
        <w:rPr>
          <w:rFonts w:ascii="Arial" w:eastAsia="Times New Roman" w:hAnsi="Arial" w:cs="Arial"/>
          <w:noProof/>
          <w:color w:val="2D2D2D"/>
          <w:spacing w:val="2"/>
          <w:sz w:val="21"/>
          <w:szCs w:val="21"/>
          <w:lang w:eastAsia="ru-RU"/>
        </w:rPr>
        <mc:AlternateContent>
          <mc:Choice Requires="wps">
            <w:drawing>
              <wp:inline distT="0" distB="0" distL="0" distR="0">
                <wp:extent cx="219075" cy="219075"/>
                <wp:effectExtent l="0" t="0" r="0" b="0"/>
                <wp:docPr id="906" name="Прямоугольник 906"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190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06" o:spid="_x0000_s1026" alt="Описание: ГОСТ 5382-91 Цементы и материалы цементного производства. Методы химического анализа" style="width:17.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 масса навески с бюксом после сушки, г;</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r>
      <w:r>
        <w:rPr>
          <w:rFonts w:ascii="Arial" w:eastAsia="Times New Roman" w:hAnsi="Arial" w:cs="Arial"/>
          <w:noProof/>
          <w:color w:val="2D2D2D"/>
          <w:spacing w:val="2"/>
          <w:sz w:val="21"/>
          <w:szCs w:val="21"/>
          <w:lang w:eastAsia="ru-RU"/>
        </w:rPr>
        <mc:AlternateContent>
          <mc:Choice Requires="wps">
            <w:drawing>
              <wp:inline distT="0" distB="0" distL="0" distR="0">
                <wp:extent cx="219075" cy="228600"/>
                <wp:effectExtent l="0" t="0" r="0" b="0"/>
                <wp:docPr id="905" name="Прямоугольник 905"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190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05" o:spid="_x0000_s1026" alt="Описание: ГОСТ 5382-91 Цементы и материалы цементного производства. Методы химического анализа" style="width:17.2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 масса навески пробы, г.</w:t>
      </w:r>
      <w:r w:rsidRPr="00BD78A8">
        <w:rPr>
          <w:rFonts w:ascii="Arial" w:eastAsia="Times New Roman" w:hAnsi="Arial" w:cs="Arial"/>
          <w:color w:val="2D2D2D"/>
          <w:spacing w:val="2"/>
          <w:sz w:val="21"/>
          <w:szCs w:val="21"/>
          <w:lang w:eastAsia="ru-RU"/>
        </w:rPr>
        <w:br/>
      </w:r>
    </w:p>
    <w:p w:rsidR="00BD78A8" w:rsidRPr="00BD78A8" w:rsidRDefault="00BD78A8" w:rsidP="00BD78A8">
      <w:pPr>
        <w:shd w:val="clear" w:color="auto" w:fill="FFFFFF"/>
        <w:spacing w:before="375" w:after="225" w:line="240" w:lineRule="auto"/>
        <w:jc w:val="center"/>
        <w:textAlignment w:val="baseline"/>
        <w:outlineLvl w:val="1"/>
        <w:rPr>
          <w:rFonts w:ascii="Arial" w:eastAsia="Times New Roman" w:hAnsi="Arial" w:cs="Arial"/>
          <w:color w:val="3C3C3C"/>
          <w:spacing w:val="2"/>
          <w:sz w:val="31"/>
          <w:szCs w:val="31"/>
          <w:lang w:eastAsia="ru-RU"/>
        </w:rPr>
      </w:pPr>
      <w:r w:rsidRPr="00BD78A8">
        <w:rPr>
          <w:rFonts w:ascii="Arial" w:eastAsia="Times New Roman" w:hAnsi="Arial" w:cs="Arial"/>
          <w:color w:val="3C3C3C"/>
          <w:spacing w:val="2"/>
          <w:sz w:val="31"/>
          <w:szCs w:val="31"/>
          <w:lang w:eastAsia="ru-RU"/>
        </w:rPr>
        <w:lastRenderedPageBreak/>
        <w:t>4. Определение потери массы при прокаливании</w:t>
      </w:r>
    </w:p>
    <w:p w:rsidR="00BD78A8" w:rsidRPr="00BD78A8" w:rsidRDefault="00BD78A8" w:rsidP="00BD78A8">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BD78A8">
        <w:rPr>
          <w:rFonts w:ascii="Arial" w:eastAsia="Times New Roman" w:hAnsi="Arial" w:cs="Arial"/>
          <w:color w:val="2D2D2D"/>
          <w:spacing w:val="2"/>
          <w:sz w:val="21"/>
          <w:szCs w:val="21"/>
          <w:lang w:eastAsia="ru-RU"/>
        </w:rPr>
        <w:t>4.1. Ошибка повторяемости и расхождение между результатами параллельных определений не должны превышать соответственно ±0,07 и 0,10% при потере массы при прокаливании до 1% (но не менее 0,5%); ±0,15 и 0,20% при более высокой потере массы при прокаливании (но не более 45%).</w:t>
      </w:r>
    </w:p>
    <w:p w:rsidR="00BD78A8" w:rsidRPr="00BD78A8" w:rsidRDefault="00BD78A8" w:rsidP="00BD78A8">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BD78A8">
        <w:rPr>
          <w:rFonts w:ascii="Arial" w:eastAsia="Times New Roman" w:hAnsi="Arial" w:cs="Arial"/>
          <w:color w:val="2D2D2D"/>
          <w:spacing w:val="2"/>
          <w:sz w:val="21"/>
          <w:szCs w:val="21"/>
          <w:lang w:eastAsia="ru-RU"/>
        </w:rPr>
        <w:t>4.2.Гравиметрический метод</w:t>
      </w:r>
    </w:p>
    <w:p w:rsidR="00BD78A8" w:rsidRPr="00BD78A8" w:rsidRDefault="00BD78A8" w:rsidP="00BD78A8">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BD78A8">
        <w:rPr>
          <w:rFonts w:ascii="Arial" w:eastAsia="Times New Roman" w:hAnsi="Arial" w:cs="Arial"/>
          <w:color w:val="2D2D2D"/>
          <w:spacing w:val="2"/>
          <w:sz w:val="21"/>
          <w:szCs w:val="21"/>
          <w:lang w:eastAsia="ru-RU"/>
        </w:rPr>
        <w:t>4.2.1. </w:t>
      </w:r>
      <w:r w:rsidRPr="00BD78A8">
        <w:rPr>
          <w:rFonts w:ascii="Arial" w:eastAsia="Times New Roman" w:hAnsi="Arial" w:cs="Arial"/>
          <w:i/>
          <w:iCs/>
          <w:color w:val="2D2D2D"/>
          <w:spacing w:val="2"/>
          <w:sz w:val="21"/>
          <w:szCs w:val="21"/>
          <w:lang w:eastAsia="ru-RU"/>
        </w:rPr>
        <w:t>Средства анализа</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Весы лабораторные общего назначения.</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Печь муфельная.</w:t>
      </w:r>
    </w:p>
    <w:p w:rsidR="00BD78A8" w:rsidRPr="00BD78A8" w:rsidRDefault="00BD78A8" w:rsidP="00BD78A8">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BD78A8">
        <w:rPr>
          <w:rFonts w:ascii="Arial" w:eastAsia="Times New Roman" w:hAnsi="Arial" w:cs="Arial"/>
          <w:color w:val="2D2D2D"/>
          <w:spacing w:val="2"/>
          <w:sz w:val="21"/>
          <w:szCs w:val="21"/>
          <w:lang w:eastAsia="ru-RU"/>
        </w:rPr>
        <w:t>4.2.2. </w:t>
      </w:r>
      <w:r w:rsidRPr="00BD78A8">
        <w:rPr>
          <w:rFonts w:ascii="Arial" w:eastAsia="Times New Roman" w:hAnsi="Arial" w:cs="Arial"/>
          <w:i/>
          <w:iCs/>
          <w:color w:val="2D2D2D"/>
          <w:spacing w:val="2"/>
          <w:sz w:val="21"/>
          <w:szCs w:val="21"/>
          <w:lang w:eastAsia="ru-RU"/>
        </w:rPr>
        <w:t>Проведение анализа</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Навеску пробы массой 1 г, высушенную при температуре 105-115</w:t>
      </w:r>
      <w:proofErr w:type="gramStart"/>
      <w:r w:rsidRPr="00BD78A8">
        <w:rPr>
          <w:rFonts w:ascii="Arial" w:eastAsia="Times New Roman" w:hAnsi="Arial" w:cs="Arial"/>
          <w:color w:val="2D2D2D"/>
          <w:spacing w:val="2"/>
          <w:sz w:val="21"/>
          <w:szCs w:val="21"/>
          <w:lang w:eastAsia="ru-RU"/>
        </w:rPr>
        <w:t xml:space="preserve"> °С</w:t>
      </w:r>
      <w:proofErr w:type="gramEnd"/>
      <w:r w:rsidRPr="00BD78A8">
        <w:rPr>
          <w:rFonts w:ascii="Arial" w:eastAsia="Times New Roman" w:hAnsi="Arial" w:cs="Arial"/>
          <w:color w:val="2D2D2D"/>
          <w:spacing w:val="2"/>
          <w:sz w:val="21"/>
          <w:szCs w:val="21"/>
          <w:lang w:eastAsia="ru-RU"/>
        </w:rPr>
        <w:t>, помещают в предварительно прокаленный и взвешенный платиновый или фарфоровый тигель и нагревают в муфельной печи, где выдерживают 30 мин при температуре 950-1000 °С, затем охлаждают в эксикаторе и взвешивают. Прокаливание повторяют при той же температуре до получения постоянной массы.</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При определении потери массы при прокаливании шлакопортландцемента, шлака, золы навеску анализируемой пробы выдерживают в муфельной печи при температуре 950-1000</w:t>
      </w:r>
      <w:proofErr w:type="gramStart"/>
      <w:r w:rsidRPr="00BD78A8">
        <w:rPr>
          <w:rFonts w:ascii="Arial" w:eastAsia="Times New Roman" w:hAnsi="Arial" w:cs="Arial"/>
          <w:color w:val="2D2D2D"/>
          <w:spacing w:val="2"/>
          <w:sz w:val="21"/>
          <w:szCs w:val="21"/>
          <w:lang w:eastAsia="ru-RU"/>
        </w:rPr>
        <w:t xml:space="preserve"> °С</w:t>
      </w:r>
      <w:proofErr w:type="gramEnd"/>
      <w:r w:rsidRPr="00BD78A8">
        <w:rPr>
          <w:rFonts w:ascii="Arial" w:eastAsia="Times New Roman" w:hAnsi="Arial" w:cs="Arial"/>
          <w:color w:val="2D2D2D"/>
          <w:spacing w:val="2"/>
          <w:sz w:val="21"/>
          <w:szCs w:val="21"/>
          <w:lang w:eastAsia="ru-RU"/>
        </w:rPr>
        <w:t xml:space="preserve"> в течение 1-2 мин и прокаливание повторяют до получения минимального значения массы.</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В материалах, содержащих органические соединения, а также кристаллизационную воду, определение потери массы при прокаливании начинают при температуре 400-500</w:t>
      </w:r>
      <w:proofErr w:type="gramStart"/>
      <w:r w:rsidRPr="00BD78A8">
        <w:rPr>
          <w:rFonts w:ascii="Arial" w:eastAsia="Times New Roman" w:hAnsi="Arial" w:cs="Arial"/>
          <w:color w:val="2D2D2D"/>
          <w:spacing w:val="2"/>
          <w:sz w:val="21"/>
          <w:szCs w:val="21"/>
          <w:lang w:eastAsia="ru-RU"/>
        </w:rPr>
        <w:t xml:space="preserve"> °С</w:t>
      </w:r>
      <w:proofErr w:type="gramEnd"/>
      <w:r w:rsidRPr="00BD78A8">
        <w:rPr>
          <w:rFonts w:ascii="Arial" w:eastAsia="Times New Roman" w:hAnsi="Arial" w:cs="Arial"/>
          <w:color w:val="2D2D2D"/>
          <w:spacing w:val="2"/>
          <w:sz w:val="21"/>
          <w:szCs w:val="21"/>
          <w:lang w:eastAsia="ru-RU"/>
        </w:rPr>
        <w:t>, прокаливая пробу до постоянной массы.</w:t>
      </w:r>
    </w:p>
    <w:p w:rsidR="00BD78A8" w:rsidRPr="00BD78A8" w:rsidRDefault="00BD78A8" w:rsidP="00BD78A8">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BD78A8">
        <w:rPr>
          <w:rFonts w:ascii="Arial" w:eastAsia="Times New Roman" w:hAnsi="Arial" w:cs="Arial"/>
          <w:color w:val="2D2D2D"/>
          <w:spacing w:val="2"/>
          <w:sz w:val="21"/>
          <w:szCs w:val="21"/>
          <w:lang w:eastAsia="ru-RU"/>
        </w:rPr>
        <w:t>4.2.3. </w:t>
      </w:r>
      <w:r w:rsidRPr="00BD78A8">
        <w:rPr>
          <w:rFonts w:ascii="Arial" w:eastAsia="Times New Roman" w:hAnsi="Arial" w:cs="Arial"/>
          <w:i/>
          <w:iCs/>
          <w:color w:val="2D2D2D"/>
          <w:spacing w:val="2"/>
          <w:sz w:val="21"/>
          <w:szCs w:val="21"/>
          <w:lang w:eastAsia="ru-RU"/>
        </w:rPr>
        <w:t>Обработка результатов</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Потерю массы при прокаливании</w:t>
      </w:r>
      <w:proofErr w:type="gramStart"/>
      <w:r w:rsidRPr="00BD78A8">
        <w:rPr>
          <w:rFonts w:ascii="Arial" w:eastAsia="Times New Roman" w:hAnsi="Arial" w:cs="Arial"/>
          <w:color w:val="2D2D2D"/>
          <w:spacing w:val="2"/>
          <w:sz w:val="21"/>
          <w:szCs w:val="21"/>
          <w:lang w:eastAsia="ru-RU"/>
        </w:rPr>
        <w:t xml:space="preserve"> (</w:t>
      </w:r>
      <w:r>
        <w:rPr>
          <w:rFonts w:ascii="Arial" w:eastAsia="Times New Roman" w:hAnsi="Arial" w:cs="Arial"/>
          <w:noProof/>
          <w:color w:val="2D2D2D"/>
          <w:spacing w:val="2"/>
          <w:sz w:val="21"/>
          <w:szCs w:val="21"/>
          <w:lang w:eastAsia="ru-RU"/>
        </w:rPr>
        <w:drawing>
          <wp:inline distT="0" distB="0" distL="0" distR="0">
            <wp:extent cx="419100" cy="228600"/>
            <wp:effectExtent l="0" t="0" r="0" b="0"/>
            <wp:docPr id="904" name="Рисунок 904"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ГОСТ 5382-91 Цементы и материалы цементного производства. Методы химического анализа"/>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419100" cy="228600"/>
                    </a:xfrm>
                    <a:prstGeom prst="rect">
                      <a:avLst/>
                    </a:prstGeom>
                    <a:noFill/>
                    <a:ln>
                      <a:noFill/>
                    </a:ln>
                  </pic:spPr>
                </pic:pic>
              </a:graphicData>
            </a:graphic>
          </wp:inline>
        </w:drawing>
      </w:r>
      <w:r w:rsidRPr="00BD78A8">
        <w:rPr>
          <w:rFonts w:ascii="Arial" w:eastAsia="Times New Roman" w:hAnsi="Arial" w:cs="Arial"/>
          <w:color w:val="2D2D2D"/>
          <w:spacing w:val="2"/>
          <w:sz w:val="21"/>
          <w:szCs w:val="21"/>
          <w:lang w:eastAsia="ru-RU"/>
        </w:rPr>
        <w:t xml:space="preserve">) </w:t>
      </w:r>
      <w:proofErr w:type="gramEnd"/>
      <w:r w:rsidRPr="00BD78A8">
        <w:rPr>
          <w:rFonts w:ascii="Arial" w:eastAsia="Times New Roman" w:hAnsi="Arial" w:cs="Arial"/>
          <w:color w:val="2D2D2D"/>
          <w:spacing w:val="2"/>
          <w:sz w:val="21"/>
          <w:szCs w:val="21"/>
          <w:lang w:eastAsia="ru-RU"/>
        </w:rPr>
        <w:t>в процентах вычисляют по формуле</w:t>
      </w:r>
      <w:r w:rsidRPr="00BD78A8">
        <w:rPr>
          <w:rFonts w:ascii="Arial" w:eastAsia="Times New Roman" w:hAnsi="Arial" w:cs="Arial"/>
          <w:color w:val="2D2D2D"/>
          <w:spacing w:val="2"/>
          <w:sz w:val="21"/>
          <w:szCs w:val="21"/>
          <w:lang w:eastAsia="ru-RU"/>
        </w:rPr>
        <w:br/>
      </w:r>
    </w:p>
    <w:p w:rsidR="00BD78A8" w:rsidRPr="00BD78A8" w:rsidRDefault="00BD78A8" w:rsidP="00BD78A8">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1524000" cy="409575"/>
            <wp:effectExtent l="0" t="0" r="0" b="9525"/>
            <wp:docPr id="903" name="Рисунок 903"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ГОСТ 5382-91 Цементы и материалы цементного производства. Методы химического анализа"/>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1524000" cy="409575"/>
                    </a:xfrm>
                    <a:prstGeom prst="rect">
                      <a:avLst/>
                    </a:prstGeom>
                    <a:noFill/>
                    <a:ln>
                      <a:noFill/>
                    </a:ln>
                  </pic:spPr>
                </pic:pic>
              </a:graphicData>
            </a:graphic>
          </wp:inline>
        </w:drawing>
      </w:r>
      <w:r w:rsidRPr="00BD78A8">
        <w:rPr>
          <w:rFonts w:ascii="Arial" w:eastAsia="Times New Roman" w:hAnsi="Arial" w:cs="Arial"/>
          <w:color w:val="2D2D2D"/>
          <w:spacing w:val="2"/>
          <w:sz w:val="21"/>
          <w:szCs w:val="21"/>
          <w:lang w:eastAsia="ru-RU"/>
        </w:rPr>
        <w:t>, (13)</w:t>
      </w:r>
    </w:p>
    <w:p w:rsidR="00BD78A8" w:rsidRPr="00BD78A8" w:rsidRDefault="00BD78A8" w:rsidP="00BD78A8">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BD78A8">
        <w:rPr>
          <w:rFonts w:ascii="Arial" w:eastAsia="Times New Roman" w:hAnsi="Arial" w:cs="Arial"/>
          <w:color w:val="2D2D2D"/>
          <w:spacing w:val="2"/>
          <w:sz w:val="21"/>
          <w:szCs w:val="21"/>
          <w:lang w:eastAsia="ru-RU"/>
        </w:rPr>
        <w:t>где </w:t>
      </w:r>
      <w:r>
        <w:rPr>
          <w:rFonts w:ascii="Arial" w:eastAsia="Times New Roman" w:hAnsi="Arial" w:cs="Arial"/>
          <w:noProof/>
          <w:color w:val="2D2D2D"/>
          <w:spacing w:val="2"/>
          <w:sz w:val="21"/>
          <w:szCs w:val="21"/>
          <w:lang w:eastAsia="ru-RU"/>
        </w:rPr>
        <mc:AlternateContent>
          <mc:Choice Requires="wps">
            <w:drawing>
              <wp:inline distT="0" distB="0" distL="0" distR="0">
                <wp:extent cx="200025" cy="219075"/>
                <wp:effectExtent l="0" t="0" r="0" b="0"/>
                <wp:docPr id="902" name="Прямоугольник 902"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00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02" o:spid="_x0000_s1026" alt="Описание: ГОСТ 5382-91 Цементы и материалы цементного производства. Методы химического анализа" style="width:15.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xml:space="preserve"> - масса навески с тиглем до прокаливания, </w:t>
      </w:r>
      <w:proofErr w:type="gramStart"/>
      <w:r w:rsidRPr="00BD78A8">
        <w:rPr>
          <w:rFonts w:ascii="Arial" w:eastAsia="Times New Roman" w:hAnsi="Arial" w:cs="Arial"/>
          <w:color w:val="2D2D2D"/>
          <w:spacing w:val="2"/>
          <w:sz w:val="21"/>
          <w:szCs w:val="21"/>
          <w:lang w:eastAsia="ru-RU"/>
        </w:rPr>
        <w:t>г</w:t>
      </w:r>
      <w:proofErr w:type="gramEnd"/>
      <w:r w:rsidRPr="00BD78A8">
        <w:rPr>
          <w:rFonts w:ascii="Arial" w:eastAsia="Times New Roman" w:hAnsi="Arial" w:cs="Arial"/>
          <w:color w:val="2D2D2D"/>
          <w:spacing w:val="2"/>
          <w:sz w:val="21"/>
          <w:szCs w:val="21"/>
          <w:lang w:eastAsia="ru-RU"/>
        </w:rPr>
        <w:t>;</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r>
      <w:r>
        <w:rPr>
          <w:rFonts w:ascii="Arial" w:eastAsia="Times New Roman" w:hAnsi="Arial" w:cs="Arial"/>
          <w:noProof/>
          <w:color w:val="2D2D2D"/>
          <w:spacing w:val="2"/>
          <w:sz w:val="21"/>
          <w:szCs w:val="21"/>
          <w:lang w:eastAsia="ru-RU"/>
        </w:rPr>
        <mc:AlternateContent>
          <mc:Choice Requires="wps">
            <w:drawing>
              <wp:inline distT="0" distB="0" distL="0" distR="0">
                <wp:extent cx="219075" cy="219075"/>
                <wp:effectExtent l="0" t="0" r="0" b="0"/>
                <wp:docPr id="901" name="Прямоугольник 901"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190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01" o:spid="_x0000_s1026" alt="Описание: ГОСТ 5382-91 Цементы и материалы цементного производства. Методы химического анализа" style="width:17.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 масса навески с тиглем после прокаливания, г; </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r>
      <w:r>
        <w:rPr>
          <w:rFonts w:ascii="Arial" w:eastAsia="Times New Roman" w:hAnsi="Arial" w:cs="Arial"/>
          <w:noProof/>
          <w:color w:val="2D2D2D"/>
          <w:spacing w:val="2"/>
          <w:sz w:val="21"/>
          <w:szCs w:val="21"/>
          <w:lang w:eastAsia="ru-RU"/>
        </w:rPr>
        <mc:AlternateContent>
          <mc:Choice Requires="wps">
            <w:drawing>
              <wp:inline distT="0" distB="0" distL="0" distR="0">
                <wp:extent cx="161925" cy="142875"/>
                <wp:effectExtent l="0" t="0" r="0" b="0"/>
                <wp:docPr id="900" name="Прямоугольник 900"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619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00" o:spid="_x0000_s1026" alt="Описание: ГОСТ 5382-91 Цементы и материалы цементного производства. Методы химического анализа" style="width:12.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 масса навески пробы, г.</w:t>
      </w:r>
      <w:r w:rsidRPr="00BD78A8">
        <w:rPr>
          <w:rFonts w:ascii="Arial" w:eastAsia="Times New Roman" w:hAnsi="Arial" w:cs="Arial"/>
          <w:color w:val="2D2D2D"/>
          <w:spacing w:val="2"/>
          <w:sz w:val="21"/>
          <w:szCs w:val="21"/>
          <w:lang w:eastAsia="ru-RU"/>
        </w:rPr>
        <w:br/>
      </w:r>
    </w:p>
    <w:p w:rsidR="00BD78A8" w:rsidRPr="00BD78A8" w:rsidRDefault="00BD78A8" w:rsidP="00BD78A8">
      <w:pPr>
        <w:shd w:val="clear" w:color="auto" w:fill="FFFFFF"/>
        <w:spacing w:before="375" w:after="225" w:line="240" w:lineRule="auto"/>
        <w:jc w:val="center"/>
        <w:textAlignment w:val="baseline"/>
        <w:outlineLvl w:val="1"/>
        <w:rPr>
          <w:rFonts w:ascii="Arial" w:eastAsia="Times New Roman" w:hAnsi="Arial" w:cs="Arial"/>
          <w:color w:val="3C3C3C"/>
          <w:spacing w:val="2"/>
          <w:sz w:val="31"/>
          <w:szCs w:val="31"/>
          <w:lang w:eastAsia="ru-RU"/>
        </w:rPr>
      </w:pPr>
      <w:r w:rsidRPr="00BD78A8">
        <w:rPr>
          <w:rFonts w:ascii="Arial" w:eastAsia="Times New Roman" w:hAnsi="Arial" w:cs="Arial"/>
          <w:color w:val="3C3C3C"/>
          <w:spacing w:val="2"/>
          <w:sz w:val="31"/>
          <w:szCs w:val="31"/>
          <w:lang w:eastAsia="ru-RU"/>
        </w:rPr>
        <w:t>5. Определение нерастворимого остатка</w:t>
      </w:r>
    </w:p>
    <w:p w:rsidR="00BD78A8" w:rsidRPr="00BD78A8" w:rsidRDefault="00BD78A8" w:rsidP="00BD78A8">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BD78A8">
        <w:rPr>
          <w:rFonts w:ascii="Arial" w:eastAsia="Times New Roman" w:hAnsi="Arial" w:cs="Arial"/>
          <w:color w:val="2D2D2D"/>
          <w:spacing w:val="2"/>
          <w:sz w:val="21"/>
          <w:szCs w:val="21"/>
          <w:lang w:eastAsia="ru-RU"/>
        </w:rPr>
        <w:t>5.1. Ошибка повторяемости и расхождение между результатами параллельных определений не должны превышать соответственно ±0,05 и 0,06%.</w:t>
      </w:r>
    </w:p>
    <w:p w:rsidR="00BD78A8" w:rsidRPr="00BD78A8" w:rsidRDefault="00BD78A8" w:rsidP="00BD78A8">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BD78A8">
        <w:rPr>
          <w:rFonts w:ascii="Arial" w:eastAsia="Times New Roman" w:hAnsi="Arial" w:cs="Arial"/>
          <w:color w:val="2D2D2D"/>
          <w:spacing w:val="2"/>
          <w:sz w:val="21"/>
          <w:szCs w:val="21"/>
          <w:lang w:eastAsia="ru-RU"/>
        </w:rPr>
        <w:lastRenderedPageBreak/>
        <w:t>5.2. Гравиметрический метод</w:t>
      </w:r>
    </w:p>
    <w:p w:rsidR="00BD78A8" w:rsidRPr="00BD78A8" w:rsidRDefault="00BD78A8" w:rsidP="00BD78A8">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BD78A8">
        <w:rPr>
          <w:rFonts w:ascii="Arial" w:eastAsia="Times New Roman" w:hAnsi="Arial" w:cs="Arial"/>
          <w:color w:val="2D2D2D"/>
          <w:spacing w:val="2"/>
          <w:sz w:val="21"/>
          <w:szCs w:val="21"/>
          <w:lang w:eastAsia="ru-RU"/>
        </w:rPr>
        <w:t>5.2.1. </w:t>
      </w:r>
      <w:r w:rsidRPr="00BD78A8">
        <w:rPr>
          <w:rFonts w:ascii="Arial" w:eastAsia="Times New Roman" w:hAnsi="Arial" w:cs="Arial"/>
          <w:i/>
          <w:iCs/>
          <w:color w:val="2D2D2D"/>
          <w:spacing w:val="2"/>
          <w:sz w:val="21"/>
          <w:szCs w:val="21"/>
          <w:lang w:eastAsia="ru-RU"/>
        </w:rPr>
        <w:t>Средства анализа</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Весы лабораторные общего назначения.</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Печь муфельная.</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Кислота соляная по </w:t>
      </w:r>
      <w:hyperlink r:id="rId155" w:history="1">
        <w:r w:rsidRPr="00BD78A8">
          <w:rPr>
            <w:rFonts w:ascii="Arial" w:eastAsia="Times New Roman" w:hAnsi="Arial" w:cs="Arial"/>
            <w:color w:val="00466E"/>
            <w:spacing w:val="2"/>
            <w:sz w:val="21"/>
            <w:szCs w:val="21"/>
            <w:u w:val="single"/>
            <w:lang w:eastAsia="ru-RU"/>
          </w:rPr>
          <w:t>ГОСТ 3118</w:t>
        </w:r>
      </w:hyperlink>
      <w:r w:rsidRPr="00BD78A8">
        <w:rPr>
          <w:rFonts w:ascii="Arial" w:eastAsia="Times New Roman" w:hAnsi="Arial" w:cs="Arial"/>
          <w:color w:val="2D2D2D"/>
          <w:spacing w:val="2"/>
          <w:sz w:val="21"/>
          <w:szCs w:val="21"/>
          <w:lang w:eastAsia="ru-RU"/>
        </w:rPr>
        <w:t> и раствор 1:9.</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r>
      <w:proofErr w:type="gramStart"/>
      <w:r w:rsidRPr="00BD78A8">
        <w:rPr>
          <w:rFonts w:ascii="Arial" w:eastAsia="Times New Roman" w:hAnsi="Arial" w:cs="Arial"/>
          <w:color w:val="2D2D2D"/>
          <w:spacing w:val="2"/>
          <w:sz w:val="21"/>
          <w:szCs w:val="21"/>
          <w:lang w:eastAsia="ru-RU"/>
        </w:rPr>
        <w:t>Кислота фтористоводородная по </w:t>
      </w:r>
      <w:hyperlink r:id="rId156" w:history="1">
        <w:r w:rsidRPr="00BD78A8">
          <w:rPr>
            <w:rFonts w:ascii="Arial" w:eastAsia="Times New Roman" w:hAnsi="Arial" w:cs="Arial"/>
            <w:color w:val="00466E"/>
            <w:spacing w:val="2"/>
            <w:sz w:val="21"/>
            <w:szCs w:val="21"/>
            <w:u w:val="single"/>
            <w:lang w:eastAsia="ru-RU"/>
          </w:rPr>
          <w:t>ГОСТ 10484</w:t>
        </w:r>
      </w:hyperlink>
      <w:r w:rsidRPr="00BD78A8">
        <w:rPr>
          <w:rFonts w:ascii="Arial" w:eastAsia="Times New Roman" w:hAnsi="Arial" w:cs="Arial"/>
          <w:color w:val="2D2D2D"/>
          <w:spacing w:val="2"/>
          <w:sz w:val="21"/>
          <w:szCs w:val="21"/>
          <w:lang w:eastAsia="ru-RU"/>
        </w:rPr>
        <w:t>.</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Кислота серная по </w:t>
      </w:r>
      <w:hyperlink r:id="rId157" w:history="1">
        <w:r w:rsidRPr="00BD78A8">
          <w:rPr>
            <w:rFonts w:ascii="Arial" w:eastAsia="Times New Roman" w:hAnsi="Arial" w:cs="Arial"/>
            <w:color w:val="00466E"/>
            <w:spacing w:val="2"/>
            <w:sz w:val="21"/>
            <w:szCs w:val="21"/>
            <w:u w:val="single"/>
            <w:lang w:eastAsia="ru-RU"/>
          </w:rPr>
          <w:t>ГОСТ 4204</w:t>
        </w:r>
      </w:hyperlink>
      <w:r w:rsidRPr="00BD78A8">
        <w:rPr>
          <w:rFonts w:ascii="Arial" w:eastAsia="Times New Roman" w:hAnsi="Arial" w:cs="Arial"/>
          <w:color w:val="2D2D2D"/>
          <w:spacing w:val="2"/>
          <w:sz w:val="21"/>
          <w:szCs w:val="21"/>
          <w:lang w:eastAsia="ru-RU"/>
        </w:rPr>
        <w:t>.</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Натрий углекислый по </w:t>
      </w:r>
      <w:hyperlink r:id="rId158" w:history="1">
        <w:r w:rsidRPr="00BD78A8">
          <w:rPr>
            <w:rFonts w:ascii="Arial" w:eastAsia="Times New Roman" w:hAnsi="Arial" w:cs="Arial"/>
            <w:color w:val="00466E"/>
            <w:spacing w:val="2"/>
            <w:sz w:val="21"/>
            <w:szCs w:val="21"/>
            <w:u w:val="single"/>
            <w:lang w:eastAsia="ru-RU"/>
          </w:rPr>
          <w:t>ГОСТ 83</w:t>
        </w:r>
      </w:hyperlink>
      <w:r w:rsidRPr="00BD78A8">
        <w:rPr>
          <w:rFonts w:ascii="Arial" w:eastAsia="Times New Roman" w:hAnsi="Arial" w:cs="Arial"/>
          <w:color w:val="2D2D2D"/>
          <w:spacing w:val="2"/>
          <w:sz w:val="21"/>
          <w:szCs w:val="21"/>
          <w:lang w:eastAsia="ru-RU"/>
        </w:rPr>
        <w:t>, раствор массовой концентрацией 50 г/дм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899" name="Прямоугольник 899"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99"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Гидроксид натрия по </w:t>
      </w:r>
      <w:hyperlink r:id="rId159" w:history="1">
        <w:r w:rsidRPr="00BD78A8">
          <w:rPr>
            <w:rFonts w:ascii="Arial" w:eastAsia="Times New Roman" w:hAnsi="Arial" w:cs="Arial"/>
            <w:color w:val="00466E"/>
            <w:spacing w:val="2"/>
            <w:sz w:val="21"/>
            <w:szCs w:val="21"/>
            <w:u w:val="single"/>
            <w:lang w:eastAsia="ru-RU"/>
          </w:rPr>
          <w:t>ГОСТ 4328</w:t>
        </w:r>
      </w:hyperlink>
      <w:r w:rsidRPr="00BD78A8">
        <w:rPr>
          <w:rFonts w:ascii="Arial" w:eastAsia="Times New Roman" w:hAnsi="Arial" w:cs="Arial"/>
          <w:color w:val="2D2D2D"/>
          <w:spacing w:val="2"/>
          <w:sz w:val="21"/>
          <w:szCs w:val="21"/>
          <w:lang w:eastAsia="ru-RU"/>
        </w:rPr>
        <w:t>, раствор массовой концентрацией 10 г/дм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898" name="Прямоугольник 898"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98"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Аммоний азотнокислый по </w:t>
      </w:r>
      <w:hyperlink r:id="rId160" w:history="1">
        <w:r w:rsidRPr="00BD78A8">
          <w:rPr>
            <w:rFonts w:ascii="Arial" w:eastAsia="Times New Roman" w:hAnsi="Arial" w:cs="Arial"/>
            <w:color w:val="00466E"/>
            <w:spacing w:val="2"/>
            <w:sz w:val="21"/>
            <w:szCs w:val="21"/>
            <w:u w:val="single"/>
            <w:lang w:eastAsia="ru-RU"/>
          </w:rPr>
          <w:t>ГОСТ 22867</w:t>
        </w:r>
      </w:hyperlink>
      <w:r w:rsidRPr="00BD78A8">
        <w:rPr>
          <w:rFonts w:ascii="Arial" w:eastAsia="Times New Roman" w:hAnsi="Arial" w:cs="Arial"/>
          <w:color w:val="2D2D2D"/>
          <w:spacing w:val="2"/>
          <w:sz w:val="21"/>
          <w:szCs w:val="21"/>
          <w:lang w:eastAsia="ru-RU"/>
        </w:rPr>
        <w:t>, раствор массовой концентрацией 20 г/дм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897" name="Прямоугольник 897"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97"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Аммоний хлористый по </w:t>
      </w:r>
      <w:hyperlink r:id="rId161" w:history="1">
        <w:r w:rsidRPr="00BD78A8">
          <w:rPr>
            <w:rFonts w:ascii="Arial" w:eastAsia="Times New Roman" w:hAnsi="Arial" w:cs="Arial"/>
            <w:color w:val="00466E"/>
            <w:spacing w:val="2"/>
            <w:sz w:val="21"/>
            <w:szCs w:val="21"/>
            <w:u w:val="single"/>
            <w:lang w:eastAsia="ru-RU"/>
          </w:rPr>
          <w:t>ГОСТ 3773</w:t>
        </w:r>
      </w:hyperlink>
      <w:r w:rsidRPr="00BD78A8">
        <w:rPr>
          <w:rFonts w:ascii="Arial" w:eastAsia="Times New Roman" w:hAnsi="Arial" w:cs="Arial"/>
          <w:color w:val="2D2D2D"/>
          <w:spacing w:val="2"/>
          <w:sz w:val="21"/>
          <w:szCs w:val="21"/>
          <w:lang w:eastAsia="ru-RU"/>
        </w:rPr>
        <w:t>, раствор массовой концентрацией 20 г/дм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896" name="Прямоугольник 896"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96"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Спирт этиловый ректификованный технический по </w:t>
      </w:r>
      <w:hyperlink r:id="rId162" w:history="1">
        <w:r w:rsidRPr="00BD78A8">
          <w:rPr>
            <w:rFonts w:ascii="Arial" w:eastAsia="Times New Roman" w:hAnsi="Arial" w:cs="Arial"/>
            <w:color w:val="00466E"/>
            <w:spacing w:val="2"/>
            <w:sz w:val="21"/>
            <w:szCs w:val="21"/>
            <w:u w:val="single"/>
            <w:lang w:eastAsia="ru-RU"/>
          </w:rPr>
          <w:t>ГОСТ</w:t>
        </w:r>
        <w:proofErr w:type="gramEnd"/>
        <w:r w:rsidRPr="00BD78A8">
          <w:rPr>
            <w:rFonts w:ascii="Arial" w:eastAsia="Times New Roman" w:hAnsi="Arial" w:cs="Arial"/>
            <w:color w:val="00466E"/>
            <w:spacing w:val="2"/>
            <w:sz w:val="21"/>
            <w:szCs w:val="21"/>
            <w:u w:val="single"/>
            <w:lang w:eastAsia="ru-RU"/>
          </w:rPr>
          <w:t xml:space="preserve"> 18300</w:t>
        </w:r>
      </w:hyperlink>
      <w:r w:rsidRPr="00BD78A8">
        <w:rPr>
          <w:rFonts w:ascii="Arial" w:eastAsia="Times New Roman" w:hAnsi="Arial" w:cs="Arial"/>
          <w:color w:val="2D2D2D"/>
          <w:spacing w:val="2"/>
          <w:sz w:val="21"/>
          <w:szCs w:val="21"/>
          <w:lang w:eastAsia="ru-RU"/>
        </w:rPr>
        <w:t>.</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Индикатор метиловый красный, спиртовый раствор массовой концентрацией 2 г/дм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895" name="Прямоугольник 895"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95"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готовят по </w:t>
      </w:r>
      <w:hyperlink r:id="rId163" w:history="1">
        <w:r w:rsidRPr="00BD78A8">
          <w:rPr>
            <w:rFonts w:ascii="Arial" w:eastAsia="Times New Roman" w:hAnsi="Arial" w:cs="Arial"/>
            <w:color w:val="00466E"/>
            <w:spacing w:val="2"/>
            <w:sz w:val="21"/>
            <w:szCs w:val="21"/>
            <w:u w:val="single"/>
            <w:lang w:eastAsia="ru-RU"/>
          </w:rPr>
          <w:t>ГОСТ 4919.2</w:t>
        </w:r>
      </w:hyperlink>
      <w:r w:rsidRPr="00BD78A8">
        <w:rPr>
          <w:rFonts w:ascii="Arial" w:eastAsia="Times New Roman" w:hAnsi="Arial" w:cs="Arial"/>
          <w:color w:val="2D2D2D"/>
          <w:spacing w:val="2"/>
          <w:sz w:val="21"/>
          <w:szCs w:val="21"/>
          <w:lang w:eastAsia="ru-RU"/>
        </w:rPr>
        <w:t>.</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Серебро азотнокислое по </w:t>
      </w:r>
      <w:hyperlink r:id="rId164" w:history="1">
        <w:r w:rsidRPr="00BD78A8">
          <w:rPr>
            <w:rFonts w:ascii="Arial" w:eastAsia="Times New Roman" w:hAnsi="Arial" w:cs="Arial"/>
            <w:color w:val="00466E"/>
            <w:spacing w:val="2"/>
            <w:sz w:val="21"/>
            <w:szCs w:val="21"/>
            <w:u w:val="single"/>
            <w:lang w:eastAsia="ru-RU"/>
          </w:rPr>
          <w:t>ГОСТ 1277</w:t>
        </w:r>
      </w:hyperlink>
      <w:r w:rsidRPr="00BD78A8">
        <w:rPr>
          <w:rFonts w:ascii="Arial" w:eastAsia="Times New Roman" w:hAnsi="Arial" w:cs="Arial"/>
          <w:color w:val="2D2D2D"/>
          <w:spacing w:val="2"/>
          <w:sz w:val="21"/>
          <w:szCs w:val="21"/>
          <w:lang w:eastAsia="ru-RU"/>
        </w:rPr>
        <w:t>, раствор массовой концентрацией 10 г/дм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894" name="Прямоугольник 894"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94"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Кислота азотная по </w:t>
      </w:r>
      <w:hyperlink r:id="rId165" w:history="1">
        <w:r w:rsidRPr="00BD78A8">
          <w:rPr>
            <w:rFonts w:ascii="Arial" w:eastAsia="Times New Roman" w:hAnsi="Arial" w:cs="Arial"/>
            <w:color w:val="00466E"/>
            <w:spacing w:val="2"/>
            <w:sz w:val="21"/>
            <w:szCs w:val="21"/>
            <w:u w:val="single"/>
            <w:lang w:eastAsia="ru-RU"/>
          </w:rPr>
          <w:t>ГОСТ 4461</w:t>
        </w:r>
      </w:hyperlink>
      <w:r w:rsidRPr="00BD78A8">
        <w:rPr>
          <w:rFonts w:ascii="Arial" w:eastAsia="Times New Roman" w:hAnsi="Arial" w:cs="Arial"/>
          <w:color w:val="2D2D2D"/>
          <w:spacing w:val="2"/>
          <w:sz w:val="21"/>
          <w:szCs w:val="21"/>
          <w:lang w:eastAsia="ru-RU"/>
        </w:rPr>
        <w:t>.</w:t>
      </w:r>
    </w:p>
    <w:p w:rsidR="00BD78A8" w:rsidRPr="00BD78A8" w:rsidRDefault="00BD78A8" w:rsidP="00BD78A8">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BD78A8">
        <w:rPr>
          <w:rFonts w:ascii="Arial" w:eastAsia="Times New Roman" w:hAnsi="Arial" w:cs="Arial"/>
          <w:color w:val="2D2D2D"/>
          <w:spacing w:val="2"/>
          <w:sz w:val="21"/>
          <w:szCs w:val="21"/>
          <w:lang w:eastAsia="ru-RU"/>
        </w:rPr>
        <w:t>5.2.2. </w:t>
      </w:r>
      <w:r w:rsidRPr="00BD78A8">
        <w:rPr>
          <w:rFonts w:ascii="Arial" w:eastAsia="Times New Roman" w:hAnsi="Arial" w:cs="Arial"/>
          <w:i/>
          <w:iCs/>
          <w:color w:val="2D2D2D"/>
          <w:spacing w:val="2"/>
          <w:sz w:val="21"/>
          <w:szCs w:val="21"/>
          <w:lang w:eastAsia="ru-RU"/>
        </w:rPr>
        <w:t>Проведение анализа</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Навеску клинкера или цемента массой 1 г помещают в стакан вместимостью 150 см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893" name="Прямоугольник 893"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93"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прибавляют при помешивании 25 см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892" name="Прямоугольник 892"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92"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воды и 5 см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891" name="Прямоугольник 891"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91"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соляной кислоты. Навеску тщательно растирают плоским концом стеклянной палочки и доводят объем раствора водой до 50 см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890" name="Прямоугольник 890"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90"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накрывают стакан часовым стеклом, помещают на кипящую водяную баню и выдерживают 15 мин. Затем жидкость фильтруют через фильтр "белая лента" и промывают остаток горячей водой температурой 60-70</w:t>
      </w:r>
      <w:proofErr w:type="gramStart"/>
      <w:r w:rsidRPr="00BD78A8">
        <w:rPr>
          <w:rFonts w:ascii="Arial" w:eastAsia="Times New Roman" w:hAnsi="Arial" w:cs="Arial"/>
          <w:color w:val="2D2D2D"/>
          <w:spacing w:val="2"/>
          <w:sz w:val="21"/>
          <w:szCs w:val="21"/>
          <w:lang w:eastAsia="ru-RU"/>
        </w:rPr>
        <w:t>°С</w:t>
      </w:r>
      <w:proofErr w:type="gramEnd"/>
      <w:r w:rsidRPr="00BD78A8">
        <w:rPr>
          <w:rFonts w:ascii="Arial" w:eastAsia="Times New Roman" w:hAnsi="Arial" w:cs="Arial"/>
          <w:color w:val="2D2D2D"/>
          <w:spacing w:val="2"/>
          <w:sz w:val="21"/>
          <w:szCs w:val="21"/>
          <w:lang w:eastAsia="ru-RU"/>
        </w:rPr>
        <w:t xml:space="preserve"> до исчезновения реакций на ион хлора (проба раствором азотнокислого серебра, подкисленного азотной кислотой). Остаток вместе с фильтром переносят в стакан, в котором проводилось разложение навески, и приливают при помешивании 30 см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889" name="Прямоугольник 889"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89"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раствора углекислого натрия, нагретого до температуры 80-90 °С.</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 xml:space="preserve">Стакан накрывают стеклом и нагревают на электрической </w:t>
      </w:r>
      <w:proofErr w:type="gramStart"/>
      <w:r w:rsidRPr="00BD78A8">
        <w:rPr>
          <w:rFonts w:ascii="Arial" w:eastAsia="Times New Roman" w:hAnsi="Arial" w:cs="Arial"/>
          <w:color w:val="2D2D2D"/>
          <w:spacing w:val="2"/>
          <w:sz w:val="21"/>
          <w:szCs w:val="21"/>
          <w:lang w:eastAsia="ru-RU"/>
        </w:rPr>
        <w:t>плитке</w:t>
      </w:r>
      <w:proofErr w:type="gramEnd"/>
      <w:r w:rsidRPr="00BD78A8">
        <w:rPr>
          <w:rFonts w:ascii="Arial" w:eastAsia="Times New Roman" w:hAnsi="Arial" w:cs="Arial"/>
          <w:color w:val="2D2D2D"/>
          <w:spacing w:val="2"/>
          <w:sz w:val="21"/>
          <w:szCs w:val="21"/>
          <w:lang w:eastAsia="ru-RU"/>
        </w:rPr>
        <w:t xml:space="preserve"> на асбестовой сетке 15 мин при температуре, близкой к кипению. Жидкость фильтруют через двойной фильтр </w:t>
      </w:r>
      <w:r w:rsidRPr="00BD78A8">
        <w:rPr>
          <w:rFonts w:ascii="Arial" w:eastAsia="Times New Roman" w:hAnsi="Arial" w:cs="Arial"/>
          <w:color w:val="2D2D2D"/>
          <w:spacing w:val="2"/>
          <w:sz w:val="21"/>
          <w:szCs w:val="21"/>
          <w:lang w:eastAsia="ru-RU"/>
        </w:rPr>
        <w:lastRenderedPageBreak/>
        <w:t>"белая лента", остаток промывают пять-шесть раз горячей водой температурой 60-70</w:t>
      </w:r>
      <w:proofErr w:type="gramStart"/>
      <w:r w:rsidRPr="00BD78A8">
        <w:rPr>
          <w:rFonts w:ascii="Arial" w:eastAsia="Times New Roman" w:hAnsi="Arial" w:cs="Arial"/>
          <w:color w:val="2D2D2D"/>
          <w:spacing w:val="2"/>
          <w:sz w:val="21"/>
          <w:szCs w:val="21"/>
          <w:lang w:eastAsia="ru-RU"/>
        </w:rPr>
        <w:t xml:space="preserve"> °С</w:t>
      </w:r>
      <w:proofErr w:type="gramEnd"/>
      <w:r w:rsidRPr="00BD78A8">
        <w:rPr>
          <w:rFonts w:ascii="Arial" w:eastAsia="Times New Roman" w:hAnsi="Arial" w:cs="Arial"/>
          <w:color w:val="2D2D2D"/>
          <w:spacing w:val="2"/>
          <w:sz w:val="21"/>
          <w:szCs w:val="21"/>
          <w:lang w:eastAsia="ru-RU"/>
        </w:rPr>
        <w:t>, затем смачивают 10-12 каплями раствора соляной кислоты и снова промывают до исчезновения реакции на ион хлора.</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Остаток после отделения солянокислого фильтрата может быть обработан вместо углекислого натрия 100 см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888" name="Прямоугольник 888"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88"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горячего раствора гидроксида натрия при температуре близкой к точке кипения в течение 15 мин. Затем раствор нейтрализуют соляной кислотой по индикатору метиловому красному и добавляют 4-5 капель той же кислоты. Фильтруют и промывают остаток 10-12 раз горячим раствором азотнокислого или хлористого аммония.</w:t>
      </w:r>
    </w:p>
    <w:p w:rsidR="00BD78A8" w:rsidRPr="00BD78A8" w:rsidRDefault="00BD78A8" w:rsidP="00BD78A8">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BD78A8">
        <w:rPr>
          <w:rFonts w:ascii="Arial" w:eastAsia="Times New Roman" w:hAnsi="Arial" w:cs="Arial"/>
          <w:color w:val="2D2D2D"/>
          <w:spacing w:val="2"/>
          <w:sz w:val="21"/>
          <w:szCs w:val="21"/>
          <w:lang w:eastAsia="ru-RU"/>
        </w:rPr>
        <w:t>После этого остаток с фильтром помещают в платиновый или фарфоровый тигель и прокаливают в муфельной печи при температуре 950-1000</w:t>
      </w:r>
      <w:proofErr w:type="gramStart"/>
      <w:r w:rsidRPr="00BD78A8">
        <w:rPr>
          <w:rFonts w:ascii="Arial" w:eastAsia="Times New Roman" w:hAnsi="Arial" w:cs="Arial"/>
          <w:color w:val="2D2D2D"/>
          <w:spacing w:val="2"/>
          <w:sz w:val="21"/>
          <w:szCs w:val="21"/>
          <w:lang w:eastAsia="ru-RU"/>
        </w:rPr>
        <w:t xml:space="preserve"> °С</w:t>
      </w:r>
      <w:proofErr w:type="gramEnd"/>
      <w:r w:rsidRPr="00BD78A8">
        <w:rPr>
          <w:rFonts w:ascii="Arial" w:eastAsia="Times New Roman" w:hAnsi="Arial" w:cs="Arial"/>
          <w:color w:val="2D2D2D"/>
          <w:spacing w:val="2"/>
          <w:sz w:val="21"/>
          <w:szCs w:val="21"/>
          <w:lang w:eastAsia="ru-RU"/>
        </w:rPr>
        <w:t xml:space="preserve"> до постоянной массы.</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Примечания:</w:t>
      </w:r>
    </w:p>
    <w:p w:rsidR="00BD78A8" w:rsidRPr="00BD78A8" w:rsidRDefault="00BD78A8" w:rsidP="00BD78A8">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BD78A8">
        <w:rPr>
          <w:rFonts w:ascii="Arial" w:eastAsia="Times New Roman" w:hAnsi="Arial" w:cs="Arial"/>
          <w:color w:val="2D2D2D"/>
          <w:spacing w:val="2"/>
          <w:sz w:val="21"/>
          <w:szCs w:val="21"/>
          <w:lang w:eastAsia="ru-RU"/>
        </w:rPr>
        <w:t>1. При массовой доле в цементе нерастворимого остатка выше 0,4%, а также при анализе барийсодержащего портландцемента необходимо проверить его на чистоту отгонкой с фтористоводородной кислотой по п.6.3.3. За значение нерастворимого остатка при этом берется массовая доля отогнанного оксида кремния. Если проверка на чистоту нерастворимого остатка не проводилась, то полученное значение умножают на коэффициент 0,7.</w:t>
      </w:r>
    </w:p>
    <w:p w:rsidR="00BD78A8" w:rsidRPr="00BD78A8" w:rsidRDefault="00BD78A8" w:rsidP="00BD78A8">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BD78A8">
        <w:rPr>
          <w:rFonts w:ascii="Arial" w:eastAsia="Times New Roman" w:hAnsi="Arial" w:cs="Arial"/>
          <w:color w:val="2D2D2D"/>
          <w:spacing w:val="2"/>
          <w:sz w:val="21"/>
          <w:szCs w:val="21"/>
          <w:lang w:eastAsia="ru-RU"/>
        </w:rPr>
        <w:t>2. Солянокислый фильтрат после отделения нерастворимого остатка может быть использован для определения в нем оксида серы (VI) по разд.11.</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r>
    </w:p>
    <w:p w:rsidR="00BD78A8" w:rsidRPr="00BD78A8" w:rsidRDefault="00BD78A8" w:rsidP="00BD78A8">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BD78A8">
        <w:rPr>
          <w:rFonts w:ascii="Arial" w:eastAsia="Times New Roman" w:hAnsi="Arial" w:cs="Arial"/>
          <w:color w:val="2D2D2D"/>
          <w:spacing w:val="2"/>
          <w:sz w:val="21"/>
          <w:szCs w:val="21"/>
          <w:lang w:eastAsia="ru-RU"/>
        </w:rPr>
        <w:t>5.2.3. </w:t>
      </w:r>
      <w:r w:rsidRPr="00BD78A8">
        <w:rPr>
          <w:rFonts w:ascii="Arial" w:eastAsia="Times New Roman" w:hAnsi="Arial" w:cs="Arial"/>
          <w:i/>
          <w:iCs/>
          <w:color w:val="2D2D2D"/>
          <w:spacing w:val="2"/>
          <w:sz w:val="21"/>
          <w:szCs w:val="21"/>
          <w:lang w:eastAsia="ru-RU"/>
        </w:rPr>
        <w:t>Обработка результатов</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Массовую долю нерастворимого остатка</w:t>
      </w:r>
      <w:proofErr w:type="gramStart"/>
      <w:r w:rsidRPr="00BD78A8">
        <w:rPr>
          <w:rFonts w:ascii="Arial" w:eastAsia="Times New Roman" w:hAnsi="Arial" w:cs="Arial"/>
          <w:color w:val="2D2D2D"/>
          <w:spacing w:val="2"/>
          <w:sz w:val="21"/>
          <w:szCs w:val="21"/>
          <w:lang w:eastAsia="ru-RU"/>
        </w:rPr>
        <w:t xml:space="preserve"> (</w:t>
      </w:r>
      <w:r>
        <w:rPr>
          <w:rFonts w:ascii="Arial" w:eastAsia="Times New Roman" w:hAnsi="Arial" w:cs="Arial"/>
          <w:noProof/>
          <w:color w:val="2D2D2D"/>
          <w:spacing w:val="2"/>
          <w:sz w:val="21"/>
          <w:szCs w:val="21"/>
          <w:lang w:eastAsia="ru-RU"/>
        </w:rPr>
        <mc:AlternateContent>
          <mc:Choice Requires="wps">
            <w:drawing>
              <wp:inline distT="0" distB="0" distL="0" distR="0">
                <wp:extent cx="342900" cy="228600"/>
                <wp:effectExtent l="0" t="0" r="0" b="0"/>
                <wp:docPr id="887" name="Прямоугольник 887"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429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87" o:spid="_x0000_s1026" alt="Описание: ГОСТ 5382-91 Цементы и материалы цементного производства. Методы химического анализа" style="width:27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xml:space="preserve">) </w:t>
      </w:r>
      <w:proofErr w:type="gramEnd"/>
      <w:r w:rsidRPr="00BD78A8">
        <w:rPr>
          <w:rFonts w:ascii="Arial" w:eastAsia="Times New Roman" w:hAnsi="Arial" w:cs="Arial"/>
          <w:color w:val="2D2D2D"/>
          <w:spacing w:val="2"/>
          <w:sz w:val="21"/>
          <w:szCs w:val="21"/>
          <w:lang w:eastAsia="ru-RU"/>
        </w:rPr>
        <w:t>в процентах вычисляют по формуле</w:t>
      </w:r>
      <w:r w:rsidRPr="00BD78A8">
        <w:rPr>
          <w:rFonts w:ascii="Arial" w:eastAsia="Times New Roman" w:hAnsi="Arial" w:cs="Arial"/>
          <w:color w:val="2D2D2D"/>
          <w:spacing w:val="2"/>
          <w:sz w:val="21"/>
          <w:szCs w:val="21"/>
          <w:lang w:eastAsia="ru-RU"/>
        </w:rPr>
        <w:br/>
      </w:r>
    </w:p>
    <w:p w:rsidR="00BD78A8" w:rsidRPr="00BD78A8" w:rsidRDefault="00BD78A8" w:rsidP="00BD78A8">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1447800" cy="390525"/>
            <wp:effectExtent l="0" t="0" r="0" b="9525"/>
            <wp:docPr id="886" name="Рисунок 886"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ГОСТ 5382-91 Цементы и материалы цементного производства. Методы химического анализа"/>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1447800" cy="390525"/>
                    </a:xfrm>
                    <a:prstGeom prst="rect">
                      <a:avLst/>
                    </a:prstGeom>
                    <a:noFill/>
                    <a:ln>
                      <a:noFill/>
                    </a:ln>
                  </pic:spPr>
                </pic:pic>
              </a:graphicData>
            </a:graphic>
          </wp:inline>
        </w:drawing>
      </w:r>
      <w:r w:rsidRPr="00BD78A8">
        <w:rPr>
          <w:rFonts w:ascii="Arial" w:eastAsia="Times New Roman" w:hAnsi="Arial" w:cs="Arial"/>
          <w:color w:val="2D2D2D"/>
          <w:spacing w:val="2"/>
          <w:sz w:val="21"/>
          <w:szCs w:val="21"/>
          <w:lang w:eastAsia="ru-RU"/>
        </w:rPr>
        <w:t>, (14)</w:t>
      </w:r>
    </w:p>
    <w:p w:rsidR="00BD78A8" w:rsidRPr="00BD78A8" w:rsidRDefault="00BD78A8" w:rsidP="00BD78A8">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BD78A8">
        <w:rPr>
          <w:rFonts w:ascii="Arial" w:eastAsia="Times New Roman" w:hAnsi="Arial" w:cs="Arial"/>
          <w:color w:val="2D2D2D"/>
          <w:spacing w:val="2"/>
          <w:sz w:val="21"/>
          <w:szCs w:val="21"/>
          <w:lang w:eastAsia="ru-RU"/>
        </w:rPr>
        <w:br/>
        <w:t>где </w:t>
      </w:r>
      <w:r>
        <w:rPr>
          <w:rFonts w:ascii="Arial" w:eastAsia="Times New Roman" w:hAnsi="Arial" w:cs="Arial"/>
          <w:noProof/>
          <w:color w:val="2D2D2D"/>
          <w:spacing w:val="2"/>
          <w:sz w:val="21"/>
          <w:szCs w:val="21"/>
          <w:lang w:eastAsia="ru-RU"/>
        </w:rPr>
        <mc:AlternateContent>
          <mc:Choice Requires="wps">
            <w:drawing>
              <wp:inline distT="0" distB="0" distL="0" distR="0">
                <wp:extent cx="200025" cy="219075"/>
                <wp:effectExtent l="0" t="0" r="0" b="0"/>
                <wp:docPr id="885" name="Прямоугольник 885"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00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85" o:spid="_x0000_s1026" alt="Описание: ГОСТ 5382-91 Цементы и материалы цементного производства. Методы химического анализа" style="width:15.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xml:space="preserve"> - масса пустого тигля, </w:t>
      </w:r>
      <w:proofErr w:type="gramStart"/>
      <w:r w:rsidRPr="00BD78A8">
        <w:rPr>
          <w:rFonts w:ascii="Arial" w:eastAsia="Times New Roman" w:hAnsi="Arial" w:cs="Arial"/>
          <w:color w:val="2D2D2D"/>
          <w:spacing w:val="2"/>
          <w:sz w:val="21"/>
          <w:szCs w:val="21"/>
          <w:lang w:eastAsia="ru-RU"/>
        </w:rPr>
        <w:t>г</w:t>
      </w:r>
      <w:proofErr w:type="gramEnd"/>
      <w:r w:rsidRPr="00BD78A8">
        <w:rPr>
          <w:rFonts w:ascii="Arial" w:eastAsia="Times New Roman" w:hAnsi="Arial" w:cs="Arial"/>
          <w:color w:val="2D2D2D"/>
          <w:spacing w:val="2"/>
          <w:sz w:val="21"/>
          <w:szCs w:val="21"/>
          <w:lang w:eastAsia="ru-RU"/>
        </w:rPr>
        <w:t>;</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r>
      <w:r>
        <w:rPr>
          <w:rFonts w:ascii="Arial" w:eastAsia="Times New Roman" w:hAnsi="Arial" w:cs="Arial"/>
          <w:noProof/>
          <w:color w:val="2D2D2D"/>
          <w:spacing w:val="2"/>
          <w:sz w:val="21"/>
          <w:szCs w:val="21"/>
          <w:lang w:eastAsia="ru-RU"/>
        </w:rPr>
        <mc:AlternateContent>
          <mc:Choice Requires="wps">
            <w:drawing>
              <wp:inline distT="0" distB="0" distL="0" distR="0">
                <wp:extent cx="219075" cy="219075"/>
                <wp:effectExtent l="0" t="0" r="0" b="0"/>
                <wp:docPr id="884" name="Прямоугольник 884"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190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84" o:spid="_x0000_s1026" alt="Описание: ГОСТ 5382-91 Цементы и материалы цементного производства. Методы химического анализа" style="width:17.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 масса тигля с прокаленным осадком, г;</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r>
      <w:r>
        <w:rPr>
          <w:rFonts w:ascii="Arial" w:eastAsia="Times New Roman" w:hAnsi="Arial" w:cs="Arial"/>
          <w:noProof/>
          <w:color w:val="2D2D2D"/>
          <w:spacing w:val="2"/>
          <w:sz w:val="21"/>
          <w:szCs w:val="21"/>
          <w:lang w:eastAsia="ru-RU"/>
        </w:rPr>
        <mc:AlternateContent>
          <mc:Choice Requires="wps">
            <w:drawing>
              <wp:inline distT="0" distB="0" distL="0" distR="0">
                <wp:extent cx="161925" cy="142875"/>
                <wp:effectExtent l="0" t="0" r="0" b="0"/>
                <wp:docPr id="883" name="Прямоугольник 883"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619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83" o:spid="_x0000_s1026" alt="Описание: ГОСТ 5382-91 Цементы и материалы цементного производства. Методы химического анализа" style="width:12.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 масса навески пробы, г. </w:t>
      </w:r>
      <w:r w:rsidRPr="00BD78A8">
        <w:rPr>
          <w:rFonts w:ascii="Arial" w:eastAsia="Times New Roman" w:hAnsi="Arial" w:cs="Arial"/>
          <w:color w:val="2D2D2D"/>
          <w:spacing w:val="2"/>
          <w:sz w:val="21"/>
          <w:szCs w:val="21"/>
          <w:lang w:eastAsia="ru-RU"/>
        </w:rPr>
        <w:br/>
      </w:r>
    </w:p>
    <w:p w:rsidR="00BD78A8" w:rsidRPr="00BD78A8" w:rsidRDefault="00BD78A8" w:rsidP="00BD78A8">
      <w:pPr>
        <w:shd w:val="clear" w:color="auto" w:fill="FFFFFF"/>
        <w:spacing w:before="375" w:after="225" w:line="240" w:lineRule="auto"/>
        <w:jc w:val="center"/>
        <w:textAlignment w:val="baseline"/>
        <w:outlineLvl w:val="1"/>
        <w:rPr>
          <w:rFonts w:ascii="Arial" w:eastAsia="Times New Roman" w:hAnsi="Arial" w:cs="Arial"/>
          <w:color w:val="3C3C3C"/>
          <w:spacing w:val="2"/>
          <w:sz w:val="31"/>
          <w:szCs w:val="31"/>
          <w:lang w:eastAsia="ru-RU"/>
        </w:rPr>
      </w:pPr>
      <w:r w:rsidRPr="00BD78A8">
        <w:rPr>
          <w:rFonts w:ascii="Arial" w:eastAsia="Times New Roman" w:hAnsi="Arial" w:cs="Arial"/>
          <w:color w:val="3C3C3C"/>
          <w:spacing w:val="2"/>
          <w:sz w:val="31"/>
          <w:szCs w:val="31"/>
          <w:lang w:eastAsia="ru-RU"/>
        </w:rPr>
        <w:t>6. Определение оксида кремния</w:t>
      </w:r>
    </w:p>
    <w:p w:rsidR="00BD78A8" w:rsidRPr="00BD78A8" w:rsidRDefault="00BD78A8" w:rsidP="00BD78A8">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BD78A8">
        <w:rPr>
          <w:rFonts w:ascii="Arial" w:eastAsia="Times New Roman" w:hAnsi="Arial" w:cs="Arial"/>
          <w:color w:val="2D2D2D"/>
          <w:spacing w:val="2"/>
          <w:sz w:val="21"/>
          <w:szCs w:val="21"/>
          <w:lang w:eastAsia="ru-RU"/>
        </w:rPr>
        <w:t>6.1. Ошибка повторяемости и расхождение между результатами параллельных определений не должны превышать значений, указанных в табл.1.</w:t>
      </w:r>
      <w:r w:rsidRPr="00BD78A8">
        <w:rPr>
          <w:rFonts w:ascii="Arial" w:eastAsia="Times New Roman" w:hAnsi="Arial" w:cs="Arial"/>
          <w:color w:val="2D2D2D"/>
          <w:spacing w:val="2"/>
          <w:sz w:val="21"/>
          <w:szCs w:val="21"/>
          <w:lang w:eastAsia="ru-RU"/>
        </w:rPr>
        <w:br/>
      </w:r>
    </w:p>
    <w:p w:rsidR="00BD78A8" w:rsidRPr="00BD78A8" w:rsidRDefault="00BD78A8" w:rsidP="00BD78A8">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sidRPr="00BD78A8">
        <w:rPr>
          <w:rFonts w:ascii="Arial" w:eastAsia="Times New Roman" w:hAnsi="Arial" w:cs="Arial"/>
          <w:color w:val="2D2D2D"/>
          <w:spacing w:val="2"/>
          <w:sz w:val="21"/>
          <w:szCs w:val="21"/>
          <w:lang w:eastAsia="ru-RU"/>
        </w:rPr>
        <w:t>Таблица 1</w:t>
      </w:r>
    </w:p>
    <w:p w:rsidR="00BD78A8" w:rsidRPr="00BD78A8" w:rsidRDefault="00BD78A8" w:rsidP="00BD78A8">
      <w:pPr>
        <w:shd w:val="clear" w:color="auto" w:fill="FFFFFF"/>
        <w:spacing w:line="315" w:lineRule="atLeast"/>
        <w:jc w:val="center"/>
        <w:textAlignment w:val="baseline"/>
        <w:rPr>
          <w:rFonts w:ascii="Arial" w:eastAsia="Times New Roman" w:hAnsi="Arial" w:cs="Arial"/>
          <w:color w:val="2D2D2D"/>
          <w:spacing w:val="2"/>
          <w:sz w:val="21"/>
          <w:szCs w:val="21"/>
          <w:lang w:eastAsia="ru-RU"/>
        </w:rPr>
      </w:pPr>
      <w:r w:rsidRPr="00BD78A8">
        <w:rPr>
          <w:rFonts w:ascii="Arial" w:eastAsia="Times New Roman" w:hAnsi="Arial" w:cs="Arial"/>
          <w:color w:val="2D2D2D"/>
          <w:spacing w:val="2"/>
          <w:sz w:val="21"/>
          <w:szCs w:val="21"/>
          <w:lang w:eastAsia="ru-RU"/>
        </w:rPr>
        <w:br/>
        <w:t>В процентах</w:t>
      </w:r>
    </w:p>
    <w:tbl>
      <w:tblPr>
        <w:tblW w:w="0" w:type="auto"/>
        <w:tblCellMar>
          <w:left w:w="0" w:type="dxa"/>
          <w:right w:w="0" w:type="dxa"/>
        </w:tblCellMar>
        <w:tblLook w:val="04A0" w:firstRow="1" w:lastRow="0" w:firstColumn="1" w:lastColumn="0" w:noHBand="0" w:noVBand="1"/>
      </w:tblPr>
      <w:tblGrid>
        <w:gridCol w:w="861"/>
        <w:gridCol w:w="696"/>
        <w:gridCol w:w="923"/>
        <w:gridCol w:w="545"/>
        <w:gridCol w:w="1073"/>
        <w:gridCol w:w="2548"/>
        <w:gridCol w:w="2709"/>
      </w:tblGrid>
      <w:tr w:rsidR="00BD78A8" w:rsidRPr="00BD78A8" w:rsidTr="00BD78A8">
        <w:trPr>
          <w:trHeight w:val="15"/>
        </w:trPr>
        <w:tc>
          <w:tcPr>
            <w:tcW w:w="924" w:type="dxa"/>
            <w:hideMark/>
          </w:tcPr>
          <w:p w:rsidR="00BD78A8" w:rsidRPr="00BD78A8" w:rsidRDefault="00BD78A8" w:rsidP="00BD78A8">
            <w:pPr>
              <w:spacing w:after="0" w:line="240" w:lineRule="auto"/>
              <w:rPr>
                <w:rFonts w:ascii="Times New Roman" w:eastAsia="Times New Roman" w:hAnsi="Times New Roman" w:cs="Times New Roman"/>
                <w:sz w:val="2"/>
                <w:szCs w:val="24"/>
                <w:lang w:eastAsia="ru-RU"/>
              </w:rPr>
            </w:pPr>
          </w:p>
        </w:tc>
        <w:tc>
          <w:tcPr>
            <w:tcW w:w="739" w:type="dxa"/>
            <w:hideMark/>
          </w:tcPr>
          <w:p w:rsidR="00BD78A8" w:rsidRPr="00BD78A8" w:rsidRDefault="00BD78A8" w:rsidP="00BD78A8">
            <w:pPr>
              <w:spacing w:after="0" w:line="240" w:lineRule="auto"/>
              <w:rPr>
                <w:rFonts w:ascii="Times New Roman" w:eastAsia="Times New Roman" w:hAnsi="Times New Roman" w:cs="Times New Roman"/>
                <w:sz w:val="2"/>
                <w:szCs w:val="24"/>
                <w:lang w:eastAsia="ru-RU"/>
              </w:rPr>
            </w:pPr>
          </w:p>
        </w:tc>
        <w:tc>
          <w:tcPr>
            <w:tcW w:w="924" w:type="dxa"/>
            <w:hideMark/>
          </w:tcPr>
          <w:p w:rsidR="00BD78A8" w:rsidRPr="00BD78A8" w:rsidRDefault="00BD78A8" w:rsidP="00BD78A8">
            <w:pPr>
              <w:spacing w:after="0" w:line="240" w:lineRule="auto"/>
              <w:rPr>
                <w:rFonts w:ascii="Times New Roman" w:eastAsia="Times New Roman" w:hAnsi="Times New Roman" w:cs="Times New Roman"/>
                <w:sz w:val="2"/>
                <w:szCs w:val="24"/>
                <w:lang w:eastAsia="ru-RU"/>
              </w:rPr>
            </w:pPr>
          </w:p>
        </w:tc>
        <w:tc>
          <w:tcPr>
            <w:tcW w:w="554" w:type="dxa"/>
            <w:hideMark/>
          </w:tcPr>
          <w:p w:rsidR="00BD78A8" w:rsidRPr="00BD78A8" w:rsidRDefault="00BD78A8" w:rsidP="00BD78A8">
            <w:pPr>
              <w:spacing w:after="0" w:line="240" w:lineRule="auto"/>
              <w:rPr>
                <w:rFonts w:ascii="Times New Roman" w:eastAsia="Times New Roman" w:hAnsi="Times New Roman" w:cs="Times New Roman"/>
                <w:sz w:val="2"/>
                <w:szCs w:val="24"/>
                <w:lang w:eastAsia="ru-RU"/>
              </w:rPr>
            </w:pPr>
          </w:p>
        </w:tc>
        <w:tc>
          <w:tcPr>
            <w:tcW w:w="1109" w:type="dxa"/>
            <w:hideMark/>
          </w:tcPr>
          <w:p w:rsidR="00BD78A8" w:rsidRPr="00BD78A8" w:rsidRDefault="00BD78A8" w:rsidP="00BD78A8">
            <w:pPr>
              <w:spacing w:after="0" w:line="240" w:lineRule="auto"/>
              <w:rPr>
                <w:rFonts w:ascii="Times New Roman" w:eastAsia="Times New Roman" w:hAnsi="Times New Roman" w:cs="Times New Roman"/>
                <w:sz w:val="2"/>
                <w:szCs w:val="24"/>
                <w:lang w:eastAsia="ru-RU"/>
              </w:rPr>
            </w:pPr>
          </w:p>
        </w:tc>
        <w:tc>
          <w:tcPr>
            <w:tcW w:w="2957" w:type="dxa"/>
            <w:hideMark/>
          </w:tcPr>
          <w:p w:rsidR="00BD78A8" w:rsidRPr="00BD78A8" w:rsidRDefault="00BD78A8" w:rsidP="00BD78A8">
            <w:pPr>
              <w:spacing w:after="0" w:line="240" w:lineRule="auto"/>
              <w:rPr>
                <w:rFonts w:ascii="Times New Roman" w:eastAsia="Times New Roman" w:hAnsi="Times New Roman" w:cs="Times New Roman"/>
                <w:sz w:val="2"/>
                <w:szCs w:val="24"/>
                <w:lang w:eastAsia="ru-RU"/>
              </w:rPr>
            </w:pPr>
          </w:p>
        </w:tc>
        <w:tc>
          <w:tcPr>
            <w:tcW w:w="3142" w:type="dxa"/>
            <w:hideMark/>
          </w:tcPr>
          <w:p w:rsidR="00BD78A8" w:rsidRPr="00BD78A8" w:rsidRDefault="00BD78A8" w:rsidP="00BD78A8">
            <w:pPr>
              <w:spacing w:after="0" w:line="240" w:lineRule="auto"/>
              <w:rPr>
                <w:rFonts w:ascii="Times New Roman" w:eastAsia="Times New Roman" w:hAnsi="Times New Roman" w:cs="Times New Roman"/>
                <w:sz w:val="2"/>
                <w:szCs w:val="24"/>
                <w:lang w:eastAsia="ru-RU"/>
              </w:rPr>
            </w:pPr>
          </w:p>
        </w:tc>
      </w:tr>
      <w:tr w:rsidR="00BD78A8" w:rsidRPr="00BD78A8" w:rsidTr="00BD78A8">
        <w:tc>
          <w:tcPr>
            <w:tcW w:w="4250" w:type="dxa"/>
            <w:gridSpan w:val="5"/>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Массовая доля оксида кремния</w:t>
            </w:r>
          </w:p>
        </w:tc>
        <w:tc>
          <w:tcPr>
            <w:tcW w:w="295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90500" cy="219075"/>
                      <wp:effectExtent l="0" t="0" r="0" b="0"/>
                      <wp:docPr id="882" name="Прямоугольник 882"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05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82" o:spid="_x0000_s1026" alt="Описание: ГОСТ 5382-91 Цементы и материалы цементного производства. Методы химического анализа" style="width:1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" filled="f" stroked="f">
                      <o:lock v:ext="edit" aspectratio="t"/>
                      <w10:anchorlock/>
                    </v:rect>
                  </w:pict>
                </mc:Fallback>
              </mc:AlternateContent>
            </w:r>
          </w:p>
        </w:tc>
        <w:tc>
          <w:tcPr>
            <w:tcW w:w="314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342900" cy="228600"/>
                      <wp:effectExtent l="0" t="0" r="0" b="0"/>
                      <wp:docPr id="881" name="Прямоугольник 881"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429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81" o:spid="_x0000_s1026" alt="Описание: ГОСТ 5382-91 Цементы и материалы цементного производства. Методы химического анализа" style="width:27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" filled="f" stroked="f">
                      <o:lock v:ext="edit" aspectratio="t"/>
                      <w10:anchorlock/>
                    </v:rect>
                  </w:pict>
                </mc:Fallback>
              </mc:AlternateContent>
            </w:r>
          </w:p>
        </w:tc>
      </w:tr>
      <w:tr w:rsidR="00BD78A8" w:rsidRPr="00BD78A8" w:rsidTr="00BD78A8">
        <w:tc>
          <w:tcPr>
            <w:tcW w:w="924" w:type="dxa"/>
            <w:tcBorders>
              <w:top w:val="single" w:sz="6" w:space="0" w:color="000000"/>
              <w:left w:val="single" w:sz="6" w:space="0" w:color="000000"/>
              <w:bottom w:val="nil"/>
              <w:right w:val="nil"/>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До</w:t>
            </w:r>
          </w:p>
        </w:tc>
        <w:tc>
          <w:tcPr>
            <w:tcW w:w="739" w:type="dxa"/>
            <w:tcBorders>
              <w:top w:val="single" w:sz="6" w:space="0" w:color="000000"/>
              <w:left w:val="nil"/>
              <w:bottom w:val="nil"/>
              <w:right w:val="nil"/>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1</w:t>
            </w:r>
          </w:p>
        </w:tc>
        <w:tc>
          <w:tcPr>
            <w:tcW w:w="924" w:type="dxa"/>
            <w:tcBorders>
              <w:top w:val="single" w:sz="6" w:space="0" w:color="000000"/>
              <w:left w:val="nil"/>
              <w:bottom w:val="nil"/>
              <w:right w:val="nil"/>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включ.</w:t>
            </w:r>
          </w:p>
        </w:tc>
        <w:tc>
          <w:tcPr>
            <w:tcW w:w="554" w:type="dxa"/>
            <w:tcBorders>
              <w:top w:val="single" w:sz="6" w:space="0" w:color="000000"/>
              <w:left w:val="nil"/>
              <w:bottom w:val="nil"/>
              <w:right w:val="nil"/>
            </w:tcBorders>
            <w:tcMar>
              <w:top w:w="0" w:type="dxa"/>
              <w:left w:w="149" w:type="dxa"/>
              <w:bottom w:w="0" w:type="dxa"/>
              <w:right w:w="149" w:type="dxa"/>
            </w:tcMar>
            <w:hideMark/>
          </w:tcPr>
          <w:p w:rsidR="00BD78A8" w:rsidRPr="00BD78A8" w:rsidRDefault="00BD78A8" w:rsidP="00BD78A8">
            <w:pPr>
              <w:spacing w:after="0" w:line="240" w:lineRule="auto"/>
              <w:rPr>
                <w:rFonts w:ascii="Times New Roman" w:eastAsia="Times New Roman" w:hAnsi="Times New Roman" w:cs="Times New Roman"/>
                <w:sz w:val="24"/>
                <w:szCs w:val="24"/>
                <w:lang w:eastAsia="ru-RU"/>
              </w:rPr>
            </w:pPr>
          </w:p>
        </w:tc>
        <w:tc>
          <w:tcPr>
            <w:tcW w:w="1109" w:type="dxa"/>
            <w:tcBorders>
              <w:top w:val="single" w:sz="6" w:space="0" w:color="000000"/>
              <w:left w:val="nil"/>
              <w:bottom w:val="nil"/>
              <w:right w:val="single" w:sz="6" w:space="0" w:color="000000"/>
            </w:tcBorders>
            <w:tcMar>
              <w:top w:w="0" w:type="dxa"/>
              <w:left w:w="149" w:type="dxa"/>
              <w:bottom w:w="0" w:type="dxa"/>
              <w:right w:w="149" w:type="dxa"/>
            </w:tcMar>
            <w:hideMark/>
          </w:tcPr>
          <w:p w:rsidR="00BD78A8" w:rsidRPr="00BD78A8" w:rsidRDefault="00BD78A8" w:rsidP="00BD78A8">
            <w:pPr>
              <w:spacing w:after="0" w:line="240" w:lineRule="auto"/>
              <w:rPr>
                <w:rFonts w:ascii="Times New Roman" w:eastAsia="Times New Roman" w:hAnsi="Times New Roman" w:cs="Times New Roman"/>
                <w:sz w:val="24"/>
                <w:szCs w:val="24"/>
                <w:lang w:eastAsia="ru-RU"/>
              </w:rPr>
            </w:pPr>
          </w:p>
        </w:tc>
        <w:tc>
          <w:tcPr>
            <w:tcW w:w="2957"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±0,02</w:t>
            </w:r>
          </w:p>
        </w:tc>
        <w:tc>
          <w:tcPr>
            <w:tcW w:w="3142"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0,03</w:t>
            </w:r>
          </w:p>
        </w:tc>
      </w:tr>
      <w:tr w:rsidR="00BD78A8" w:rsidRPr="00BD78A8" w:rsidTr="00BD78A8">
        <w:tc>
          <w:tcPr>
            <w:tcW w:w="924" w:type="dxa"/>
            <w:tcBorders>
              <w:top w:val="nil"/>
              <w:left w:val="single" w:sz="6" w:space="0" w:color="000000"/>
              <w:bottom w:val="nil"/>
              <w:right w:val="nil"/>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Св.</w:t>
            </w:r>
          </w:p>
        </w:tc>
        <w:tc>
          <w:tcPr>
            <w:tcW w:w="739" w:type="dxa"/>
            <w:tcBorders>
              <w:top w:val="nil"/>
              <w:left w:val="nil"/>
              <w:bottom w:val="nil"/>
              <w:right w:val="nil"/>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1</w:t>
            </w:r>
          </w:p>
        </w:tc>
        <w:tc>
          <w:tcPr>
            <w:tcW w:w="924" w:type="dxa"/>
            <w:tcBorders>
              <w:top w:val="nil"/>
              <w:left w:val="nil"/>
              <w:bottom w:val="nil"/>
              <w:right w:val="nil"/>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до</w:t>
            </w:r>
          </w:p>
        </w:tc>
        <w:tc>
          <w:tcPr>
            <w:tcW w:w="554" w:type="dxa"/>
            <w:tcBorders>
              <w:top w:val="nil"/>
              <w:left w:val="nil"/>
              <w:bottom w:val="nil"/>
              <w:right w:val="nil"/>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5</w:t>
            </w:r>
          </w:p>
        </w:tc>
        <w:tc>
          <w:tcPr>
            <w:tcW w:w="1109" w:type="dxa"/>
            <w:tcBorders>
              <w:top w:val="nil"/>
              <w:left w:val="nil"/>
              <w:bottom w:val="nil"/>
              <w:right w:val="single" w:sz="6" w:space="0" w:color="000000"/>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включ.</w:t>
            </w:r>
          </w:p>
        </w:tc>
        <w:tc>
          <w:tcPr>
            <w:tcW w:w="2957" w:type="dxa"/>
            <w:tcBorders>
              <w:top w:val="nil"/>
              <w:left w:val="single" w:sz="6" w:space="0" w:color="000000"/>
              <w:bottom w:val="nil"/>
              <w:right w:val="single" w:sz="6" w:space="0" w:color="000000"/>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±0,10</w:t>
            </w:r>
          </w:p>
        </w:tc>
        <w:tc>
          <w:tcPr>
            <w:tcW w:w="3142" w:type="dxa"/>
            <w:tcBorders>
              <w:top w:val="nil"/>
              <w:left w:val="single" w:sz="6" w:space="0" w:color="000000"/>
              <w:bottom w:val="nil"/>
              <w:right w:val="single" w:sz="6" w:space="0" w:color="000000"/>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0,15</w:t>
            </w:r>
          </w:p>
        </w:tc>
      </w:tr>
      <w:tr w:rsidR="00BD78A8" w:rsidRPr="00BD78A8" w:rsidTr="00BD78A8">
        <w:tc>
          <w:tcPr>
            <w:tcW w:w="924" w:type="dxa"/>
            <w:tcBorders>
              <w:top w:val="nil"/>
              <w:left w:val="single" w:sz="6" w:space="0" w:color="000000"/>
              <w:bottom w:val="nil"/>
              <w:right w:val="nil"/>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w:t>
            </w:r>
          </w:p>
        </w:tc>
        <w:tc>
          <w:tcPr>
            <w:tcW w:w="739" w:type="dxa"/>
            <w:tcBorders>
              <w:top w:val="nil"/>
              <w:left w:val="nil"/>
              <w:bottom w:val="nil"/>
              <w:right w:val="nil"/>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5</w:t>
            </w:r>
          </w:p>
        </w:tc>
        <w:tc>
          <w:tcPr>
            <w:tcW w:w="924" w:type="dxa"/>
            <w:tcBorders>
              <w:top w:val="nil"/>
              <w:left w:val="nil"/>
              <w:bottom w:val="nil"/>
              <w:right w:val="nil"/>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w:t>
            </w:r>
          </w:p>
        </w:tc>
        <w:tc>
          <w:tcPr>
            <w:tcW w:w="554" w:type="dxa"/>
            <w:tcBorders>
              <w:top w:val="nil"/>
              <w:left w:val="nil"/>
              <w:bottom w:val="nil"/>
              <w:right w:val="nil"/>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18</w:t>
            </w:r>
          </w:p>
        </w:tc>
        <w:tc>
          <w:tcPr>
            <w:tcW w:w="1109" w:type="dxa"/>
            <w:tcBorders>
              <w:top w:val="nil"/>
              <w:left w:val="nil"/>
              <w:bottom w:val="nil"/>
              <w:right w:val="single" w:sz="6" w:space="0" w:color="000000"/>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w:t>
            </w:r>
          </w:p>
        </w:tc>
        <w:tc>
          <w:tcPr>
            <w:tcW w:w="2957" w:type="dxa"/>
            <w:tcBorders>
              <w:top w:val="nil"/>
              <w:left w:val="single" w:sz="6" w:space="0" w:color="000000"/>
              <w:bottom w:val="nil"/>
              <w:right w:val="single" w:sz="6" w:space="0" w:color="000000"/>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±0,15</w:t>
            </w:r>
          </w:p>
        </w:tc>
        <w:tc>
          <w:tcPr>
            <w:tcW w:w="3142" w:type="dxa"/>
            <w:tcBorders>
              <w:top w:val="nil"/>
              <w:left w:val="single" w:sz="6" w:space="0" w:color="000000"/>
              <w:bottom w:val="nil"/>
              <w:right w:val="single" w:sz="6" w:space="0" w:color="000000"/>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0,25</w:t>
            </w:r>
          </w:p>
        </w:tc>
      </w:tr>
      <w:tr w:rsidR="00BD78A8" w:rsidRPr="00BD78A8" w:rsidTr="00BD78A8">
        <w:tc>
          <w:tcPr>
            <w:tcW w:w="924" w:type="dxa"/>
            <w:tcBorders>
              <w:top w:val="nil"/>
              <w:left w:val="single" w:sz="6" w:space="0" w:color="000000"/>
              <w:bottom w:val="nil"/>
              <w:right w:val="nil"/>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w:t>
            </w:r>
          </w:p>
        </w:tc>
        <w:tc>
          <w:tcPr>
            <w:tcW w:w="739" w:type="dxa"/>
            <w:tcBorders>
              <w:top w:val="nil"/>
              <w:left w:val="nil"/>
              <w:bottom w:val="nil"/>
              <w:right w:val="nil"/>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18</w:t>
            </w:r>
          </w:p>
        </w:tc>
        <w:tc>
          <w:tcPr>
            <w:tcW w:w="924" w:type="dxa"/>
            <w:tcBorders>
              <w:top w:val="nil"/>
              <w:left w:val="nil"/>
              <w:bottom w:val="nil"/>
              <w:right w:val="nil"/>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w:t>
            </w:r>
          </w:p>
        </w:tc>
        <w:tc>
          <w:tcPr>
            <w:tcW w:w="554" w:type="dxa"/>
            <w:tcBorders>
              <w:top w:val="nil"/>
              <w:left w:val="nil"/>
              <w:bottom w:val="nil"/>
              <w:right w:val="nil"/>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25</w:t>
            </w:r>
          </w:p>
        </w:tc>
        <w:tc>
          <w:tcPr>
            <w:tcW w:w="1109" w:type="dxa"/>
            <w:tcBorders>
              <w:top w:val="nil"/>
              <w:left w:val="nil"/>
              <w:bottom w:val="nil"/>
              <w:right w:val="single" w:sz="6" w:space="0" w:color="000000"/>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w:t>
            </w:r>
          </w:p>
        </w:tc>
        <w:tc>
          <w:tcPr>
            <w:tcW w:w="2957" w:type="dxa"/>
            <w:tcBorders>
              <w:top w:val="nil"/>
              <w:left w:val="single" w:sz="6" w:space="0" w:color="000000"/>
              <w:bottom w:val="nil"/>
              <w:right w:val="single" w:sz="6" w:space="0" w:color="000000"/>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±0,20</w:t>
            </w:r>
          </w:p>
        </w:tc>
        <w:tc>
          <w:tcPr>
            <w:tcW w:w="3142" w:type="dxa"/>
            <w:tcBorders>
              <w:top w:val="nil"/>
              <w:left w:val="single" w:sz="6" w:space="0" w:color="000000"/>
              <w:bottom w:val="nil"/>
              <w:right w:val="single" w:sz="6" w:space="0" w:color="000000"/>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0,30</w:t>
            </w:r>
          </w:p>
        </w:tc>
      </w:tr>
      <w:tr w:rsidR="00BD78A8" w:rsidRPr="00BD78A8" w:rsidTr="00BD78A8">
        <w:tc>
          <w:tcPr>
            <w:tcW w:w="924" w:type="dxa"/>
            <w:tcBorders>
              <w:top w:val="nil"/>
              <w:left w:val="single" w:sz="6" w:space="0" w:color="000000"/>
              <w:bottom w:val="nil"/>
              <w:right w:val="nil"/>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w:t>
            </w:r>
          </w:p>
        </w:tc>
        <w:tc>
          <w:tcPr>
            <w:tcW w:w="739" w:type="dxa"/>
            <w:tcBorders>
              <w:top w:val="nil"/>
              <w:left w:val="nil"/>
              <w:bottom w:val="nil"/>
              <w:right w:val="nil"/>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25</w:t>
            </w:r>
          </w:p>
        </w:tc>
        <w:tc>
          <w:tcPr>
            <w:tcW w:w="924" w:type="dxa"/>
            <w:tcBorders>
              <w:top w:val="nil"/>
              <w:left w:val="nil"/>
              <w:bottom w:val="nil"/>
              <w:right w:val="nil"/>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w:t>
            </w:r>
          </w:p>
        </w:tc>
        <w:tc>
          <w:tcPr>
            <w:tcW w:w="554" w:type="dxa"/>
            <w:tcBorders>
              <w:top w:val="nil"/>
              <w:left w:val="nil"/>
              <w:bottom w:val="nil"/>
              <w:right w:val="nil"/>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40</w:t>
            </w:r>
          </w:p>
        </w:tc>
        <w:tc>
          <w:tcPr>
            <w:tcW w:w="1109" w:type="dxa"/>
            <w:tcBorders>
              <w:top w:val="nil"/>
              <w:left w:val="nil"/>
              <w:bottom w:val="nil"/>
              <w:right w:val="single" w:sz="6" w:space="0" w:color="000000"/>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w:t>
            </w:r>
          </w:p>
        </w:tc>
        <w:tc>
          <w:tcPr>
            <w:tcW w:w="2957" w:type="dxa"/>
            <w:tcBorders>
              <w:top w:val="nil"/>
              <w:left w:val="single" w:sz="6" w:space="0" w:color="000000"/>
              <w:bottom w:val="nil"/>
              <w:right w:val="single" w:sz="6" w:space="0" w:color="000000"/>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±0,30</w:t>
            </w:r>
          </w:p>
        </w:tc>
        <w:tc>
          <w:tcPr>
            <w:tcW w:w="3142" w:type="dxa"/>
            <w:tcBorders>
              <w:top w:val="nil"/>
              <w:left w:val="single" w:sz="6" w:space="0" w:color="000000"/>
              <w:bottom w:val="nil"/>
              <w:right w:val="single" w:sz="6" w:space="0" w:color="000000"/>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0,40</w:t>
            </w:r>
          </w:p>
        </w:tc>
      </w:tr>
      <w:tr w:rsidR="00BD78A8" w:rsidRPr="00BD78A8" w:rsidTr="00BD78A8">
        <w:tc>
          <w:tcPr>
            <w:tcW w:w="924" w:type="dxa"/>
            <w:tcBorders>
              <w:top w:val="nil"/>
              <w:left w:val="single" w:sz="6" w:space="0" w:color="000000"/>
              <w:bottom w:val="nil"/>
              <w:right w:val="nil"/>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w:t>
            </w:r>
          </w:p>
        </w:tc>
        <w:tc>
          <w:tcPr>
            <w:tcW w:w="739" w:type="dxa"/>
            <w:tcBorders>
              <w:top w:val="nil"/>
              <w:left w:val="nil"/>
              <w:bottom w:val="nil"/>
              <w:right w:val="nil"/>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40</w:t>
            </w:r>
          </w:p>
        </w:tc>
        <w:tc>
          <w:tcPr>
            <w:tcW w:w="924" w:type="dxa"/>
            <w:tcBorders>
              <w:top w:val="nil"/>
              <w:left w:val="nil"/>
              <w:bottom w:val="nil"/>
              <w:right w:val="nil"/>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w:t>
            </w:r>
          </w:p>
        </w:tc>
        <w:tc>
          <w:tcPr>
            <w:tcW w:w="554" w:type="dxa"/>
            <w:tcBorders>
              <w:top w:val="nil"/>
              <w:left w:val="nil"/>
              <w:bottom w:val="nil"/>
              <w:right w:val="nil"/>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70</w:t>
            </w:r>
          </w:p>
        </w:tc>
        <w:tc>
          <w:tcPr>
            <w:tcW w:w="1109" w:type="dxa"/>
            <w:tcBorders>
              <w:top w:val="nil"/>
              <w:left w:val="nil"/>
              <w:bottom w:val="nil"/>
              <w:right w:val="single" w:sz="6" w:space="0" w:color="000000"/>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w:t>
            </w:r>
          </w:p>
        </w:tc>
        <w:tc>
          <w:tcPr>
            <w:tcW w:w="2957" w:type="dxa"/>
            <w:tcBorders>
              <w:top w:val="nil"/>
              <w:left w:val="single" w:sz="6" w:space="0" w:color="000000"/>
              <w:bottom w:val="nil"/>
              <w:right w:val="single" w:sz="6" w:space="0" w:color="000000"/>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±0,35</w:t>
            </w:r>
          </w:p>
        </w:tc>
        <w:tc>
          <w:tcPr>
            <w:tcW w:w="3142" w:type="dxa"/>
            <w:tcBorders>
              <w:top w:val="nil"/>
              <w:left w:val="single" w:sz="6" w:space="0" w:color="000000"/>
              <w:bottom w:val="nil"/>
              <w:right w:val="single" w:sz="6" w:space="0" w:color="000000"/>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0,50</w:t>
            </w:r>
          </w:p>
        </w:tc>
      </w:tr>
      <w:tr w:rsidR="00BD78A8" w:rsidRPr="00BD78A8" w:rsidTr="00BD78A8">
        <w:tc>
          <w:tcPr>
            <w:tcW w:w="924" w:type="dxa"/>
            <w:tcBorders>
              <w:top w:val="nil"/>
              <w:left w:val="single" w:sz="6" w:space="0" w:color="000000"/>
              <w:bottom w:val="nil"/>
              <w:right w:val="nil"/>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w:t>
            </w:r>
          </w:p>
        </w:tc>
        <w:tc>
          <w:tcPr>
            <w:tcW w:w="739" w:type="dxa"/>
            <w:tcBorders>
              <w:top w:val="nil"/>
              <w:left w:val="nil"/>
              <w:bottom w:val="nil"/>
              <w:right w:val="nil"/>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70</w:t>
            </w:r>
          </w:p>
        </w:tc>
        <w:tc>
          <w:tcPr>
            <w:tcW w:w="924" w:type="dxa"/>
            <w:tcBorders>
              <w:top w:val="nil"/>
              <w:left w:val="nil"/>
              <w:bottom w:val="nil"/>
              <w:right w:val="nil"/>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w:t>
            </w:r>
          </w:p>
        </w:tc>
        <w:tc>
          <w:tcPr>
            <w:tcW w:w="554" w:type="dxa"/>
            <w:tcBorders>
              <w:top w:val="nil"/>
              <w:left w:val="nil"/>
              <w:bottom w:val="nil"/>
              <w:right w:val="nil"/>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85</w:t>
            </w:r>
          </w:p>
        </w:tc>
        <w:tc>
          <w:tcPr>
            <w:tcW w:w="1109" w:type="dxa"/>
            <w:tcBorders>
              <w:top w:val="nil"/>
              <w:left w:val="nil"/>
              <w:bottom w:val="nil"/>
              <w:right w:val="single" w:sz="6" w:space="0" w:color="000000"/>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w:t>
            </w:r>
          </w:p>
        </w:tc>
        <w:tc>
          <w:tcPr>
            <w:tcW w:w="2957" w:type="dxa"/>
            <w:tcBorders>
              <w:top w:val="nil"/>
              <w:left w:val="single" w:sz="6" w:space="0" w:color="000000"/>
              <w:bottom w:val="nil"/>
              <w:right w:val="single" w:sz="6" w:space="0" w:color="000000"/>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±0,45</w:t>
            </w:r>
          </w:p>
        </w:tc>
        <w:tc>
          <w:tcPr>
            <w:tcW w:w="3142" w:type="dxa"/>
            <w:tcBorders>
              <w:top w:val="nil"/>
              <w:left w:val="single" w:sz="6" w:space="0" w:color="000000"/>
              <w:bottom w:val="nil"/>
              <w:right w:val="single" w:sz="6" w:space="0" w:color="000000"/>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0,60</w:t>
            </w:r>
          </w:p>
        </w:tc>
      </w:tr>
      <w:tr w:rsidR="00BD78A8" w:rsidRPr="00BD78A8" w:rsidTr="00BD78A8">
        <w:tc>
          <w:tcPr>
            <w:tcW w:w="924" w:type="dxa"/>
            <w:tcBorders>
              <w:top w:val="nil"/>
              <w:left w:val="single" w:sz="6" w:space="0" w:color="000000"/>
              <w:bottom w:val="single" w:sz="6" w:space="0" w:color="000000"/>
              <w:right w:val="nil"/>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w:t>
            </w:r>
          </w:p>
        </w:tc>
        <w:tc>
          <w:tcPr>
            <w:tcW w:w="739" w:type="dxa"/>
            <w:tcBorders>
              <w:top w:val="nil"/>
              <w:left w:val="nil"/>
              <w:bottom w:val="single" w:sz="6" w:space="0" w:color="000000"/>
              <w:right w:val="nil"/>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85</w:t>
            </w:r>
          </w:p>
        </w:tc>
        <w:tc>
          <w:tcPr>
            <w:tcW w:w="924" w:type="dxa"/>
            <w:tcBorders>
              <w:top w:val="nil"/>
              <w:left w:val="nil"/>
              <w:bottom w:val="single" w:sz="6" w:space="0" w:color="000000"/>
              <w:right w:val="nil"/>
            </w:tcBorders>
            <w:tcMar>
              <w:top w:w="0" w:type="dxa"/>
              <w:left w:w="149" w:type="dxa"/>
              <w:bottom w:w="0" w:type="dxa"/>
              <w:right w:w="149" w:type="dxa"/>
            </w:tcMar>
            <w:hideMark/>
          </w:tcPr>
          <w:p w:rsidR="00BD78A8" w:rsidRPr="00BD78A8" w:rsidRDefault="00BD78A8" w:rsidP="00BD78A8">
            <w:pPr>
              <w:spacing w:after="0" w:line="240" w:lineRule="auto"/>
              <w:rPr>
                <w:rFonts w:ascii="Times New Roman" w:eastAsia="Times New Roman" w:hAnsi="Times New Roman" w:cs="Times New Roman"/>
                <w:sz w:val="24"/>
                <w:szCs w:val="24"/>
                <w:lang w:eastAsia="ru-RU"/>
              </w:rPr>
            </w:pPr>
          </w:p>
        </w:tc>
        <w:tc>
          <w:tcPr>
            <w:tcW w:w="554" w:type="dxa"/>
            <w:tcBorders>
              <w:top w:val="nil"/>
              <w:left w:val="nil"/>
              <w:bottom w:val="single" w:sz="6" w:space="0" w:color="000000"/>
              <w:right w:val="nil"/>
            </w:tcBorders>
            <w:tcMar>
              <w:top w:w="0" w:type="dxa"/>
              <w:left w:w="149" w:type="dxa"/>
              <w:bottom w:w="0" w:type="dxa"/>
              <w:right w:w="149" w:type="dxa"/>
            </w:tcMar>
            <w:hideMark/>
          </w:tcPr>
          <w:p w:rsidR="00BD78A8" w:rsidRPr="00BD78A8" w:rsidRDefault="00BD78A8" w:rsidP="00BD78A8">
            <w:pPr>
              <w:spacing w:after="0" w:line="240" w:lineRule="auto"/>
              <w:rPr>
                <w:rFonts w:ascii="Times New Roman" w:eastAsia="Times New Roman" w:hAnsi="Times New Roman" w:cs="Times New Roman"/>
                <w:sz w:val="24"/>
                <w:szCs w:val="24"/>
                <w:lang w:eastAsia="ru-RU"/>
              </w:rPr>
            </w:pPr>
          </w:p>
        </w:tc>
        <w:tc>
          <w:tcPr>
            <w:tcW w:w="1109" w:type="dxa"/>
            <w:tcBorders>
              <w:top w:val="nil"/>
              <w:left w:val="nil"/>
              <w:bottom w:val="single" w:sz="6" w:space="0" w:color="000000"/>
              <w:right w:val="single" w:sz="6" w:space="0" w:color="000000"/>
            </w:tcBorders>
            <w:tcMar>
              <w:top w:w="0" w:type="dxa"/>
              <w:left w:w="149" w:type="dxa"/>
              <w:bottom w:w="0" w:type="dxa"/>
              <w:right w:w="149" w:type="dxa"/>
            </w:tcMar>
            <w:hideMark/>
          </w:tcPr>
          <w:p w:rsidR="00BD78A8" w:rsidRPr="00BD78A8" w:rsidRDefault="00BD78A8" w:rsidP="00BD78A8">
            <w:pPr>
              <w:spacing w:after="0" w:line="240" w:lineRule="auto"/>
              <w:rPr>
                <w:rFonts w:ascii="Times New Roman" w:eastAsia="Times New Roman" w:hAnsi="Times New Roman" w:cs="Times New Roman"/>
                <w:sz w:val="24"/>
                <w:szCs w:val="24"/>
                <w:lang w:eastAsia="ru-RU"/>
              </w:rPr>
            </w:pPr>
          </w:p>
        </w:tc>
        <w:tc>
          <w:tcPr>
            <w:tcW w:w="2957"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±0,60</w:t>
            </w:r>
          </w:p>
        </w:tc>
        <w:tc>
          <w:tcPr>
            <w:tcW w:w="3142"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0,80</w:t>
            </w:r>
          </w:p>
        </w:tc>
      </w:tr>
    </w:tbl>
    <w:p w:rsidR="00BD78A8" w:rsidRPr="00BD78A8" w:rsidRDefault="00BD78A8" w:rsidP="00BD78A8">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6.2. Гравиметрический метод при массовой доле оксида кремния более 90%</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Метод основан на разложении навески пробы фтористоводородной кислотой и гравиметрическом определении оксида кремния по разности масс навески пробы и остатка после удаления фторида кремния.</w:t>
      </w:r>
    </w:p>
    <w:p w:rsidR="00BD78A8" w:rsidRPr="00BD78A8" w:rsidRDefault="00BD78A8" w:rsidP="00BD78A8">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BD78A8">
        <w:rPr>
          <w:rFonts w:ascii="Arial" w:eastAsia="Times New Roman" w:hAnsi="Arial" w:cs="Arial"/>
          <w:color w:val="2D2D2D"/>
          <w:spacing w:val="2"/>
          <w:sz w:val="21"/>
          <w:szCs w:val="21"/>
          <w:lang w:eastAsia="ru-RU"/>
        </w:rPr>
        <w:t>6.2.1. </w:t>
      </w:r>
      <w:r w:rsidRPr="00BD78A8">
        <w:rPr>
          <w:rFonts w:ascii="Arial" w:eastAsia="Times New Roman" w:hAnsi="Arial" w:cs="Arial"/>
          <w:i/>
          <w:iCs/>
          <w:color w:val="2D2D2D"/>
          <w:spacing w:val="2"/>
          <w:sz w:val="21"/>
          <w:szCs w:val="21"/>
          <w:lang w:eastAsia="ru-RU"/>
        </w:rPr>
        <w:t>Средства анализа</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Весы лабораторные общего назначения.</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Печь муфельная.</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Кислота азотная по </w:t>
      </w:r>
      <w:hyperlink r:id="rId167" w:history="1">
        <w:r w:rsidRPr="00BD78A8">
          <w:rPr>
            <w:rFonts w:ascii="Arial" w:eastAsia="Times New Roman" w:hAnsi="Arial" w:cs="Arial"/>
            <w:color w:val="00466E"/>
            <w:spacing w:val="2"/>
            <w:sz w:val="21"/>
            <w:szCs w:val="21"/>
            <w:u w:val="single"/>
            <w:lang w:eastAsia="ru-RU"/>
          </w:rPr>
          <w:t>ГОСТ 4461</w:t>
        </w:r>
      </w:hyperlink>
      <w:r w:rsidRPr="00BD78A8">
        <w:rPr>
          <w:rFonts w:ascii="Arial" w:eastAsia="Times New Roman" w:hAnsi="Arial" w:cs="Arial"/>
          <w:color w:val="2D2D2D"/>
          <w:spacing w:val="2"/>
          <w:sz w:val="21"/>
          <w:szCs w:val="21"/>
          <w:lang w:eastAsia="ru-RU"/>
        </w:rPr>
        <w:t>.</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Кислота фтористоводородная по </w:t>
      </w:r>
      <w:hyperlink r:id="rId168" w:history="1">
        <w:r w:rsidRPr="00BD78A8">
          <w:rPr>
            <w:rFonts w:ascii="Arial" w:eastAsia="Times New Roman" w:hAnsi="Arial" w:cs="Arial"/>
            <w:color w:val="00466E"/>
            <w:spacing w:val="2"/>
            <w:sz w:val="21"/>
            <w:szCs w:val="21"/>
            <w:u w:val="single"/>
            <w:lang w:eastAsia="ru-RU"/>
          </w:rPr>
          <w:t>ГОСТ 10484</w:t>
        </w:r>
      </w:hyperlink>
      <w:r w:rsidRPr="00BD78A8">
        <w:rPr>
          <w:rFonts w:ascii="Arial" w:eastAsia="Times New Roman" w:hAnsi="Arial" w:cs="Arial"/>
          <w:color w:val="2D2D2D"/>
          <w:spacing w:val="2"/>
          <w:sz w:val="21"/>
          <w:szCs w:val="21"/>
          <w:lang w:eastAsia="ru-RU"/>
        </w:rPr>
        <w:t>.</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Кислота серная по </w:t>
      </w:r>
      <w:hyperlink r:id="rId169" w:history="1">
        <w:r w:rsidRPr="00BD78A8">
          <w:rPr>
            <w:rFonts w:ascii="Arial" w:eastAsia="Times New Roman" w:hAnsi="Arial" w:cs="Arial"/>
            <w:color w:val="00466E"/>
            <w:spacing w:val="2"/>
            <w:sz w:val="21"/>
            <w:szCs w:val="21"/>
            <w:u w:val="single"/>
            <w:lang w:eastAsia="ru-RU"/>
          </w:rPr>
          <w:t>ГОСТ 4204</w:t>
        </w:r>
      </w:hyperlink>
      <w:r w:rsidRPr="00BD78A8">
        <w:rPr>
          <w:rFonts w:ascii="Arial" w:eastAsia="Times New Roman" w:hAnsi="Arial" w:cs="Arial"/>
          <w:color w:val="2D2D2D"/>
          <w:spacing w:val="2"/>
          <w:sz w:val="21"/>
          <w:szCs w:val="21"/>
          <w:lang w:eastAsia="ru-RU"/>
        </w:rPr>
        <w:t>.</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Кислота соляная по </w:t>
      </w:r>
      <w:hyperlink r:id="rId170" w:history="1">
        <w:r w:rsidRPr="00BD78A8">
          <w:rPr>
            <w:rFonts w:ascii="Arial" w:eastAsia="Times New Roman" w:hAnsi="Arial" w:cs="Arial"/>
            <w:color w:val="00466E"/>
            <w:spacing w:val="2"/>
            <w:sz w:val="21"/>
            <w:szCs w:val="21"/>
            <w:u w:val="single"/>
            <w:lang w:eastAsia="ru-RU"/>
          </w:rPr>
          <w:t>ГОСТ 3118</w:t>
        </w:r>
      </w:hyperlink>
      <w:r w:rsidRPr="00BD78A8">
        <w:rPr>
          <w:rFonts w:ascii="Arial" w:eastAsia="Times New Roman" w:hAnsi="Arial" w:cs="Arial"/>
          <w:color w:val="2D2D2D"/>
          <w:spacing w:val="2"/>
          <w:sz w:val="21"/>
          <w:szCs w:val="21"/>
          <w:lang w:eastAsia="ru-RU"/>
        </w:rPr>
        <w:t>.</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Смесь для сплавления по п.6.4.1.</w:t>
      </w:r>
    </w:p>
    <w:p w:rsidR="00BD78A8" w:rsidRPr="00BD78A8" w:rsidRDefault="00BD78A8" w:rsidP="00BD78A8">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BD78A8">
        <w:rPr>
          <w:rFonts w:ascii="Arial" w:eastAsia="Times New Roman" w:hAnsi="Arial" w:cs="Arial"/>
          <w:color w:val="2D2D2D"/>
          <w:spacing w:val="2"/>
          <w:sz w:val="21"/>
          <w:szCs w:val="21"/>
          <w:lang w:eastAsia="ru-RU"/>
        </w:rPr>
        <w:t>6.2.2. </w:t>
      </w:r>
      <w:r w:rsidRPr="00BD78A8">
        <w:rPr>
          <w:rFonts w:ascii="Arial" w:eastAsia="Times New Roman" w:hAnsi="Arial" w:cs="Arial"/>
          <w:i/>
          <w:iCs/>
          <w:color w:val="2D2D2D"/>
          <w:spacing w:val="2"/>
          <w:sz w:val="21"/>
          <w:szCs w:val="21"/>
          <w:lang w:eastAsia="ru-RU"/>
        </w:rPr>
        <w:t>Проведение анализа</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Навеску пробы массой 0,5 г помещают в платиновый тигель, доведенный до постоянной массы, смачивают водой, прибавляют 10 капель серной кислоты, 10 см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880" name="Прямоугольник 880"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80"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фтористоводородной кислоты и помещают на песчаную баню или электроплитку со слабым нагревом. Выпаривают содержимое тигля до влажных солей, затем добавляют еще 5 см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879" name="Прямоугольник 879"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79"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фтористоводородной кислоты и выпаривают досуха до полного удаления паров серной кислоты. Затем остаток прокаливают в муфельной печи при температуре 900-1000</w:t>
      </w:r>
      <w:proofErr w:type="gramStart"/>
      <w:r w:rsidRPr="00BD78A8">
        <w:rPr>
          <w:rFonts w:ascii="Arial" w:eastAsia="Times New Roman" w:hAnsi="Arial" w:cs="Arial"/>
          <w:color w:val="2D2D2D"/>
          <w:spacing w:val="2"/>
          <w:sz w:val="21"/>
          <w:szCs w:val="21"/>
          <w:lang w:eastAsia="ru-RU"/>
        </w:rPr>
        <w:t xml:space="preserve"> °С</w:t>
      </w:r>
      <w:proofErr w:type="gramEnd"/>
      <w:r w:rsidRPr="00BD78A8">
        <w:rPr>
          <w:rFonts w:ascii="Arial" w:eastAsia="Times New Roman" w:hAnsi="Arial" w:cs="Arial"/>
          <w:color w:val="2D2D2D"/>
          <w:spacing w:val="2"/>
          <w:sz w:val="21"/>
          <w:szCs w:val="21"/>
          <w:lang w:eastAsia="ru-RU"/>
        </w:rPr>
        <w:t xml:space="preserve"> в течение 10-15 мин, охлаждают в эксикаторе и взвешивают. Прокаливание и взвешивание повторяют до постоянной массы.</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 xml:space="preserve">Остаток в тигле используют при систематическом анализе для определения оксидов кальция, магния, железа и алюминия. Для этого остаток сплавляют по п.6.4.2.1 со смесью для сплавления и растворяют в растворе соляной кислоты 1:3. При необходимости </w:t>
      </w:r>
      <w:r w:rsidRPr="00BD78A8">
        <w:rPr>
          <w:rFonts w:ascii="Arial" w:eastAsia="Times New Roman" w:hAnsi="Arial" w:cs="Arial"/>
          <w:color w:val="2D2D2D"/>
          <w:spacing w:val="2"/>
          <w:sz w:val="21"/>
          <w:szCs w:val="21"/>
          <w:lang w:eastAsia="ru-RU"/>
        </w:rPr>
        <w:lastRenderedPageBreak/>
        <w:t xml:space="preserve">последующего определения оксида серы для разложения навески пробы </w:t>
      </w:r>
      <w:proofErr w:type="gramStart"/>
      <w:r w:rsidRPr="00BD78A8">
        <w:rPr>
          <w:rFonts w:ascii="Arial" w:eastAsia="Times New Roman" w:hAnsi="Arial" w:cs="Arial"/>
          <w:color w:val="2D2D2D"/>
          <w:spacing w:val="2"/>
          <w:sz w:val="21"/>
          <w:szCs w:val="21"/>
          <w:lang w:eastAsia="ru-RU"/>
        </w:rPr>
        <w:t>вместо</w:t>
      </w:r>
      <w:proofErr w:type="gramEnd"/>
      <w:r w:rsidRPr="00BD78A8">
        <w:rPr>
          <w:rFonts w:ascii="Arial" w:eastAsia="Times New Roman" w:hAnsi="Arial" w:cs="Arial"/>
          <w:color w:val="2D2D2D"/>
          <w:spacing w:val="2"/>
          <w:sz w:val="21"/>
          <w:szCs w:val="21"/>
          <w:lang w:eastAsia="ru-RU"/>
        </w:rPr>
        <w:t xml:space="preserve"> серной используют азотную кислоту.</w:t>
      </w:r>
    </w:p>
    <w:p w:rsidR="00BD78A8" w:rsidRPr="00BD78A8" w:rsidRDefault="00BD78A8" w:rsidP="00BD78A8">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BD78A8">
        <w:rPr>
          <w:rFonts w:ascii="Arial" w:eastAsia="Times New Roman" w:hAnsi="Arial" w:cs="Arial"/>
          <w:color w:val="2D2D2D"/>
          <w:spacing w:val="2"/>
          <w:sz w:val="21"/>
          <w:szCs w:val="21"/>
          <w:lang w:eastAsia="ru-RU"/>
        </w:rPr>
        <w:t>6.2.3. </w:t>
      </w:r>
      <w:r w:rsidRPr="00BD78A8">
        <w:rPr>
          <w:rFonts w:ascii="Arial" w:eastAsia="Times New Roman" w:hAnsi="Arial" w:cs="Arial"/>
          <w:i/>
          <w:iCs/>
          <w:color w:val="2D2D2D"/>
          <w:spacing w:val="2"/>
          <w:sz w:val="21"/>
          <w:szCs w:val="21"/>
          <w:lang w:eastAsia="ru-RU"/>
        </w:rPr>
        <w:t>Обработка результатов</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Массовую долю оксида кремния</w:t>
      </w:r>
      <w:proofErr w:type="gramStart"/>
      <w:r w:rsidRPr="00BD78A8">
        <w:rPr>
          <w:rFonts w:ascii="Arial" w:eastAsia="Times New Roman" w:hAnsi="Arial" w:cs="Arial"/>
          <w:color w:val="2D2D2D"/>
          <w:spacing w:val="2"/>
          <w:sz w:val="21"/>
          <w:szCs w:val="21"/>
          <w:lang w:eastAsia="ru-RU"/>
        </w:rPr>
        <w:t xml:space="preserve"> (</w:t>
      </w:r>
      <w:r>
        <w:rPr>
          <w:rFonts w:ascii="Arial" w:eastAsia="Times New Roman" w:hAnsi="Arial" w:cs="Arial"/>
          <w:noProof/>
          <w:color w:val="2D2D2D"/>
          <w:spacing w:val="2"/>
          <w:sz w:val="21"/>
          <w:szCs w:val="21"/>
          <w:lang w:eastAsia="ru-RU"/>
        </w:rPr>
        <w:drawing>
          <wp:inline distT="0" distB="0" distL="0" distR="0">
            <wp:extent cx="419100" cy="257175"/>
            <wp:effectExtent l="0" t="0" r="0" b="9525"/>
            <wp:docPr id="878" name="Рисунок 878"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ГОСТ 5382-91 Цементы и материалы цементного производства. Методы химического анализа"/>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419100" cy="257175"/>
                    </a:xfrm>
                    <a:prstGeom prst="rect">
                      <a:avLst/>
                    </a:prstGeom>
                    <a:noFill/>
                    <a:ln>
                      <a:noFill/>
                    </a:ln>
                  </pic:spPr>
                </pic:pic>
              </a:graphicData>
            </a:graphic>
          </wp:inline>
        </w:drawing>
      </w:r>
      <w:r w:rsidRPr="00BD78A8">
        <w:rPr>
          <w:rFonts w:ascii="Arial" w:eastAsia="Times New Roman" w:hAnsi="Arial" w:cs="Arial"/>
          <w:color w:val="2D2D2D"/>
          <w:spacing w:val="2"/>
          <w:sz w:val="21"/>
          <w:szCs w:val="21"/>
          <w:lang w:eastAsia="ru-RU"/>
        </w:rPr>
        <w:t xml:space="preserve">) </w:t>
      </w:r>
      <w:proofErr w:type="gramEnd"/>
      <w:r w:rsidRPr="00BD78A8">
        <w:rPr>
          <w:rFonts w:ascii="Arial" w:eastAsia="Times New Roman" w:hAnsi="Arial" w:cs="Arial"/>
          <w:color w:val="2D2D2D"/>
          <w:spacing w:val="2"/>
          <w:sz w:val="21"/>
          <w:szCs w:val="21"/>
          <w:lang w:eastAsia="ru-RU"/>
        </w:rPr>
        <w:t>в процентах вычисляют по формуле</w:t>
      </w:r>
      <w:r w:rsidRPr="00BD78A8">
        <w:rPr>
          <w:rFonts w:ascii="Arial" w:eastAsia="Times New Roman" w:hAnsi="Arial" w:cs="Arial"/>
          <w:color w:val="2D2D2D"/>
          <w:spacing w:val="2"/>
          <w:sz w:val="21"/>
          <w:szCs w:val="21"/>
          <w:lang w:eastAsia="ru-RU"/>
        </w:rPr>
        <w:br/>
      </w:r>
    </w:p>
    <w:p w:rsidR="00BD78A8" w:rsidRPr="00BD78A8" w:rsidRDefault="00BD78A8" w:rsidP="00BD78A8">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2028825" cy="390525"/>
            <wp:effectExtent l="0" t="0" r="9525" b="9525"/>
            <wp:docPr id="877" name="Рисунок 877"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ГОСТ 5382-91 Цементы и материалы цементного производства. Методы химического анализа"/>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2028825" cy="390525"/>
                    </a:xfrm>
                    <a:prstGeom prst="rect">
                      <a:avLst/>
                    </a:prstGeom>
                    <a:noFill/>
                    <a:ln>
                      <a:noFill/>
                    </a:ln>
                  </pic:spPr>
                </pic:pic>
              </a:graphicData>
            </a:graphic>
          </wp:inline>
        </w:drawing>
      </w:r>
      <w:r w:rsidRPr="00BD78A8">
        <w:rPr>
          <w:rFonts w:ascii="Arial" w:eastAsia="Times New Roman" w:hAnsi="Arial" w:cs="Arial"/>
          <w:color w:val="2D2D2D"/>
          <w:spacing w:val="2"/>
          <w:sz w:val="21"/>
          <w:szCs w:val="21"/>
          <w:lang w:eastAsia="ru-RU"/>
        </w:rPr>
        <w:t>, (15)</w:t>
      </w:r>
    </w:p>
    <w:p w:rsidR="00BD78A8" w:rsidRPr="00BD78A8" w:rsidRDefault="00BD78A8" w:rsidP="00BD78A8">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BD78A8">
        <w:rPr>
          <w:rFonts w:ascii="Arial" w:eastAsia="Times New Roman" w:hAnsi="Arial" w:cs="Arial"/>
          <w:color w:val="2D2D2D"/>
          <w:spacing w:val="2"/>
          <w:sz w:val="21"/>
          <w:szCs w:val="21"/>
          <w:lang w:eastAsia="ru-RU"/>
        </w:rPr>
        <w:t>где </w:t>
      </w:r>
      <w:r>
        <w:rPr>
          <w:rFonts w:ascii="Arial" w:eastAsia="Times New Roman" w:hAnsi="Arial" w:cs="Arial"/>
          <w:noProof/>
          <w:color w:val="2D2D2D"/>
          <w:spacing w:val="2"/>
          <w:sz w:val="21"/>
          <w:szCs w:val="21"/>
          <w:lang w:eastAsia="ru-RU"/>
        </w:rPr>
        <mc:AlternateContent>
          <mc:Choice Requires="wps">
            <w:drawing>
              <wp:inline distT="0" distB="0" distL="0" distR="0">
                <wp:extent cx="200025" cy="219075"/>
                <wp:effectExtent l="0" t="0" r="0" b="0"/>
                <wp:docPr id="876" name="Прямоугольник 876"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00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76" o:spid="_x0000_s1026" alt="Описание: ГОСТ 5382-91 Цементы и материалы цементного производства. Методы химического анализа" style="width:15.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xml:space="preserve"> - масса тигля с навеской пробы, </w:t>
      </w:r>
      <w:proofErr w:type="gramStart"/>
      <w:r w:rsidRPr="00BD78A8">
        <w:rPr>
          <w:rFonts w:ascii="Arial" w:eastAsia="Times New Roman" w:hAnsi="Arial" w:cs="Arial"/>
          <w:color w:val="2D2D2D"/>
          <w:spacing w:val="2"/>
          <w:sz w:val="21"/>
          <w:szCs w:val="21"/>
          <w:lang w:eastAsia="ru-RU"/>
        </w:rPr>
        <w:t>г</w:t>
      </w:r>
      <w:proofErr w:type="gramEnd"/>
      <w:r w:rsidRPr="00BD78A8">
        <w:rPr>
          <w:rFonts w:ascii="Arial" w:eastAsia="Times New Roman" w:hAnsi="Arial" w:cs="Arial"/>
          <w:color w:val="2D2D2D"/>
          <w:spacing w:val="2"/>
          <w:sz w:val="21"/>
          <w:szCs w:val="21"/>
          <w:lang w:eastAsia="ru-RU"/>
        </w:rPr>
        <w:t>;</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r>
      <w:r>
        <w:rPr>
          <w:rFonts w:ascii="Arial" w:eastAsia="Times New Roman" w:hAnsi="Arial" w:cs="Arial"/>
          <w:noProof/>
          <w:color w:val="2D2D2D"/>
          <w:spacing w:val="2"/>
          <w:sz w:val="21"/>
          <w:szCs w:val="21"/>
          <w:lang w:eastAsia="ru-RU"/>
        </w:rPr>
        <mc:AlternateContent>
          <mc:Choice Requires="wps">
            <w:drawing>
              <wp:inline distT="0" distB="0" distL="0" distR="0">
                <wp:extent cx="219075" cy="219075"/>
                <wp:effectExtent l="0" t="0" r="0" b="0"/>
                <wp:docPr id="875" name="Прямоугольник 875"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190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75" o:spid="_x0000_s1026" alt="Описание: ГОСТ 5382-91 Цементы и материалы цементного производства. Методы химического анализа" style="width:17.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 масса тигля с прокаленным остатком, г;</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r>
      <w:r>
        <w:rPr>
          <w:rFonts w:ascii="Arial" w:eastAsia="Times New Roman" w:hAnsi="Arial" w:cs="Arial"/>
          <w:noProof/>
          <w:color w:val="2D2D2D"/>
          <w:spacing w:val="2"/>
          <w:sz w:val="21"/>
          <w:szCs w:val="21"/>
          <w:lang w:eastAsia="ru-RU"/>
        </w:rPr>
        <mc:AlternateContent>
          <mc:Choice Requires="wps">
            <w:drawing>
              <wp:inline distT="0" distB="0" distL="0" distR="0">
                <wp:extent cx="161925" cy="142875"/>
                <wp:effectExtent l="0" t="0" r="0" b="0"/>
                <wp:docPr id="874" name="Прямоугольник 874"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619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74" o:spid="_x0000_s1026" alt="Описание: ГОСТ 5382-91 Цементы и материалы цементного производства. Методы химического анализа" style="width:12.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 масса навески пробы, г.</w:t>
      </w:r>
      <w:r w:rsidRPr="00BD78A8">
        <w:rPr>
          <w:rFonts w:ascii="Arial" w:eastAsia="Times New Roman" w:hAnsi="Arial" w:cs="Arial"/>
          <w:color w:val="2D2D2D"/>
          <w:spacing w:val="2"/>
          <w:sz w:val="21"/>
          <w:szCs w:val="21"/>
          <w:lang w:eastAsia="ru-RU"/>
        </w:rPr>
        <w:br/>
      </w:r>
    </w:p>
    <w:p w:rsidR="00BD78A8" w:rsidRPr="00BD78A8" w:rsidRDefault="00BD78A8" w:rsidP="00BD78A8">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BD78A8">
        <w:rPr>
          <w:rFonts w:ascii="Arial" w:eastAsia="Times New Roman" w:hAnsi="Arial" w:cs="Arial"/>
          <w:color w:val="2D2D2D"/>
          <w:spacing w:val="2"/>
          <w:sz w:val="21"/>
          <w:szCs w:val="21"/>
          <w:lang w:eastAsia="ru-RU"/>
        </w:rPr>
        <w:t>6.3. Гравиметрический метод при массовой доле оксида кремния до 90%</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Метод основан на коагуляции желатином кремнекислоты, выделившейся при разложении анализируемой пробы концентрированной соляной кислотой при нагревании, способствующем быстрому количественному переводу ее в нерастворимое состояние, последующем прокаливании выделенного осадка при температуре 1000</w:t>
      </w:r>
      <w:proofErr w:type="gramStart"/>
      <w:r w:rsidRPr="00BD78A8">
        <w:rPr>
          <w:rFonts w:ascii="Arial" w:eastAsia="Times New Roman" w:hAnsi="Arial" w:cs="Arial"/>
          <w:color w:val="2D2D2D"/>
          <w:spacing w:val="2"/>
          <w:sz w:val="21"/>
          <w:szCs w:val="21"/>
          <w:lang w:eastAsia="ru-RU"/>
        </w:rPr>
        <w:t xml:space="preserve"> °С</w:t>
      </w:r>
      <w:proofErr w:type="gramEnd"/>
      <w:r w:rsidRPr="00BD78A8">
        <w:rPr>
          <w:rFonts w:ascii="Arial" w:eastAsia="Times New Roman" w:hAnsi="Arial" w:cs="Arial"/>
          <w:color w:val="2D2D2D"/>
          <w:spacing w:val="2"/>
          <w:sz w:val="21"/>
          <w:szCs w:val="21"/>
          <w:lang w:eastAsia="ru-RU"/>
        </w:rPr>
        <w:t xml:space="preserve"> и нахождении массовой доли оксида кремния по изменению массы выделенного осадка.</w:t>
      </w:r>
    </w:p>
    <w:p w:rsidR="00BD78A8" w:rsidRPr="00BD78A8" w:rsidRDefault="00BD78A8" w:rsidP="00BD78A8">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BD78A8">
        <w:rPr>
          <w:rFonts w:ascii="Arial" w:eastAsia="Times New Roman" w:hAnsi="Arial" w:cs="Arial"/>
          <w:color w:val="2D2D2D"/>
          <w:spacing w:val="2"/>
          <w:sz w:val="21"/>
          <w:szCs w:val="21"/>
          <w:lang w:eastAsia="ru-RU"/>
        </w:rPr>
        <w:t>6.3.1. </w:t>
      </w:r>
      <w:r w:rsidRPr="00BD78A8">
        <w:rPr>
          <w:rFonts w:ascii="Arial" w:eastAsia="Times New Roman" w:hAnsi="Arial" w:cs="Arial"/>
          <w:i/>
          <w:iCs/>
          <w:color w:val="2D2D2D"/>
          <w:spacing w:val="2"/>
          <w:sz w:val="21"/>
          <w:szCs w:val="21"/>
          <w:lang w:eastAsia="ru-RU"/>
        </w:rPr>
        <w:t>Средства анализа </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Весы лабораторные общего назначения.</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Печь муфельная.</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Кислота соляная по </w:t>
      </w:r>
      <w:hyperlink r:id="rId173" w:history="1">
        <w:r w:rsidRPr="00BD78A8">
          <w:rPr>
            <w:rFonts w:ascii="Arial" w:eastAsia="Times New Roman" w:hAnsi="Arial" w:cs="Arial"/>
            <w:color w:val="00466E"/>
            <w:spacing w:val="2"/>
            <w:sz w:val="21"/>
            <w:szCs w:val="21"/>
            <w:u w:val="single"/>
            <w:lang w:eastAsia="ru-RU"/>
          </w:rPr>
          <w:t>ГОСТ 3118</w:t>
        </w:r>
      </w:hyperlink>
      <w:r w:rsidRPr="00BD78A8">
        <w:rPr>
          <w:rFonts w:ascii="Arial" w:eastAsia="Times New Roman" w:hAnsi="Arial" w:cs="Arial"/>
          <w:color w:val="2D2D2D"/>
          <w:spacing w:val="2"/>
          <w:sz w:val="21"/>
          <w:szCs w:val="21"/>
          <w:lang w:eastAsia="ru-RU"/>
        </w:rPr>
        <w:t>.</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Кислота фтористоводородная по </w:t>
      </w:r>
      <w:hyperlink r:id="rId174" w:history="1">
        <w:r w:rsidRPr="00BD78A8">
          <w:rPr>
            <w:rFonts w:ascii="Arial" w:eastAsia="Times New Roman" w:hAnsi="Arial" w:cs="Arial"/>
            <w:color w:val="00466E"/>
            <w:spacing w:val="2"/>
            <w:sz w:val="21"/>
            <w:szCs w:val="21"/>
            <w:u w:val="single"/>
            <w:lang w:eastAsia="ru-RU"/>
          </w:rPr>
          <w:t>ГОСТ 10484</w:t>
        </w:r>
      </w:hyperlink>
      <w:r w:rsidRPr="00BD78A8">
        <w:rPr>
          <w:rFonts w:ascii="Arial" w:eastAsia="Times New Roman" w:hAnsi="Arial" w:cs="Arial"/>
          <w:color w:val="2D2D2D"/>
          <w:spacing w:val="2"/>
          <w:sz w:val="21"/>
          <w:szCs w:val="21"/>
          <w:lang w:eastAsia="ru-RU"/>
        </w:rPr>
        <w:t>.</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Кислота серная по </w:t>
      </w:r>
      <w:hyperlink r:id="rId175" w:history="1">
        <w:r w:rsidRPr="00BD78A8">
          <w:rPr>
            <w:rFonts w:ascii="Arial" w:eastAsia="Times New Roman" w:hAnsi="Arial" w:cs="Arial"/>
            <w:color w:val="00466E"/>
            <w:spacing w:val="2"/>
            <w:sz w:val="21"/>
            <w:szCs w:val="21"/>
            <w:u w:val="single"/>
            <w:lang w:eastAsia="ru-RU"/>
          </w:rPr>
          <w:t>ГОСТ 4204</w:t>
        </w:r>
      </w:hyperlink>
      <w:r w:rsidRPr="00BD78A8">
        <w:rPr>
          <w:rFonts w:ascii="Arial" w:eastAsia="Times New Roman" w:hAnsi="Arial" w:cs="Arial"/>
          <w:color w:val="2D2D2D"/>
          <w:spacing w:val="2"/>
          <w:sz w:val="21"/>
          <w:szCs w:val="21"/>
          <w:lang w:eastAsia="ru-RU"/>
        </w:rPr>
        <w:t>.</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Кислота азотная по </w:t>
      </w:r>
      <w:hyperlink r:id="rId176" w:history="1">
        <w:r w:rsidRPr="00BD78A8">
          <w:rPr>
            <w:rFonts w:ascii="Arial" w:eastAsia="Times New Roman" w:hAnsi="Arial" w:cs="Arial"/>
            <w:color w:val="00466E"/>
            <w:spacing w:val="2"/>
            <w:sz w:val="21"/>
            <w:szCs w:val="21"/>
            <w:u w:val="single"/>
            <w:lang w:eastAsia="ru-RU"/>
          </w:rPr>
          <w:t>ГОСТ 4461</w:t>
        </w:r>
      </w:hyperlink>
      <w:r w:rsidRPr="00BD78A8">
        <w:rPr>
          <w:rFonts w:ascii="Arial" w:eastAsia="Times New Roman" w:hAnsi="Arial" w:cs="Arial"/>
          <w:color w:val="2D2D2D"/>
          <w:spacing w:val="2"/>
          <w:sz w:val="21"/>
          <w:szCs w:val="21"/>
          <w:lang w:eastAsia="ru-RU"/>
        </w:rPr>
        <w:t>.</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Желатин пищевой по </w:t>
      </w:r>
      <w:hyperlink r:id="rId177" w:history="1">
        <w:r w:rsidRPr="00BD78A8">
          <w:rPr>
            <w:rFonts w:ascii="Arial" w:eastAsia="Times New Roman" w:hAnsi="Arial" w:cs="Arial"/>
            <w:color w:val="00466E"/>
            <w:spacing w:val="2"/>
            <w:sz w:val="21"/>
            <w:szCs w:val="21"/>
            <w:u w:val="single"/>
            <w:lang w:eastAsia="ru-RU"/>
          </w:rPr>
          <w:t>ГОСТ 11293</w:t>
        </w:r>
      </w:hyperlink>
      <w:r w:rsidRPr="00BD78A8">
        <w:rPr>
          <w:rFonts w:ascii="Arial" w:eastAsia="Times New Roman" w:hAnsi="Arial" w:cs="Arial"/>
          <w:color w:val="2D2D2D"/>
          <w:spacing w:val="2"/>
          <w:sz w:val="21"/>
          <w:szCs w:val="21"/>
          <w:lang w:eastAsia="ru-RU"/>
        </w:rPr>
        <w:t>, раствор массовой концентрацией 10 г/дм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873" name="Прямоугольник 873"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73"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:1 г желатина растворяют в 100 см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872" name="Прямоугольник 872"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72"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воды, нагретой до 70</w:t>
      </w:r>
      <w:proofErr w:type="gramStart"/>
      <w:r w:rsidRPr="00BD78A8">
        <w:rPr>
          <w:rFonts w:ascii="Arial" w:eastAsia="Times New Roman" w:hAnsi="Arial" w:cs="Arial"/>
          <w:color w:val="2D2D2D"/>
          <w:spacing w:val="2"/>
          <w:sz w:val="21"/>
          <w:szCs w:val="21"/>
          <w:lang w:eastAsia="ru-RU"/>
        </w:rPr>
        <w:t xml:space="preserve"> °С</w:t>
      </w:r>
      <w:proofErr w:type="gramEnd"/>
      <w:r w:rsidRPr="00BD78A8">
        <w:rPr>
          <w:rFonts w:ascii="Arial" w:eastAsia="Times New Roman" w:hAnsi="Arial" w:cs="Arial"/>
          <w:color w:val="2D2D2D"/>
          <w:spacing w:val="2"/>
          <w:sz w:val="21"/>
          <w:szCs w:val="21"/>
          <w:lang w:eastAsia="ru-RU"/>
        </w:rPr>
        <w:t>, раствор должен быть свежеприготовленным.</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Натрий углекислый по </w:t>
      </w:r>
      <w:hyperlink r:id="rId178" w:history="1">
        <w:r w:rsidRPr="00BD78A8">
          <w:rPr>
            <w:rFonts w:ascii="Arial" w:eastAsia="Times New Roman" w:hAnsi="Arial" w:cs="Arial"/>
            <w:color w:val="00466E"/>
            <w:spacing w:val="2"/>
            <w:sz w:val="21"/>
            <w:szCs w:val="21"/>
            <w:u w:val="single"/>
            <w:lang w:eastAsia="ru-RU"/>
          </w:rPr>
          <w:t>ГОСТ 83</w:t>
        </w:r>
      </w:hyperlink>
      <w:r w:rsidRPr="00BD78A8">
        <w:rPr>
          <w:rFonts w:ascii="Arial" w:eastAsia="Times New Roman" w:hAnsi="Arial" w:cs="Arial"/>
          <w:color w:val="2D2D2D"/>
          <w:spacing w:val="2"/>
          <w:sz w:val="21"/>
          <w:szCs w:val="21"/>
          <w:lang w:eastAsia="ru-RU"/>
        </w:rPr>
        <w:t>.</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Серебро азотнокислое по </w:t>
      </w:r>
      <w:hyperlink r:id="rId179" w:history="1">
        <w:r w:rsidRPr="00BD78A8">
          <w:rPr>
            <w:rFonts w:ascii="Arial" w:eastAsia="Times New Roman" w:hAnsi="Arial" w:cs="Arial"/>
            <w:color w:val="00466E"/>
            <w:spacing w:val="2"/>
            <w:sz w:val="21"/>
            <w:szCs w:val="21"/>
            <w:u w:val="single"/>
            <w:lang w:eastAsia="ru-RU"/>
          </w:rPr>
          <w:t>ГОСТ 1277</w:t>
        </w:r>
      </w:hyperlink>
      <w:r w:rsidRPr="00BD78A8">
        <w:rPr>
          <w:rFonts w:ascii="Arial" w:eastAsia="Times New Roman" w:hAnsi="Arial" w:cs="Arial"/>
          <w:color w:val="2D2D2D"/>
          <w:spacing w:val="2"/>
          <w:sz w:val="21"/>
          <w:szCs w:val="21"/>
          <w:lang w:eastAsia="ru-RU"/>
        </w:rPr>
        <w:t>, раствор массовой концентрацией 10 г/дм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871" name="Прямоугольник 871"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71"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Смесь для сплавления по п.6.4.1. </w:t>
      </w:r>
    </w:p>
    <w:p w:rsidR="00BD78A8" w:rsidRPr="00BD78A8" w:rsidRDefault="00BD78A8" w:rsidP="00BD78A8">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BD78A8">
        <w:rPr>
          <w:rFonts w:ascii="Arial" w:eastAsia="Times New Roman" w:hAnsi="Arial" w:cs="Arial"/>
          <w:color w:val="2D2D2D"/>
          <w:spacing w:val="2"/>
          <w:sz w:val="21"/>
          <w:szCs w:val="21"/>
          <w:lang w:eastAsia="ru-RU"/>
        </w:rPr>
        <w:lastRenderedPageBreak/>
        <w:t>6.3.2. </w:t>
      </w:r>
      <w:r w:rsidRPr="00BD78A8">
        <w:rPr>
          <w:rFonts w:ascii="Arial" w:eastAsia="Times New Roman" w:hAnsi="Arial" w:cs="Arial"/>
          <w:i/>
          <w:iCs/>
          <w:color w:val="2D2D2D"/>
          <w:spacing w:val="2"/>
          <w:sz w:val="21"/>
          <w:szCs w:val="21"/>
          <w:lang w:eastAsia="ru-RU"/>
        </w:rPr>
        <w:t>Проведение анализа</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Клинкер, портландцемент, шлакопортландцемент и другие материалы, поддающиеся разложению кислотами, переводят в раствор обработкой соляной кислотой. Для этого навеску пробы массой 0,5 г помещают в стакан вместимостью 50 см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870" name="Прямоугольник 870"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70"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и осторожно добавляют 10 см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869" name="Прямоугольник 869"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69"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соляной кислоты так, чтобы она стекла по стенке стакана, и накрывают часовым стеклом.</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Для сырьевой смеси, пуццолановых цементов, кислых шлаков, кремнийсодержащих материалов, не поддающихся разложению кислотами, навеску пробы массой 0,5 г тщательно перемешивают в платиновом тигле с двукратным количеством углекислого натрия и предварительно до обработки соляной кислотой спекают в муфельной печи при температуре 950-1000</w:t>
      </w:r>
      <w:proofErr w:type="gramStart"/>
      <w:r w:rsidRPr="00BD78A8">
        <w:rPr>
          <w:rFonts w:ascii="Arial" w:eastAsia="Times New Roman" w:hAnsi="Arial" w:cs="Arial"/>
          <w:color w:val="2D2D2D"/>
          <w:spacing w:val="2"/>
          <w:sz w:val="21"/>
          <w:szCs w:val="21"/>
          <w:lang w:eastAsia="ru-RU"/>
        </w:rPr>
        <w:t xml:space="preserve"> °С</w:t>
      </w:r>
      <w:proofErr w:type="gramEnd"/>
      <w:r w:rsidRPr="00BD78A8">
        <w:rPr>
          <w:rFonts w:ascii="Arial" w:eastAsia="Times New Roman" w:hAnsi="Arial" w:cs="Arial"/>
          <w:color w:val="2D2D2D"/>
          <w:spacing w:val="2"/>
          <w:sz w:val="21"/>
          <w:szCs w:val="21"/>
          <w:lang w:eastAsia="ru-RU"/>
        </w:rPr>
        <w:t xml:space="preserve"> в течение 3-7 мин. После охлаждения тигля спек растворяют 10-15 см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868" name="Прямоугольник 868"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68"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соляной кислоты, которую приливают в тигель небольшими порциями, количественно переносят раствор в стакан вместимостью 50 см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867" name="Прямоугольник 867"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67"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и накрывают часовым стеклом.</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Независимо от способа разложения навески стакан погружают в нагретую до температуры 60-70</w:t>
      </w:r>
      <w:proofErr w:type="gramStart"/>
      <w:r w:rsidRPr="00BD78A8">
        <w:rPr>
          <w:rFonts w:ascii="Arial" w:eastAsia="Times New Roman" w:hAnsi="Arial" w:cs="Arial"/>
          <w:color w:val="2D2D2D"/>
          <w:spacing w:val="2"/>
          <w:sz w:val="21"/>
          <w:szCs w:val="21"/>
          <w:lang w:eastAsia="ru-RU"/>
        </w:rPr>
        <w:t xml:space="preserve"> °С</w:t>
      </w:r>
      <w:proofErr w:type="gramEnd"/>
      <w:r w:rsidRPr="00BD78A8">
        <w:rPr>
          <w:rFonts w:ascii="Arial" w:eastAsia="Times New Roman" w:hAnsi="Arial" w:cs="Arial"/>
          <w:color w:val="2D2D2D"/>
          <w:spacing w:val="2"/>
          <w:sz w:val="21"/>
          <w:szCs w:val="21"/>
          <w:lang w:eastAsia="ru-RU"/>
        </w:rPr>
        <w:t xml:space="preserve"> водяную баню и выдерживают 10 мин. Затем прибавляют 10 см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866" name="Прямоугольник 866"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66"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желатина, энергично перемешивают в течение 1 мин, не вынимая стакан из водяной бани, и нагревают еще 10 мин. Раствор фильтруют в теплом виде через беззольный фильтр "белая лента", количественно перенося осадок на фильтр. Осадок промывают на фильтре 10-12 раз небольшими порциями горячей воды (температурой не выше 70 °С), давая полностью стечь каждой порции и собирая фильтрат в стакан вместимостью 300 см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865" name="Прямоугольник 865"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65"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или мерную колбу вместимостью 250 см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864" name="Прямоугольник 864"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64"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Полученный фильтрат используют для последующих определений массовой доли оксидов кальция, железа, алюминия и др.</w:t>
      </w:r>
    </w:p>
    <w:p w:rsidR="00BD78A8" w:rsidRPr="00BD78A8" w:rsidRDefault="00BD78A8" w:rsidP="00BD78A8">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BD78A8">
        <w:rPr>
          <w:rFonts w:ascii="Arial" w:eastAsia="Times New Roman" w:hAnsi="Arial" w:cs="Arial"/>
          <w:color w:val="2D2D2D"/>
          <w:spacing w:val="2"/>
          <w:sz w:val="21"/>
          <w:szCs w:val="21"/>
          <w:lang w:eastAsia="ru-RU"/>
        </w:rPr>
        <w:t>Осадок с фильтром переносят во взвешенный платиновый тигель, озоляют без воспламенения, прокаливают в муфельной печи при температуре 1000</w:t>
      </w:r>
      <w:proofErr w:type="gramStart"/>
      <w:r w:rsidRPr="00BD78A8">
        <w:rPr>
          <w:rFonts w:ascii="Arial" w:eastAsia="Times New Roman" w:hAnsi="Arial" w:cs="Arial"/>
          <w:color w:val="2D2D2D"/>
          <w:spacing w:val="2"/>
          <w:sz w:val="21"/>
          <w:szCs w:val="21"/>
          <w:lang w:eastAsia="ru-RU"/>
        </w:rPr>
        <w:t xml:space="preserve"> °С</w:t>
      </w:r>
      <w:proofErr w:type="gramEnd"/>
      <w:r w:rsidRPr="00BD78A8">
        <w:rPr>
          <w:rFonts w:ascii="Arial" w:eastAsia="Times New Roman" w:hAnsi="Arial" w:cs="Arial"/>
          <w:color w:val="2D2D2D"/>
          <w:spacing w:val="2"/>
          <w:sz w:val="21"/>
          <w:szCs w:val="21"/>
          <w:lang w:eastAsia="ru-RU"/>
        </w:rPr>
        <w:t xml:space="preserve"> до постоянной массы, охлаждают в эксикаторе и взвешивают.</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Полученный осадок кремнекислоты проверяют на чистоту. Для этого его смачивают двумя-тремя каплями воды, приливают под вытяжным шкафом три-пять капель серной кислоты, 8-10 см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863" name="Прямоугольник 863"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63"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фтористоводородной кислоты и осторожно выпаривают на электрической плитке до прекращения выделения паров серной кислоты. Сухой остаток прокаливают в муфельной печи при температуре 900-1000</w:t>
      </w:r>
      <w:proofErr w:type="gramStart"/>
      <w:r w:rsidRPr="00BD78A8">
        <w:rPr>
          <w:rFonts w:ascii="Arial" w:eastAsia="Times New Roman" w:hAnsi="Arial" w:cs="Arial"/>
          <w:color w:val="2D2D2D"/>
          <w:spacing w:val="2"/>
          <w:sz w:val="21"/>
          <w:szCs w:val="21"/>
          <w:lang w:eastAsia="ru-RU"/>
        </w:rPr>
        <w:t xml:space="preserve"> °С</w:t>
      </w:r>
      <w:proofErr w:type="gramEnd"/>
      <w:r w:rsidRPr="00BD78A8">
        <w:rPr>
          <w:rFonts w:ascii="Arial" w:eastAsia="Times New Roman" w:hAnsi="Arial" w:cs="Arial"/>
          <w:color w:val="2D2D2D"/>
          <w:spacing w:val="2"/>
          <w:sz w:val="21"/>
          <w:szCs w:val="21"/>
          <w:lang w:eastAsia="ru-RU"/>
        </w:rPr>
        <w:t xml:space="preserve"> в течение 3-5 мин, охлаждают в эксикаторе и взвешивают.</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Затем остаток сплавляют по п.6.4.2.1 со смесью для сплавления и присоединяют к полученному выше фильтрату.</w:t>
      </w:r>
    </w:p>
    <w:p w:rsidR="00BD78A8" w:rsidRPr="00BD78A8" w:rsidRDefault="00BD78A8" w:rsidP="00BD78A8">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BD78A8">
        <w:rPr>
          <w:rFonts w:ascii="Arial" w:eastAsia="Times New Roman" w:hAnsi="Arial" w:cs="Arial"/>
          <w:color w:val="2D2D2D"/>
          <w:spacing w:val="2"/>
          <w:sz w:val="21"/>
          <w:szCs w:val="21"/>
          <w:lang w:eastAsia="ru-RU"/>
        </w:rPr>
        <w:t>6.3.3. </w:t>
      </w:r>
      <w:r w:rsidRPr="00BD78A8">
        <w:rPr>
          <w:rFonts w:ascii="Arial" w:eastAsia="Times New Roman" w:hAnsi="Arial" w:cs="Arial"/>
          <w:i/>
          <w:iCs/>
          <w:color w:val="2D2D2D"/>
          <w:spacing w:val="2"/>
          <w:sz w:val="21"/>
          <w:szCs w:val="21"/>
          <w:lang w:eastAsia="ru-RU"/>
        </w:rPr>
        <w:t>Обработка результатов</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lastRenderedPageBreak/>
        <w:t>Массовую долю оксида кремния</w:t>
      </w:r>
      <w:proofErr w:type="gramStart"/>
      <w:r w:rsidRPr="00BD78A8">
        <w:rPr>
          <w:rFonts w:ascii="Arial" w:eastAsia="Times New Roman" w:hAnsi="Arial" w:cs="Arial"/>
          <w:color w:val="2D2D2D"/>
          <w:spacing w:val="2"/>
          <w:sz w:val="21"/>
          <w:szCs w:val="21"/>
          <w:lang w:eastAsia="ru-RU"/>
        </w:rPr>
        <w:t xml:space="preserve"> (</w:t>
      </w:r>
      <w:r>
        <w:rPr>
          <w:rFonts w:ascii="Arial" w:eastAsia="Times New Roman" w:hAnsi="Arial" w:cs="Arial"/>
          <w:noProof/>
          <w:color w:val="2D2D2D"/>
          <w:spacing w:val="2"/>
          <w:sz w:val="21"/>
          <w:szCs w:val="21"/>
          <w:lang w:eastAsia="ru-RU"/>
        </w:rPr>
        <w:drawing>
          <wp:inline distT="0" distB="0" distL="0" distR="0">
            <wp:extent cx="419100" cy="257175"/>
            <wp:effectExtent l="0" t="0" r="0" b="9525"/>
            <wp:docPr id="862" name="Рисунок 862"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ГОСТ 5382-91 Цементы и материалы цементного производства. Методы химического анализа"/>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419100" cy="257175"/>
                    </a:xfrm>
                    <a:prstGeom prst="rect">
                      <a:avLst/>
                    </a:prstGeom>
                    <a:noFill/>
                    <a:ln>
                      <a:noFill/>
                    </a:ln>
                  </pic:spPr>
                </pic:pic>
              </a:graphicData>
            </a:graphic>
          </wp:inline>
        </w:drawing>
      </w:r>
      <w:r w:rsidRPr="00BD78A8">
        <w:rPr>
          <w:rFonts w:ascii="Arial" w:eastAsia="Times New Roman" w:hAnsi="Arial" w:cs="Arial"/>
          <w:color w:val="2D2D2D"/>
          <w:spacing w:val="2"/>
          <w:sz w:val="21"/>
          <w:szCs w:val="21"/>
          <w:lang w:eastAsia="ru-RU"/>
        </w:rPr>
        <w:t xml:space="preserve">) </w:t>
      </w:r>
      <w:proofErr w:type="gramEnd"/>
      <w:r w:rsidRPr="00BD78A8">
        <w:rPr>
          <w:rFonts w:ascii="Arial" w:eastAsia="Times New Roman" w:hAnsi="Arial" w:cs="Arial"/>
          <w:color w:val="2D2D2D"/>
          <w:spacing w:val="2"/>
          <w:sz w:val="21"/>
          <w:szCs w:val="21"/>
          <w:lang w:eastAsia="ru-RU"/>
        </w:rPr>
        <w:t>в процентах вычисляют по формуле</w:t>
      </w:r>
      <w:r w:rsidRPr="00BD78A8">
        <w:rPr>
          <w:rFonts w:ascii="Arial" w:eastAsia="Times New Roman" w:hAnsi="Arial" w:cs="Arial"/>
          <w:color w:val="2D2D2D"/>
          <w:spacing w:val="2"/>
          <w:sz w:val="21"/>
          <w:szCs w:val="21"/>
          <w:lang w:eastAsia="ru-RU"/>
        </w:rPr>
        <w:br/>
      </w:r>
    </w:p>
    <w:p w:rsidR="00BD78A8" w:rsidRPr="00BD78A8" w:rsidRDefault="00BD78A8" w:rsidP="00BD78A8">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1524000" cy="390525"/>
            <wp:effectExtent l="0" t="0" r="0" b="9525"/>
            <wp:docPr id="861" name="Рисунок 861"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ГОСТ 5382-91 Цементы и материалы цементного производства. Методы химического анализа"/>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1524000" cy="390525"/>
                    </a:xfrm>
                    <a:prstGeom prst="rect">
                      <a:avLst/>
                    </a:prstGeom>
                    <a:noFill/>
                    <a:ln>
                      <a:noFill/>
                    </a:ln>
                  </pic:spPr>
                </pic:pic>
              </a:graphicData>
            </a:graphic>
          </wp:inline>
        </w:drawing>
      </w:r>
      <w:r w:rsidRPr="00BD78A8">
        <w:rPr>
          <w:rFonts w:ascii="Arial" w:eastAsia="Times New Roman" w:hAnsi="Arial" w:cs="Arial"/>
          <w:color w:val="2D2D2D"/>
          <w:spacing w:val="2"/>
          <w:sz w:val="21"/>
          <w:szCs w:val="21"/>
          <w:lang w:eastAsia="ru-RU"/>
        </w:rPr>
        <w:t>, (16)</w:t>
      </w:r>
    </w:p>
    <w:p w:rsidR="00BD78A8" w:rsidRPr="00BD78A8" w:rsidRDefault="00BD78A8" w:rsidP="00BD78A8">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BD78A8">
        <w:rPr>
          <w:rFonts w:ascii="Arial" w:eastAsia="Times New Roman" w:hAnsi="Arial" w:cs="Arial"/>
          <w:color w:val="2D2D2D"/>
          <w:spacing w:val="2"/>
          <w:sz w:val="21"/>
          <w:szCs w:val="21"/>
          <w:lang w:eastAsia="ru-RU"/>
        </w:rPr>
        <w:br/>
        <w:t>где </w:t>
      </w:r>
      <w:r>
        <w:rPr>
          <w:rFonts w:ascii="Arial" w:eastAsia="Times New Roman" w:hAnsi="Arial" w:cs="Arial"/>
          <w:noProof/>
          <w:color w:val="2D2D2D"/>
          <w:spacing w:val="2"/>
          <w:sz w:val="21"/>
          <w:szCs w:val="21"/>
          <w:lang w:eastAsia="ru-RU"/>
        </w:rPr>
        <mc:AlternateContent>
          <mc:Choice Requires="wps">
            <w:drawing>
              <wp:inline distT="0" distB="0" distL="0" distR="0">
                <wp:extent cx="200025" cy="219075"/>
                <wp:effectExtent l="0" t="0" r="0" b="0"/>
                <wp:docPr id="860" name="Прямоугольник 860"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00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60" o:spid="_x0000_s1026" alt="Описание: ГОСТ 5382-91 Цементы и материалы цементного производства. Методы химического анализа" style="width:15.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xml:space="preserve"> - масса тигля с осадком оксида кремния до обработки кислотами, </w:t>
      </w:r>
      <w:proofErr w:type="gramStart"/>
      <w:r w:rsidRPr="00BD78A8">
        <w:rPr>
          <w:rFonts w:ascii="Arial" w:eastAsia="Times New Roman" w:hAnsi="Arial" w:cs="Arial"/>
          <w:color w:val="2D2D2D"/>
          <w:spacing w:val="2"/>
          <w:sz w:val="21"/>
          <w:szCs w:val="21"/>
          <w:lang w:eastAsia="ru-RU"/>
        </w:rPr>
        <w:t>г</w:t>
      </w:r>
      <w:proofErr w:type="gramEnd"/>
      <w:r w:rsidRPr="00BD78A8">
        <w:rPr>
          <w:rFonts w:ascii="Arial" w:eastAsia="Times New Roman" w:hAnsi="Arial" w:cs="Arial"/>
          <w:color w:val="2D2D2D"/>
          <w:spacing w:val="2"/>
          <w:sz w:val="21"/>
          <w:szCs w:val="21"/>
          <w:lang w:eastAsia="ru-RU"/>
        </w:rPr>
        <w:t>;</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r>
      <w:r>
        <w:rPr>
          <w:rFonts w:ascii="Arial" w:eastAsia="Times New Roman" w:hAnsi="Arial" w:cs="Arial"/>
          <w:noProof/>
          <w:color w:val="2D2D2D"/>
          <w:spacing w:val="2"/>
          <w:sz w:val="21"/>
          <w:szCs w:val="21"/>
          <w:lang w:eastAsia="ru-RU"/>
        </w:rPr>
        <mc:AlternateContent>
          <mc:Choice Requires="wps">
            <w:drawing>
              <wp:inline distT="0" distB="0" distL="0" distR="0">
                <wp:extent cx="219075" cy="219075"/>
                <wp:effectExtent l="0" t="0" r="0" b="0"/>
                <wp:docPr id="859" name="Прямоугольник 859"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190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59" o:spid="_x0000_s1026" alt="Описание: ГОСТ 5382-91 Цементы и материалы цементного производства. Методы химического анализа" style="width:17.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 масса тигля с остатком после обработки кислотами, г;</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r>
      <w:r>
        <w:rPr>
          <w:rFonts w:ascii="Arial" w:eastAsia="Times New Roman" w:hAnsi="Arial" w:cs="Arial"/>
          <w:noProof/>
          <w:color w:val="2D2D2D"/>
          <w:spacing w:val="2"/>
          <w:sz w:val="21"/>
          <w:szCs w:val="21"/>
          <w:lang w:eastAsia="ru-RU"/>
        </w:rPr>
        <mc:AlternateContent>
          <mc:Choice Requires="wps">
            <w:drawing>
              <wp:inline distT="0" distB="0" distL="0" distR="0">
                <wp:extent cx="161925" cy="142875"/>
                <wp:effectExtent l="0" t="0" r="0" b="0"/>
                <wp:docPr id="858" name="Прямоугольник 858"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619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58" o:spid="_x0000_s1026" alt="Описание: ГОСТ 5382-91 Цементы и материалы цементного производства. Методы химического анализа" style="width:12.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 масса навески пробы, г.</w:t>
      </w:r>
      <w:r w:rsidRPr="00BD78A8">
        <w:rPr>
          <w:rFonts w:ascii="Arial" w:eastAsia="Times New Roman" w:hAnsi="Arial" w:cs="Arial"/>
          <w:color w:val="2D2D2D"/>
          <w:spacing w:val="2"/>
          <w:sz w:val="21"/>
          <w:szCs w:val="21"/>
          <w:lang w:eastAsia="ru-RU"/>
        </w:rPr>
        <w:br/>
      </w:r>
    </w:p>
    <w:p w:rsidR="00BD78A8" w:rsidRPr="00BD78A8" w:rsidRDefault="00BD78A8" w:rsidP="00BD78A8">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BD78A8">
        <w:rPr>
          <w:rFonts w:ascii="Arial" w:eastAsia="Times New Roman" w:hAnsi="Arial" w:cs="Arial"/>
          <w:color w:val="2D2D2D"/>
          <w:spacing w:val="2"/>
          <w:sz w:val="21"/>
          <w:szCs w:val="21"/>
          <w:lang w:eastAsia="ru-RU"/>
        </w:rPr>
        <w:t>6.4. Прямой фотоколориметрический метод при массовой доле оксида кремния до 25%</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 xml:space="preserve">Метод основан на разложении навески пробы щелочным плавнем, кислотном растворении плава и на образовании желтого комплекса кремнемолибденовой гетерополикислоты с последующим его восстановлением </w:t>
      </w:r>
      <w:proofErr w:type="gramStart"/>
      <w:r w:rsidRPr="00BD78A8">
        <w:rPr>
          <w:rFonts w:ascii="Arial" w:eastAsia="Times New Roman" w:hAnsi="Arial" w:cs="Arial"/>
          <w:color w:val="2D2D2D"/>
          <w:spacing w:val="2"/>
          <w:sz w:val="21"/>
          <w:szCs w:val="21"/>
          <w:lang w:eastAsia="ru-RU"/>
        </w:rPr>
        <w:t>до</w:t>
      </w:r>
      <w:proofErr w:type="gramEnd"/>
      <w:r w:rsidRPr="00BD78A8">
        <w:rPr>
          <w:rFonts w:ascii="Arial" w:eastAsia="Times New Roman" w:hAnsi="Arial" w:cs="Arial"/>
          <w:color w:val="2D2D2D"/>
          <w:spacing w:val="2"/>
          <w:sz w:val="21"/>
          <w:szCs w:val="21"/>
          <w:lang w:eastAsia="ru-RU"/>
        </w:rPr>
        <w:t xml:space="preserve"> синего.</w:t>
      </w:r>
    </w:p>
    <w:p w:rsidR="00BD78A8" w:rsidRPr="00BD78A8" w:rsidRDefault="00BD78A8" w:rsidP="00BD78A8">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BD78A8">
        <w:rPr>
          <w:rFonts w:ascii="Arial" w:eastAsia="Times New Roman" w:hAnsi="Arial" w:cs="Arial"/>
          <w:color w:val="2D2D2D"/>
          <w:spacing w:val="2"/>
          <w:sz w:val="21"/>
          <w:szCs w:val="21"/>
          <w:lang w:eastAsia="ru-RU"/>
        </w:rPr>
        <w:t>6.4.1. </w:t>
      </w:r>
      <w:r w:rsidRPr="00BD78A8">
        <w:rPr>
          <w:rFonts w:ascii="Arial" w:eastAsia="Times New Roman" w:hAnsi="Arial" w:cs="Arial"/>
          <w:i/>
          <w:iCs/>
          <w:color w:val="2D2D2D"/>
          <w:spacing w:val="2"/>
          <w:sz w:val="21"/>
          <w:szCs w:val="21"/>
          <w:lang w:eastAsia="ru-RU"/>
        </w:rPr>
        <w:t>Средства анализа</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Весы лабораторные общего назначения.</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Печь муфельная.</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Фотоэлектроколориметр концентрационный.</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r>
      <w:proofErr w:type="gramStart"/>
      <w:r w:rsidRPr="00BD78A8">
        <w:rPr>
          <w:rFonts w:ascii="Arial" w:eastAsia="Times New Roman" w:hAnsi="Arial" w:cs="Arial"/>
          <w:color w:val="2D2D2D"/>
          <w:spacing w:val="2"/>
          <w:sz w:val="21"/>
          <w:szCs w:val="21"/>
          <w:lang w:eastAsia="ru-RU"/>
        </w:rPr>
        <w:t>Натрий углекислый по </w:t>
      </w:r>
      <w:hyperlink r:id="rId181" w:history="1">
        <w:r w:rsidRPr="00BD78A8">
          <w:rPr>
            <w:rFonts w:ascii="Arial" w:eastAsia="Times New Roman" w:hAnsi="Arial" w:cs="Arial"/>
            <w:color w:val="00466E"/>
            <w:spacing w:val="2"/>
            <w:sz w:val="21"/>
            <w:szCs w:val="21"/>
            <w:u w:val="single"/>
            <w:lang w:eastAsia="ru-RU"/>
          </w:rPr>
          <w:t>ГОСТ 83</w:t>
        </w:r>
      </w:hyperlink>
      <w:r w:rsidRPr="00BD78A8">
        <w:rPr>
          <w:rFonts w:ascii="Arial" w:eastAsia="Times New Roman" w:hAnsi="Arial" w:cs="Arial"/>
          <w:color w:val="2D2D2D"/>
          <w:spacing w:val="2"/>
          <w:sz w:val="21"/>
          <w:szCs w:val="21"/>
          <w:lang w:eastAsia="ru-RU"/>
        </w:rPr>
        <w:t>.</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Калий углекислый по </w:t>
      </w:r>
      <w:hyperlink r:id="rId182" w:history="1">
        <w:r w:rsidRPr="00BD78A8">
          <w:rPr>
            <w:rFonts w:ascii="Arial" w:eastAsia="Times New Roman" w:hAnsi="Arial" w:cs="Arial"/>
            <w:color w:val="00466E"/>
            <w:spacing w:val="2"/>
            <w:sz w:val="21"/>
            <w:szCs w:val="21"/>
            <w:u w:val="single"/>
            <w:lang w:eastAsia="ru-RU"/>
          </w:rPr>
          <w:t>ГОСТ 4221</w:t>
        </w:r>
      </w:hyperlink>
      <w:r w:rsidRPr="00BD78A8">
        <w:rPr>
          <w:rFonts w:ascii="Arial" w:eastAsia="Times New Roman" w:hAnsi="Arial" w:cs="Arial"/>
          <w:color w:val="2D2D2D"/>
          <w:spacing w:val="2"/>
          <w:sz w:val="21"/>
          <w:szCs w:val="21"/>
          <w:lang w:eastAsia="ru-RU"/>
        </w:rPr>
        <w:t>.</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Калий азотнокислый по </w:t>
      </w:r>
      <w:hyperlink r:id="rId183" w:history="1">
        <w:r w:rsidRPr="00BD78A8">
          <w:rPr>
            <w:rFonts w:ascii="Arial" w:eastAsia="Times New Roman" w:hAnsi="Arial" w:cs="Arial"/>
            <w:color w:val="00466E"/>
            <w:spacing w:val="2"/>
            <w:sz w:val="21"/>
            <w:szCs w:val="21"/>
            <w:u w:val="single"/>
            <w:lang w:eastAsia="ru-RU"/>
          </w:rPr>
          <w:t>ГОСТ 4217</w:t>
        </w:r>
      </w:hyperlink>
      <w:r w:rsidRPr="00BD78A8">
        <w:rPr>
          <w:rFonts w:ascii="Arial" w:eastAsia="Times New Roman" w:hAnsi="Arial" w:cs="Arial"/>
          <w:color w:val="2D2D2D"/>
          <w:spacing w:val="2"/>
          <w:sz w:val="21"/>
          <w:szCs w:val="21"/>
          <w:lang w:eastAsia="ru-RU"/>
        </w:rPr>
        <w:t>.</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Аммоний азотнокислый по </w:t>
      </w:r>
      <w:hyperlink r:id="rId184" w:history="1">
        <w:r w:rsidRPr="00BD78A8">
          <w:rPr>
            <w:rFonts w:ascii="Arial" w:eastAsia="Times New Roman" w:hAnsi="Arial" w:cs="Arial"/>
            <w:color w:val="00466E"/>
            <w:spacing w:val="2"/>
            <w:sz w:val="21"/>
            <w:szCs w:val="21"/>
            <w:u w:val="single"/>
            <w:lang w:eastAsia="ru-RU"/>
          </w:rPr>
          <w:t>ГОСТ 22867</w:t>
        </w:r>
      </w:hyperlink>
      <w:r w:rsidRPr="00BD78A8">
        <w:rPr>
          <w:rFonts w:ascii="Arial" w:eastAsia="Times New Roman" w:hAnsi="Arial" w:cs="Arial"/>
          <w:color w:val="2D2D2D"/>
          <w:spacing w:val="2"/>
          <w:sz w:val="21"/>
          <w:szCs w:val="21"/>
          <w:lang w:eastAsia="ru-RU"/>
        </w:rPr>
        <w:t>.</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Натрий тетраборнокислый 10-водный по </w:t>
      </w:r>
      <w:hyperlink r:id="rId185" w:history="1">
        <w:r w:rsidRPr="00BD78A8">
          <w:rPr>
            <w:rFonts w:ascii="Arial" w:eastAsia="Times New Roman" w:hAnsi="Arial" w:cs="Arial"/>
            <w:color w:val="00466E"/>
            <w:spacing w:val="2"/>
            <w:sz w:val="21"/>
            <w:szCs w:val="21"/>
            <w:u w:val="single"/>
            <w:lang w:eastAsia="ru-RU"/>
          </w:rPr>
          <w:t>ГОСТ 4199</w:t>
        </w:r>
      </w:hyperlink>
      <w:r w:rsidRPr="00BD78A8">
        <w:rPr>
          <w:rFonts w:ascii="Arial" w:eastAsia="Times New Roman" w:hAnsi="Arial" w:cs="Arial"/>
          <w:color w:val="2D2D2D"/>
          <w:spacing w:val="2"/>
          <w:sz w:val="21"/>
          <w:szCs w:val="21"/>
          <w:lang w:eastAsia="ru-RU"/>
        </w:rPr>
        <w:t>, обезвоженный при температуре (400±20) °С, или бура по </w:t>
      </w:r>
      <w:hyperlink r:id="rId186" w:history="1">
        <w:r w:rsidRPr="00BD78A8">
          <w:rPr>
            <w:rFonts w:ascii="Arial" w:eastAsia="Times New Roman" w:hAnsi="Arial" w:cs="Arial"/>
            <w:color w:val="00466E"/>
            <w:spacing w:val="2"/>
            <w:sz w:val="21"/>
            <w:szCs w:val="21"/>
            <w:u w:val="single"/>
            <w:lang w:eastAsia="ru-RU"/>
          </w:rPr>
          <w:t>ГОСТ 8429</w:t>
        </w:r>
      </w:hyperlink>
      <w:r w:rsidRPr="00BD78A8">
        <w:rPr>
          <w:rFonts w:ascii="Arial" w:eastAsia="Times New Roman" w:hAnsi="Arial" w:cs="Arial"/>
          <w:color w:val="2D2D2D"/>
          <w:spacing w:val="2"/>
          <w:sz w:val="21"/>
          <w:szCs w:val="21"/>
          <w:lang w:eastAsia="ru-RU"/>
        </w:rPr>
        <w:t>.</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Смесь для сплавления: натрий углекислый, натрий тетраборнокислый безводный смешивают в соотношении 2:1 или натрий углекислый, калий углекислый и безводный натрий тетраборнокислый смешивают</w:t>
      </w:r>
      <w:proofErr w:type="gramEnd"/>
      <w:r w:rsidRPr="00BD78A8">
        <w:rPr>
          <w:rFonts w:ascii="Arial" w:eastAsia="Times New Roman" w:hAnsi="Arial" w:cs="Arial"/>
          <w:color w:val="2D2D2D"/>
          <w:spacing w:val="2"/>
          <w:sz w:val="21"/>
          <w:szCs w:val="21"/>
          <w:lang w:eastAsia="ru-RU"/>
        </w:rPr>
        <w:t xml:space="preserve"> в отношении 1:1:1. Для полноты окисления низковалентных форм железа, серы, марганца и т.п. в смесь для славления рекомендуется добавлять 0,5% по массе азотнокислого калия или 1% по массе азотнокислого аммония, обеспечивая равномерное распределение по всей массе плавня во избежание порчи платиновых тиглей.</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Кислота соляная по </w:t>
      </w:r>
      <w:hyperlink r:id="rId187" w:history="1">
        <w:r w:rsidRPr="00BD78A8">
          <w:rPr>
            <w:rFonts w:ascii="Arial" w:eastAsia="Times New Roman" w:hAnsi="Arial" w:cs="Arial"/>
            <w:color w:val="00466E"/>
            <w:spacing w:val="2"/>
            <w:sz w:val="21"/>
            <w:szCs w:val="21"/>
            <w:u w:val="single"/>
            <w:lang w:eastAsia="ru-RU"/>
          </w:rPr>
          <w:t>ГОСТ 3118</w:t>
        </w:r>
      </w:hyperlink>
      <w:r w:rsidRPr="00BD78A8">
        <w:rPr>
          <w:rFonts w:ascii="Arial" w:eastAsia="Times New Roman" w:hAnsi="Arial" w:cs="Arial"/>
          <w:color w:val="2D2D2D"/>
          <w:spacing w:val="2"/>
          <w:sz w:val="21"/>
          <w:szCs w:val="21"/>
          <w:lang w:eastAsia="ru-RU"/>
        </w:rPr>
        <w:t> и раствор 1:3.</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lastRenderedPageBreak/>
        <w:t>Кислота аскорбиновая пищевая.</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Кислота лимонная моногидрат и безводная по </w:t>
      </w:r>
      <w:hyperlink r:id="rId188" w:history="1">
        <w:r w:rsidRPr="00BD78A8">
          <w:rPr>
            <w:rFonts w:ascii="Arial" w:eastAsia="Times New Roman" w:hAnsi="Arial" w:cs="Arial"/>
            <w:color w:val="00466E"/>
            <w:spacing w:val="2"/>
            <w:sz w:val="21"/>
            <w:szCs w:val="21"/>
            <w:u w:val="single"/>
            <w:lang w:eastAsia="ru-RU"/>
          </w:rPr>
          <w:t>ГОСТ 3652</w:t>
        </w:r>
      </w:hyperlink>
      <w:r w:rsidRPr="00BD78A8">
        <w:rPr>
          <w:rFonts w:ascii="Arial" w:eastAsia="Times New Roman" w:hAnsi="Arial" w:cs="Arial"/>
          <w:color w:val="2D2D2D"/>
          <w:spacing w:val="2"/>
          <w:sz w:val="21"/>
          <w:szCs w:val="21"/>
          <w:lang w:eastAsia="ru-RU"/>
        </w:rPr>
        <w:t>.</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Аммоний молибденовокислый по </w:t>
      </w:r>
      <w:hyperlink r:id="rId189" w:history="1">
        <w:r w:rsidRPr="00BD78A8">
          <w:rPr>
            <w:rFonts w:ascii="Arial" w:eastAsia="Times New Roman" w:hAnsi="Arial" w:cs="Arial"/>
            <w:color w:val="00466E"/>
            <w:spacing w:val="2"/>
            <w:sz w:val="21"/>
            <w:szCs w:val="21"/>
            <w:u w:val="single"/>
            <w:lang w:eastAsia="ru-RU"/>
          </w:rPr>
          <w:t>ГОСТ 3765</w:t>
        </w:r>
      </w:hyperlink>
      <w:r w:rsidRPr="00BD78A8">
        <w:rPr>
          <w:rFonts w:ascii="Arial" w:eastAsia="Times New Roman" w:hAnsi="Arial" w:cs="Arial"/>
          <w:color w:val="2D2D2D"/>
          <w:spacing w:val="2"/>
          <w:sz w:val="21"/>
          <w:szCs w:val="21"/>
          <w:lang w:eastAsia="ru-RU"/>
        </w:rPr>
        <w:t>, раствор массовой концентрацией 50 г/дм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857" name="Прямоугольник 857"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57"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или натрий молибденовокислый по </w:t>
      </w:r>
      <w:hyperlink r:id="rId190" w:history="1">
        <w:r w:rsidRPr="00BD78A8">
          <w:rPr>
            <w:rFonts w:ascii="Arial" w:eastAsia="Times New Roman" w:hAnsi="Arial" w:cs="Arial"/>
            <w:color w:val="00466E"/>
            <w:spacing w:val="2"/>
            <w:sz w:val="21"/>
            <w:szCs w:val="21"/>
            <w:u w:val="single"/>
            <w:lang w:eastAsia="ru-RU"/>
          </w:rPr>
          <w:t>ГОСТ 10931</w:t>
        </w:r>
      </w:hyperlink>
      <w:r w:rsidRPr="00BD78A8">
        <w:rPr>
          <w:rFonts w:ascii="Arial" w:eastAsia="Times New Roman" w:hAnsi="Arial" w:cs="Arial"/>
          <w:color w:val="2D2D2D"/>
          <w:spacing w:val="2"/>
          <w:sz w:val="21"/>
          <w:szCs w:val="21"/>
          <w:lang w:eastAsia="ru-RU"/>
        </w:rPr>
        <w:t>, раствор массовой концентрацией 50 г/дм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856" name="Прямоугольник 856"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56"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50 г молибденовокислого аммония или натрия растворяют в 500-600 см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855" name="Прямоугольник 855"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55"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воды при нагревании, не доводя до кипения. Полученный раствор фильтруют и доводят водой до 1 дм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854" name="Прямоугольник 854"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54"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Раствор годен в течение 1 мес.</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Натрий сернистокислый по </w:t>
      </w:r>
      <w:hyperlink r:id="rId191" w:history="1">
        <w:r w:rsidRPr="00BD78A8">
          <w:rPr>
            <w:rFonts w:ascii="Arial" w:eastAsia="Times New Roman" w:hAnsi="Arial" w:cs="Arial"/>
            <w:color w:val="00466E"/>
            <w:spacing w:val="2"/>
            <w:sz w:val="21"/>
            <w:szCs w:val="21"/>
            <w:u w:val="single"/>
            <w:lang w:eastAsia="ru-RU"/>
          </w:rPr>
          <w:t>ГОСТ 195</w:t>
        </w:r>
      </w:hyperlink>
      <w:r w:rsidRPr="00BD78A8">
        <w:rPr>
          <w:rFonts w:ascii="Arial" w:eastAsia="Times New Roman" w:hAnsi="Arial" w:cs="Arial"/>
          <w:color w:val="2D2D2D"/>
          <w:spacing w:val="2"/>
          <w:sz w:val="21"/>
          <w:szCs w:val="21"/>
          <w:lang w:eastAsia="ru-RU"/>
        </w:rPr>
        <w:t>, безводный.</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Метол (4-метиламинофенол сульфат) марки</w:t>
      </w:r>
      <w:proofErr w:type="gramStart"/>
      <w:r w:rsidRPr="00BD78A8">
        <w:rPr>
          <w:rFonts w:ascii="Arial" w:eastAsia="Times New Roman" w:hAnsi="Arial" w:cs="Arial"/>
          <w:color w:val="2D2D2D"/>
          <w:spacing w:val="2"/>
          <w:sz w:val="21"/>
          <w:szCs w:val="21"/>
          <w:lang w:eastAsia="ru-RU"/>
        </w:rPr>
        <w:t xml:space="preserve"> А</w:t>
      </w:r>
      <w:proofErr w:type="gramEnd"/>
      <w:r w:rsidRPr="00BD78A8">
        <w:rPr>
          <w:rFonts w:ascii="Arial" w:eastAsia="Times New Roman" w:hAnsi="Arial" w:cs="Arial"/>
          <w:color w:val="2D2D2D"/>
          <w:spacing w:val="2"/>
          <w:sz w:val="21"/>
          <w:szCs w:val="21"/>
          <w:lang w:eastAsia="ru-RU"/>
        </w:rPr>
        <w:t xml:space="preserve"> по </w:t>
      </w:r>
      <w:hyperlink r:id="rId192" w:history="1">
        <w:r w:rsidRPr="00BD78A8">
          <w:rPr>
            <w:rFonts w:ascii="Arial" w:eastAsia="Times New Roman" w:hAnsi="Arial" w:cs="Arial"/>
            <w:color w:val="00466E"/>
            <w:spacing w:val="2"/>
            <w:sz w:val="21"/>
            <w:szCs w:val="21"/>
            <w:u w:val="single"/>
            <w:lang w:eastAsia="ru-RU"/>
          </w:rPr>
          <w:t>ГОСТ 25664</w:t>
        </w:r>
      </w:hyperlink>
      <w:r w:rsidRPr="00BD78A8">
        <w:rPr>
          <w:rFonts w:ascii="Arial" w:eastAsia="Times New Roman" w:hAnsi="Arial" w:cs="Arial"/>
          <w:color w:val="2D2D2D"/>
          <w:spacing w:val="2"/>
          <w:sz w:val="21"/>
          <w:szCs w:val="21"/>
          <w:lang w:eastAsia="ru-RU"/>
        </w:rPr>
        <w:t>.</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Раствор восстановителя 1: в 50 см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853" name="Прямоугольник 853"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53"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воды растворяют 1 г аскорбиновой кислоты и 5 г лимонной кислоты. Раствор фильтруют в мерную колбу вместимостью 100 см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852" name="Прямоугольник 852"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52"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доливают до метки водой и перемешивают. Срок хранения раствора 4-5 сут.</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Раствор восстановителя 2: последовательно растворяют в 500 см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851" name="Прямоугольник 851"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51"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воды, нагретой до температуры 40-50</w:t>
      </w:r>
      <w:proofErr w:type="gramStart"/>
      <w:r w:rsidRPr="00BD78A8">
        <w:rPr>
          <w:rFonts w:ascii="Arial" w:eastAsia="Times New Roman" w:hAnsi="Arial" w:cs="Arial"/>
          <w:color w:val="2D2D2D"/>
          <w:spacing w:val="2"/>
          <w:sz w:val="21"/>
          <w:szCs w:val="21"/>
          <w:lang w:eastAsia="ru-RU"/>
        </w:rPr>
        <w:t xml:space="preserve"> °С</w:t>
      </w:r>
      <w:proofErr w:type="gramEnd"/>
      <w:r w:rsidRPr="00BD78A8">
        <w:rPr>
          <w:rFonts w:ascii="Arial" w:eastAsia="Times New Roman" w:hAnsi="Arial" w:cs="Arial"/>
          <w:color w:val="2D2D2D"/>
          <w:spacing w:val="2"/>
          <w:sz w:val="21"/>
          <w:szCs w:val="21"/>
          <w:lang w:eastAsia="ru-RU"/>
        </w:rPr>
        <w:t>, 12 г сернистокислого натрия, 20 г метола и 12,5 г лимонной кислоты. Раствор фильтруют и доливают водой до 1 дм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850" name="Прямоугольник 850"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50"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Срок хранения раствора в бутыли из темного стекла 2-3 недели.</w:t>
      </w:r>
    </w:p>
    <w:p w:rsidR="00BD78A8" w:rsidRPr="00BD78A8" w:rsidRDefault="00BD78A8" w:rsidP="00BD78A8">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BD78A8">
        <w:rPr>
          <w:rFonts w:ascii="Arial" w:eastAsia="Times New Roman" w:hAnsi="Arial" w:cs="Arial"/>
          <w:color w:val="2D2D2D"/>
          <w:spacing w:val="2"/>
          <w:sz w:val="21"/>
          <w:szCs w:val="21"/>
          <w:lang w:eastAsia="ru-RU"/>
        </w:rPr>
        <w:t>6.4.2. </w:t>
      </w:r>
      <w:r w:rsidRPr="00BD78A8">
        <w:rPr>
          <w:rFonts w:ascii="Arial" w:eastAsia="Times New Roman" w:hAnsi="Arial" w:cs="Arial"/>
          <w:i/>
          <w:iCs/>
          <w:color w:val="2D2D2D"/>
          <w:spacing w:val="2"/>
          <w:sz w:val="21"/>
          <w:szCs w:val="21"/>
          <w:lang w:eastAsia="ru-RU"/>
        </w:rPr>
        <w:t>Подготовка к анализу</w:t>
      </w:r>
    </w:p>
    <w:p w:rsidR="00BD78A8" w:rsidRPr="00BD78A8" w:rsidRDefault="00BD78A8" w:rsidP="00BD78A8">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BD78A8">
        <w:rPr>
          <w:rFonts w:ascii="Arial" w:eastAsia="Times New Roman" w:hAnsi="Arial" w:cs="Arial"/>
          <w:color w:val="2D2D2D"/>
          <w:spacing w:val="2"/>
          <w:sz w:val="21"/>
          <w:szCs w:val="21"/>
          <w:lang w:eastAsia="ru-RU"/>
        </w:rPr>
        <w:t>6.4.2.1. </w:t>
      </w:r>
      <w:r w:rsidRPr="00BD78A8">
        <w:rPr>
          <w:rFonts w:ascii="Arial" w:eastAsia="Times New Roman" w:hAnsi="Arial" w:cs="Arial"/>
          <w:i/>
          <w:iCs/>
          <w:color w:val="2D2D2D"/>
          <w:spacing w:val="2"/>
          <w:sz w:val="21"/>
          <w:szCs w:val="21"/>
          <w:lang w:eastAsia="ru-RU"/>
        </w:rPr>
        <w:t>Приготовление градуировочных растворов</w:t>
      </w:r>
      <w:proofErr w:type="gramStart"/>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В</w:t>
      </w:r>
      <w:proofErr w:type="gramEnd"/>
      <w:r w:rsidRPr="00BD78A8">
        <w:rPr>
          <w:rFonts w:ascii="Arial" w:eastAsia="Times New Roman" w:hAnsi="Arial" w:cs="Arial"/>
          <w:color w:val="2D2D2D"/>
          <w:spacing w:val="2"/>
          <w:sz w:val="21"/>
          <w:szCs w:val="21"/>
          <w:lang w:eastAsia="ru-RU"/>
        </w:rPr>
        <w:t xml:space="preserve"> платиновые тигли помещают 5 навесок ОСО сырьевой смеси массой 0,05; 0,10; 0,15; 0,20; 0,25 г; массовую долю оксида кремния в них рассчитывают относительно навески 0,15 г, которую принимают за основную.</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 xml:space="preserve">К каждой навеске прибавляют до 1,5 г смеси для сплавления, тщательно перемешивают и </w:t>
      </w:r>
      <w:proofErr w:type="gramStart"/>
      <w:r w:rsidRPr="00BD78A8">
        <w:rPr>
          <w:rFonts w:ascii="Arial" w:eastAsia="Times New Roman" w:hAnsi="Arial" w:cs="Arial"/>
          <w:color w:val="2D2D2D"/>
          <w:spacing w:val="2"/>
          <w:sz w:val="21"/>
          <w:szCs w:val="21"/>
          <w:lang w:eastAsia="ru-RU"/>
        </w:rPr>
        <w:t>сплавляют в течение 5 мин при температуре 900-950 °С.</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Вращательным движением вынутого из муфеля тигля распределяют</w:t>
      </w:r>
      <w:proofErr w:type="gramEnd"/>
      <w:r w:rsidRPr="00BD78A8">
        <w:rPr>
          <w:rFonts w:ascii="Arial" w:eastAsia="Times New Roman" w:hAnsi="Arial" w:cs="Arial"/>
          <w:color w:val="2D2D2D"/>
          <w:spacing w:val="2"/>
          <w:sz w:val="21"/>
          <w:szCs w:val="21"/>
          <w:lang w:eastAsia="ru-RU"/>
        </w:rPr>
        <w:t xml:space="preserve"> жидкий плав равномерно по его стенкам. Охлажденный тигель с застывшим плавом помещают в стакан, содержащий 100 см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849" name="Прямоугольник 849"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49"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холодного раствора соляной кислоты, и растворяют плав без нагревания при постоянном перемешивании вручную или на магнитной мешалке до полного его растворения. После растворения плавов тигли обмывают водой, а растворы количественно переносят в мерные колбы вместимостью 500 см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848" name="Прямоугольник 848"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48"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доливают до метки водой и тщательно перемешивают. Такие растворы можно использовать в течение 2-3 месяцев для построения и поверки градуировочных графиков или калибровочных уравнений.</w:t>
      </w:r>
    </w:p>
    <w:p w:rsidR="00BD78A8" w:rsidRPr="00BD78A8" w:rsidRDefault="00BD78A8" w:rsidP="00BD78A8">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BD78A8">
        <w:rPr>
          <w:rFonts w:ascii="Arial" w:eastAsia="Times New Roman" w:hAnsi="Arial" w:cs="Arial"/>
          <w:color w:val="2D2D2D"/>
          <w:spacing w:val="2"/>
          <w:sz w:val="21"/>
          <w:szCs w:val="21"/>
          <w:lang w:eastAsia="ru-RU"/>
        </w:rPr>
        <w:t>6.4.2.2. </w:t>
      </w:r>
      <w:r w:rsidRPr="00BD78A8">
        <w:rPr>
          <w:rFonts w:ascii="Arial" w:eastAsia="Times New Roman" w:hAnsi="Arial" w:cs="Arial"/>
          <w:i/>
          <w:iCs/>
          <w:color w:val="2D2D2D"/>
          <w:spacing w:val="2"/>
          <w:sz w:val="21"/>
          <w:szCs w:val="21"/>
          <w:lang w:eastAsia="ru-RU"/>
        </w:rPr>
        <w:t>Построение градуировочного графика</w:t>
      </w:r>
      <w:proofErr w:type="gramStart"/>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В</w:t>
      </w:r>
      <w:proofErr w:type="gramEnd"/>
      <w:r w:rsidRPr="00BD78A8">
        <w:rPr>
          <w:rFonts w:ascii="Arial" w:eastAsia="Times New Roman" w:hAnsi="Arial" w:cs="Arial"/>
          <w:color w:val="2D2D2D"/>
          <w:spacing w:val="2"/>
          <w:sz w:val="21"/>
          <w:szCs w:val="21"/>
          <w:lang w:eastAsia="ru-RU"/>
        </w:rPr>
        <w:t xml:space="preserve"> пять мерных колб вместимостью 100 см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847" name="Прямоугольник 847"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47"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отбирают соответственно по 5 см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846" name="Прямоугольник 846"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46"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xml:space="preserve"> каждого </w:t>
      </w:r>
      <w:r w:rsidRPr="00BD78A8">
        <w:rPr>
          <w:rFonts w:ascii="Arial" w:eastAsia="Times New Roman" w:hAnsi="Arial" w:cs="Arial"/>
          <w:color w:val="2D2D2D"/>
          <w:spacing w:val="2"/>
          <w:sz w:val="21"/>
          <w:szCs w:val="21"/>
          <w:lang w:eastAsia="ru-RU"/>
        </w:rPr>
        <w:lastRenderedPageBreak/>
        <w:t>градуировочного раствора, добавляют около 25 см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845" name="Прямоугольник 845"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45"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воды, по 5 см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844" name="Прямоугольник 844"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44"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раствора молибдата аммония или натрия, перемешивают и дают постоять 10 мин для полноты образования желтого кремнемолибденового комплекса. Затем добавляют по 5 см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843" name="Прямоугольник 843"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43"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раствора восстановителя 1 либо по 20 см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842" name="Прямоугольник 842"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42"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xml:space="preserve"> раствора восстановителя 2, разбавляют водой до метки, тщательно перемешивают и после 15 мин выстаивания и получения устойчивого синего </w:t>
      </w:r>
      <w:proofErr w:type="gramStart"/>
      <w:r w:rsidRPr="00BD78A8">
        <w:rPr>
          <w:rFonts w:ascii="Arial" w:eastAsia="Times New Roman" w:hAnsi="Arial" w:cs="Arial"/>
          <w:color w:val="2D2D2D"/>
          <w:spacing w:val="2"/>
          <w:sz w:val="21"/>
          <w:szCs w:val="21"/>
          <w:lang w:eastAsia="ru-RU"/>
        </w:rPr>
        <w:t>комплекса</w:t>
      </w:r>
      <w:proofErr w:type="gramEnd"/>
      <w:r w:rsidRPr="00BD78A8">
        <w:rPr>
          <w:rFonts w:ascii="Arial" w:eastAsia="Times New Roman" w:hAnsi="Arial" w:cs="Arial"/>
          <w:color w:val="2D2D2D"/>
          <w:spacing w:val="2"/>
          <w:sz w:val="21"/>
          <w:szCs w:val="21"/>
          <w:lang w:eastAsia="ru-RU"/>
        </w:rPr>
        <w:t xml:space="preserve"> полученные растворы фотометрируют относительно дистиллированной воды, используя светофильтры с максимумом светопропускания при длине волны 600-750 нм (красный) или 815 нм (инфракрасный) и кювету с толщиной поглощающего свет слоя 10 </w:t>
      </w:r>
      <w:proofErr w:type="gramStart"/>
      <w:r w:rsidRPr="00BD78A8">
        <w:rPr>
          <w:rFonts w:ascii="Arial" w:eastAsia="Times New Roman" w:hAnsi="Arial" w:cs="Arial"/>
          <w:color w:val="2D2D2D"/>
          <w:spacing w:val="2"/>
          <w:sz w:val="21"/>
          <w:szCs w:val="21"/>
          <w:lang w:eastAsia="ru-RU"/>
        </w:rPr>
        <w:t>мм</w:t>
      </w:r>
      <w:proofErr w:type="gramEnd"/>
      <w:r w:rsidRPr="00BD78A8">
        <w:rPr>
          <w:rFonts w:ascii="Arial" w:eastAsia="Times New Roman" w:hAnsi="Arial" w:cs="Arial"/>
          <w:color w:val="2D2D2D"/>
          <w:spacing w:val="2"/>
          <w:sz w:val="21"/>
          <w:szCs w:val="21"/>
          <w:lang w:eastAsia="ru-RU"/>
        </w:rPr>
        <w:t>.</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По полученным результатам определений оптической плотности и известной концентрации оксида кремния в фотометрируемых объемах строят градуировочный график или составляют калибровочное уравнение.</w:t>
      </w:r>
    </w:p>
    <w:p w:rsidR="00BD78A8" w:rsidRPr="00BD78A8" w:rsidRDefault="00BD78A8" w:rsidP="00BD78A8">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BD78A8">
        <w:rPr>
          <w:rFonts w:ascii="Arial" w:eastAsia="Times New Roman" w:hAnsi="Arial" w:cs="Arial"/>
          <w:color w:val="2D2D2D"/>
          <w:spacing w:val="2"/>
          <w:sz w:val="21"/>
          <w:szCs w:val="21"/>
          <w:lang w:eastAsia="ru-RU"/>
        </w:rPr>
        <w:t>6.4.3. </w:t>
      </w:r>
      <w:r w:rsidRPr="00BD78A8">
        <w:rPr>
          <w:rFonts w:ascii="Arial" w:eastAsia="Times New Roman" w:hAnsi="Arial" w:cs="Arial"/>
          <w:i/>
          <w:iCs/>
          <w:color w:val="2D2D2D"/>
          <w:spacing w:val="2"/>
          <w:sz w:val="21"/>
          <w:szCs w:val="21"/>
          <w:lang w:eastAsia="ru-RU"/>
        </w:rPr>
        <w:t>Проведение анализа</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Навеску пробы, выбранную в зависимости от содержания оксида кремния в соответствии с табл.2, сплавляют с 1,5 г смеси для сплавления в платиновом тигле, накрытом крышкой, в муфельной печи при температуре 900-950</w:t>
      </w:r>
      <w:proofErr w:type="gramStart"/>
      <w:r w:rsidRPr="00BD78A8">
        <w:rPr>
          <w:rFonts w:ascii="Arial" w:eastAsia="Times New Roman" w:hAnsi="Arial" w:cs="Arial"/>
          <w:color w:val="2D2D2D"/>
          <w:spacing w:val="2"/>
          <w:sz w:val="21"/>
          <w:szCs w:val="21"/>
          <w:lang w:eastAsia="ru-RU"/>
        </w:rPr>
        <w:t xml:space="preserve"> °С</w:t>
      </w:r>
      <w:proofErr w:type="gramEnd"/>
      <w:r w:rsidRPr="00BD78A8">
        <w:rPr>
          <w:rFonts w:ascii="Arial" w:eastAsia="Times New Roman" w:hAnsi="Arial" w:cs="Arial"/>
          <w:color w:val="2D2D2D"/>
          <w:spacing w:val="2"/>
          <w:sz w:val="21"/>
          <w:szCs w:val="21"/>
          <w:lang w:eastAsia="ru-RU"/>
        </w:rPr>
        <w:t xml:space="preserve"> в течение 5 мин. Плав распределяют по стенкам тигля, вращая его щипцами. Остывший тигель со сплавом опускают в стакан вместимостью 150 см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841" name="Прямоугольник 841"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41"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в который в зависимости от последующего разведения предварительно налито 40; 50 или 100 см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840" name="Прямоугольник 840"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40"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холодного раствора соляной кислоты 1:3.</w:t>
      </w:r>
    </w:p>
    <w:p w:rsidR="00BD78A8" w:rsidRPr="00BD78A8" w:rsidRDefault="00BD78A8" w:rsidP="00BD78A8">
      <w:pPr>
        <w:shd w:val="clear" w:color="auto" w:fill="FFFFFF"/>
        <w:spacing w:line="315" w:lineRule="atLeast"/>
        <w:jc w:val="right"/>
        <w:textAlignment w:val="baseline"/>
        <w:rPr>
          <w:rFonts w:ascii="Arial" w:eastAsia="Times New Roman" w:hAnsi="Arial" w:cs="Arial"/>
          <w:color w:val="2D2D2D"/>
          <w:spacing w:val="2"/>
          <w:sz w:val="21"/>
          <w:szCs w:val="21"/>
          <w:lang w:eastAsia="ru-RU"/>
        </w:rPr>
      </w:pPr>
      <w:r w:rsidRPr="00BD78A8">
        <w:rPr>
          <w:rFonts w:ascii="Arial" w:eastAsia="Times New Roman" w:hAnsi="Arial" w:cs="Arial"/>
          <w:color w:val="2D2D2D"/>
          <w:spacing w:val="2"/>
          <w:sz w:val="21"/>
          <w:szCs w:val="21"/>
          <w:lang w:eastAsia="ru-RU"/>
        </w:rPr>
        <w:br/>
        <w:t>Таблица 2</w:t>
      </w:r>
    </w:p>
    <w:tbl>
      <w:tblPr>
        <w:tblW w:w="0" w:type="auto"/>
        <w:tblCellMar>
          <w:left w:w="0" w:type="dxa"/>
          <w:right w:w="0" w:type="dxa"/>
        </w:tblCellMar>
        <w:tblLook w:val="04A0" w:firstRow="1" w:lastRow="0" w:firstColumn="1" w:lastColumn="0" w:noHBand="0" w:noVBand="1"/>
      </w:tblPr>
      <w:tblGrid>
        <w:gridCol w:w="638"/>
        <w:gridCol w:w="487"/>
        <w:gridCol w:w="871"/>
        <w:gridCol w:w="487"/>
        <w:gridCol w:w="872"/>
        <w:gridCol w:w="2016"/>
        <w:gridCol w:w="2111"/>
        <w:gridCol w:w="1873"/>
      </w:tblGrid>
      <w:tr w:rsidR="00BD78A8" w:rsidRPr="00BD78A8" w:rsidTr="00BD78A8">
        <w:trPr>
          <w:trHeight w:val="15"/>
        </w:trPr>
        <w:tc>
          <w:tcPr>
            <w:tcW w:w="739" w:type="dxa"/>
            <w:hideMark/>
          </w:tcPr>
          <w:p w:rsidR="00BD78A8" w:rsidRPr="00BD78A8" w:rsidRDefault="00BD78A8" w:rsidP="00BD78A8">
            <w:pPr>
              <w:spacing w:after="0" w:line="240" w:lineRule="auto"/>
              <w:rPr>
                <w:rFonts w:ascii="Times New Roman" w:eastAsia="Times New Roman" w:hAnsi="Times New Roman" w:cs="Times New Roman"/>
                <w:sz w:val="2"/>
                <w:szCs w:val="24"/>
                <w:lang w:eastAsia="ru-RU"/>
              </w:rPr>
            </w:pPr>
          </w:p>
        </w:tc>
        <w:tc>
          <w:tcPr>
            <w:tcW w:w="554" w:type="dxa"/>
            <w:hideMark/>
          </w:tcPr>
          <w:p w:rsidR="00BD78A8" w:rsidRPr="00BD78A8" w:rsidRDefault="00BD78A8" w:rsidP="00BD78A8">
            <w:pPr>
              <w:spacing w:after="0" w:line="240" w:lineRule="auto"/>
              <w:rPr>
                <w:rFonts w:ascii="Times New Roman" w:eastAsia="Times New Roman" w:hAnsi="Times New Roman" w:cs="Times New Roman"/>
                <w:sz w:val="2"/>
                <w:szCs w:val="24"/>
                <w:lang w:eastAsia="ru-RU"/>
              </w:rPr>
            </w:pPr>
          </w:p>
        </w:tc>
        <w:tc>
          <w:tcPr>
            <w:tcW w:w="924" w:type="dxa"/>
            <w:hideMark/>
          </w:tcPr>
          <w:p w:rsidR="00BD78A8" w:rsidRPr="00BD78A8" w:rsidRDefault="00BD78A8" w:rsidP="00BD78A8">
            <w:pPr>
              <w:spacing w:after="0" w:line="240" w:lineRule="auto"/>
              <w:rPr>
                <w:rFonts w:ascii="Times New Roman" w:eastAsia="Times New Roman" w:hAnsi="Times New Roman" w:cs="Times New Roman"/>
                <w:sz w:val="2"/>
                <w:szCs w:val="24"/>
                <w:lang w:eastAsia="ru-RU"/>
              </w:rPr>
            </w:pPr>
          </w:p>
        </w:tc>
        <w:tc>
          <w:tcPr>
            <w:tcW w:w="554" w:type="dxa"/>
            <w:hideMark/>
          </w:tcPr>
          <w:p w:rsidR="00BD78A8" w:rsidRPr="00BD78A8" w:rsidRDefault="00BD78A8" w:rsidP="00BD78A8">
            <w:pPr>
              <w:spacing w:after="0" w:line="240" w:lineRule="auto"/>
              <w:rPr>
                <w:rFonts w:ascii="Times New Roman" w:eastAsia="Times New Roman" w:hAnsi="Times New Roman" w:cs="Times New Roman"/>
                <w:sz w:val="2"/>
                <w:szCs w:val="24"/>
                <w:lang w:eastAsia="ru-RU"/>
              </w:rPr>
            </w:pPr>
          </w:p>
        </w:tc>
        <w:tc>
          <w:tcPr>
            <w:tcW w:w="924" w:type="dxa"/>
            <w:hideMark/>
          </w:tcPr>
          <w:p w:rsidR="00BD78A8" w:rsidRPr="00BD78A8" w:rsidRDefault="00BD78A8" w:rsidP="00BD78A8">
            <w:pPr>
              <w:spacing w:after="0" w:line="240" w:lineRule="auto"/>
              <w:rPr>
                <w:rFonts w:ascii="Times New Roman" w:eastAsia="Times New Roman" w:hAnsi="Times New Roman" w:cs="Times New Roman"/>
                <w:sz w:val="2"/>
                <w:szCs w:val="24"/>
                <w:lang w:eastAsia="ru-RU"/>
              </w:rPr>
            </w:pPr>
          </w:p>
        </w:tc>
        <w:tc>
          <w:tcPr>
            <w:tcW w:w="2587" w:type="dxa"/>
            <w:hideMark/>
          </w:tcPr>
          <w:p w:rsidR="00BD78A8" w:rsidRPr="00BD78A8" w:rsidRDefault="00BD78A8" w:rsidP="00BD78A8">
            <w:pPr>
              <w:spacing w:after="0" w:line="240" w:lineRule="auto"/>
              <w:rPr>
                <w:rFonts w:ascii="Times New Roman" w:eastAsia="Times New Roman" w:hAnsi="Times New Roman" w:cs="Times New Roman"/>
                <w:sz w:val="2"/>
                <w:szCs w:val="24"/>
                <w:lang w:eastAsia="ru-RU"/>
              </w:rPr>
            </w:pPr>
          </w:p>
        </w:tc>
        <w:tc>
          <w:tcPr>
            <w:tcW w:w="2587" w:type="dxa"/>
            <w:hideMark/>
          </w:tcPr>
          <w:p w:rsidR="00BD78A8" w:rsidRPr="00BD78A8" w:rsidRDefault="00BD78A8" w:rsidP="00BD78A8">
            <w:pPr>
              <w:spacing w:after="0" w:line="240" w:lineRule="auto"/>
              <w:rPr>
                <w:rFonts w:ascii="Times New Roman" w:eastAsia="Times New Roman" w:hAnsi="Times New Roman" w:cs="Times New Roman"/>
                <w:sz w:val="2"/>
                <w:szCs w:val="24"/>
                <w:lang w:eastAsia="ru-RU"/>
              </w:rPr>
            </w:pPr>
          </w:p>
        </w:tc>
        <w:tc>
          <w:tcPr>
            <w:tcW w:w="2218" w:type="dxa"/>
            <w:hideMark/>
          </w:tcPr>
          <w:p w:rsidR="00BD78A8" w:rsidRPr="00BD78A8" w:rsidRDefault="00BD78A8" w:rsidP="00BD78A8">
            <w:pPr>
              <w:spacing w:after="0" w:line="240" w:lineRule="auto"/>
              <w:rPr>
                <w:rFonts w:ascii="Times New Roman" w:eastAsia="Times New Roman" w:hAnsi="Times New Roman" w:cs="Times New Roman"/>
                <w:sz w:val="2"/>
                <w:szCs w:val="24"/>
                <w:lang w:eastAsia="ru-RU"/>
              </w:rPr>
            </w:pPr>
          </w:p>
        </w:tc>
      </w:tr>
      <w:tr w:rsidR="00BD78A8" w:rsidRPr="00BD78A8" w:rsidTr="00BD78A8">
        <w:tc>
          <w:tcPr>
            <w:tcW w:w="3696" w:type="dxa"/>
            <w:gridSpan w:val="5"/>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Массовая доля оксида кремния, %</w:t>
            </w:r>
          </w:p>
        </w:tc>
        <w:tc>
          <w:tcPr>
            <w:tcW w:w="258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 xml:space="preserve">Масса навески, </w:t>
            </w:r>
            <w:proofErr w:type="gramStart"/>
            <w:r w:rsidRPr="00BD78A8">
              <w:rPr>
                <w:rFonts w:ascii="Times New Roman" w:eastAsia="Times New Roman" w:hAnsi="Times New Roman" w:cs="Times New Roman"/>
                <w:color w:val="2D2D2D"/>
                <w:sz w:val="21"/>
                <w:szCs w:val="21"/>
                <w:lang w:eastAsia="ru-RU"/>
              </w:rPr>
              <w:t>г</w:t>
            </w:r>
            <w:proofErr w:type="gramEnd"/>
          </w:p>
        </w:tc>
        <w:tc>
          <w:tcPr>
            <w:tcW w:w="258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 xml:space="preserve">Объем аликвотной части, </w:t>
            </w:r>
            <w:proofErr w:type="gramStart"/>
            <w:r w:rsidRPr="00BD78A8">
              <w:rPr>
                <w:rFonts w:ascii="Times New Roman" w:eastAsia="Times New Roman" w:hAnsi="Times New Roman" w:cs="Times New Roman"/>
                <w:color w:val="2D2D2D"/>
                <w:sz w:val="21"/>
                <w:szCs w:val="21"/>
                <w:lang w:eastAsia="ru-RU"/>
              </w:rPr>
              <w:t>см</w:t>
            </w:r>
            <w:proofErr w:type="gramEnd"/>
            <w:r>
              <w:rPr>
                <w:rFonts w:ascii="Times New Roman" w:eastAsia="Times New Roman" w:hAnsi="Times New Roman" w:cs="Times New Roman"/>
                <w:noProof/>
                <w:color w:val="2D2D2D"/>
                <w:sz w:val="21"/>
                <w:szCs w:val="21"/>
                <w:lang w:eastAsia="ru-RU"/>
              </w:rPr>
              <mc:AlternateContent>
                <mc:Choice Requires="wps">
                  <w:drawing>
                    <wp:inline distT="0" distB="0" distL="0" distR="0">
                      <wp:extent cx="104775" cy="219075"/>
                      <wp:effectExtent l="0" t="0" r="0" b="0"/>
                      <wp:docPr id="839" name="Прямоугольник 839"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39"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" filled="f" stroked="f">
                      <o:lock v:ext="edit" aspectratio="t"/>
                      <w10:anchorlock/>
                    </v:rect>
                  </w:pict>
                </mc:Fallback>
              </mc:AlternateContent>
            </w:r>
          </w:p>
        </w:tc>
        <w:tc>
          <w:tcPr>
            <w:tcW w:w="221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 xml:space="preserve">Разведение, </w:t>
            </w:r>
            <w:proofErr w:type="gramStart"/>
            <w:r w:rsidRPr="00BD78A8">
              <w:rPr>
                <w:rFonts w:ascii="Times New Roman" w:eastAsia="Times New Roman" w:hAnsi="Times New Roman" w:cs="Times New Roman"/>
                <w:color w:val="2D2D2D"/>
                <w:sz w:val="21"/>
                <w:szCs w:val="21"/>
                <w:lang w:eastAsia="ru-RU"/>
              </w:rPr>
              <w:t>см</w:t>
            </w:r>
            <w:proofErr w:type="gramEnd"/>
            <w:r>
              <w:rPr>
                <w:rFonts w:ascii="Times New Roman" w:eastAsia="Times New Roman" w:hAnsi="Times New Roman" w:cs="Times New Roman"/>
                <w:noProof/>
                <w:color w:val="2D2D2D"/>
                <w:sz w:val="21"/>
                <w:szCs w:val="21"/>
                <w:lang w:eastAsia="ru-RU"/>
              </w:rPr>
              <mc:AlternateContent>
                <mc:Choice Requires="wps">
                  <w:drawing>
                    <wp:inline distT="0" distB="0" distL="0" distR="0">
                      <wp:extent cx="104775" cy="219075"/>
                      <wp:effectExtent l="0" t="0" r="0" b="0"/>
                      <wp:docPr id="838" name="Прямоугольник 838"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38"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" filled="f" stroked="f">
                      <o:lock v:ext="edit" aspectratio="t"/>
                      <w10:anchorlock/>
                    </v:rect>
                  </w:pict>
                </mc:Fallback>
              </mc:AlternateContent>
            </w:r>
          </w:p>
        </w:tc>
      </w:tr>
      <w:tr w:rsidR="00BD78A8" w:rsidRPr="00BD78A8" w:rsidTr="00BD78A8">
        <w:tc>
          <w:tcPr>
            <w:tcW w:w="739" w:type="dxa"/>
            <w:tcBorders>
              <w:top w:val="single" w:sz="6" w:space="0" w:color="000000"/>
              <w:left w:val="single" w:sz="6" w:space="0" w:color="000000"/>
              <w:bottom w:val="nil"/>
              <w:right w:val="nil"/>
            </w:tcBorders>
            <w:tcMar>
              <w:top w:w="0" w:type="dxa"/>
              <w:left w:w="74" w:type="dxa"/>
              <w:bottom w:w="0" w:type="dxa"/>
              <w:right w:w="74"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До</w:t>
            </w:r>
          </w:p>
        </w:tc>
        <w:tc>
          <w:tcPr>
            <w:tcW w:w="554" w:type="dxa"/>
            <w:tcBorders>
              <w:top w:val="single" w:sz="6" w:space="0" w:color="000000"/>
              <w:left w:val="nil"/>
              <w:bottom w:val="nil"/>
              <w:right w:val="nil"/>
            </w:tcBorders>
            <w:tcMar>
              <w:top w:w="0" w:type="dxa"/>
              <w:left w:w="74" w:type="dxa"/>
              <w:bottom w:w="0" w:type="dxa"/>
              <w:right w:w="74"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1</w:t>
            </w:r>
          </w:p>
        </w:tc>
        <w:tc>
          <w:tcPr>
            <w:tcW w:w="924" w:type="dxa"/>
            <w:tcBorders>
              <w:top w:val="single" w:sz="6" w:space="0" w:color="000000"/>
              <w:left w:val="nil"/>
              <w:bottom w:val="nil"/>
              <w:right w:val="nil"/>
            </w:tcBorders>
            <w:tcMar>
              <w:top w:w="0" w:type="dxa"/>
              <w:left w:w="74" w:type="dxa"/>
              <w:bottom w:w="0" w:type="dxa"/>
              <w:right w:w="74"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включ.</w:t>
            </w:r>
          </w:p>
        </w:tc>
        <w:tc>
          <w:tcPr>
            <w:tcW w:w="554" w:type="dxa"/>
            <w:tcBorders>
              <w:top w:val="single" w:sz="6" w:space="0" w:color="000000"/>
              <w:left w:val="nil"/>
              <w:bottom w:val="nil"/>
              <w:right w:val="nil"/>
            </w:tcBorders>
            <w:tcMar>
              <w:top w:w="0" w:type="dxa"/>
              <w:left w:w="74" w:type="dxa"/>
              <w:bottom w:w="0" w:type="dxa"/>
              <w:right w:w="74" w:type="dxa"/>
            </w:tcMar>
            <w:hideMark/>
          </w:tcPr>
          <w:p w:rsidR="00BD78A8" w:rsidRPr="00BD78A8" w:rsidRDefault="00BD78A8" w:rsidP="00BD78A8">
            <w:pPr>
              <w:spacing w:after="0" w:line="240" w:lineRule="auto"/>
              <w:rPr>
                <w:rFonts w:ascii="Times New Roman" w:eastAsia="Times New Roman" w:hAnsi="Times New Roman" w:cs="Times New Roman"/>
                <w:sz w:val="24"/>
                <w:szCs w:val="24"/>
                <w:lang w:eastAsia="ru-RU"/>
              </w:rPr>
            </w:pPr>
          </w:p>
        </w:tc>
        <w:tc>
          <w:tcPr>
            <w:tcW w:w="924" w:type="dxa"/>
            <w:tcBorders>
              <w:top w:val="single" w:sz="6" w:space="0" w:color="000000"/>
              <w:left w:val="nil"/>
              <w:bottom w:val="nil"/>
              <w:right w:val="single" w:sz="6" w:space="0" w:color="000000"/>
            </w:tcBorders>
            <w:tcMar>
              <w:top w:w="0" w:type="dxa"/>
              <w:left w:w="74" w:type="dxa"/>
              <w:bottom w:w="0" w:type="dxa"/>
              <w:right w:w="74" w:type="dxa"/>
            </w:tcMar>
            <w:hideMark/>
          </w:tcPr>
          <w:p w:rsidR="00BD78A8" w:rsidRPr="00BD78A8" w:rsidRDefault="00BD78A8" w:rsidP="00BD78A8">
            <w:pPr>
              <w:spacing w:after="0" w:line="240" w:lineRule="auto"/>
              <w:rPr>
                <w:rFonts w:ascii="Times New Roman" w:eastAsia="Times New Roman" w:hAnsi="Times New Roman" w:cs="Times New Roman"/>
                <w:sz w:val="24"/>
                <w:szCs w:val="24"/>
                <w:lang w:eastAsia="ru-RU"/>
              </w:rPr>
            </w:pPr>
          </w:p>
        </w:tc>
        <w:tc>
          <w:tcPr>
            <w:tcW w:w="2587"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0,3</w:t>
            </w:r>
          </w:p>
        </w:tc>
        <w:tc>
          <w:tcPr>
            <w:tcW w:w="2587"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25</w:t>
            </w:r>
          </w:p>
        </w:tc>
        <w:tc>
          <w:tcPr>
            <w:tcW w:w="2218"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200</w:t>
            </w:r>
          </w:p>
        </w:tc>
      </w:tr>
      <w:tr w:rsidR="00BD78A8" w:rsidRPr="00BD78A8" w:rsidTr="00BD78A8">
        <w:tc>
          <w:tcPr>
            <w:tcW w:w="739" w:type="dxa"/>
            <w:tcBorders>
              <w:top w:val="nil"/>
              <w:left w:val="single" w:sz="6" w:space="0" w:color="000000"/>
              <w:bottom w:val="nil"/>
              <w:right w:val="nil"/>
            </w:tcBorders>
            <w:tcMar>
              <w:top w:w="0" w:type="dxa"/>
              <w:left w:w="74" w:type="dxa"/>
              <w:bottom w:w="0" w:type="dxa"/>
              <w:right w:w="74"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Св.</w:t>
            </w:r>
          </w:p>
        </w:tc>
        <w:tc>
          <w:tcPr>
            <w:tcW w:w="554" w:type="dxa"/>
            <w:tcBorders>
              <w:top w:val="nil"/>
              <w:left w:val="nil"/>
              <w:bottom w:val="nil"/>
              <w:right w:val="nil"/>
            </w:tcBorders>
            <w:tcMar>
              <w:top w:w="0" w:type="dxa"/>
              <w:left w:w="74" w:type="dxa"/>
              <w:bottom w:w="0" w:type="dxa"/>
              <w:right w:w="74"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1</w:t>
            </w:r>
          </w:p>
        </w:tc>
        <w:tc>
          <w:tcPr>
            <w:tcW w:w="924" w:type="dxa"/>
            <w:tcBorders>
              <w:top w:val="nil"/>
              <w:left w:val="nil"/>
              <w:bottom w:val="nil"/>
              <w:right w:val="nil"/>
            </w:tcBorders>
            <w:tcMar>
              <w:top w:w="0" w:type="dxa"/>
              <w:left w:w="74" w:type="dxa"/>
              <w:bottom w:w="0" w:type="dxa"/>
              <w:right w:w="74"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до</w:t>
            </w:r>
          </w:p>
        </w:tc>
        <w:tc>
          <w:tcPr>
            <w:tcW w:w="554" w:type="dxa"/>
            <w:tcBorders>
              <w:top w:val="nil"/>
              <w:left w:val="nil"/>
              <w:bottom w:val="nil"/>
              <w:right w:val="nil"/>
            </w:tcBorders>
            <w:tcMar>
              <w:top w:w="0" w:type="dxa"/>
              <w:left w:w="74" w:type="dxa"/>
              <w:bottom w:w="0" w:type="dxa"/>
              <w:right w:w="74"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4</w:t>
            </w:r>
          </w:p>
        </w:tc>
        <w:tc>
          <w:tcPr>
            <w:tcW w:w="924" w:type="dxa"/>
            <w:tcBorders>
              <w:top w:val="nil"/>
              <w:left w:val="nil"/>
              <w:bottom w:val="nil"/>
              <w:right w:val="single" w:sz="6" w:space="0" w:color="000000"/>
            </w:tcBorders>
            <w:tcMar>
              <w:top w:w="0" w:type="dxa"/>
              <w:left w:w="74" w:type="dxa"/>
              <w:bottom w:w="0" w:type="dxa"/>
              <w:right w:w="74"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включ.</w:t>
            </w:r>
          </w:p>
        </w:tc>
        <w:tc>
          <w:tcPr>
            <w:tcW w:w="2587" w:type="dxa"/>
            <w:tcBorders>
              <w:top w:val="nil"/>
              <w:left w:val="single" w:sz="6" w:space="0" w:color="000000"/>
              <w:bottom w:val="nil"/>
              <w:right w:val="single" w:sz="6" w:space="0" w:color="000000"/>
            </w:tcBorders>
            <w:tcMar>
              <w:top w:w="0" w:type="dxa"/>
              <w:left w:w="74" w:type="dxa"/>
              <w:bottom w:w="0" w:type="dxa"/>
              <w:right w:w="74"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0,3</w:t>
            </w:r>
          </w:p>
        </w:tc>
        <w:tc>
          <w:tcPr>
            <w:tcW w:w="2587" w:type="dxa"/>
            <w:tcBorders>
              <w:top w:val="nil"/>
              <w:left w:val="single" w:sz="6" w:space="0" w:color="000000"/>
              <w:bottom w:val="nil"/>
              <w:right w:val="single" w:sz="6" w:space="0" w:color="000000"/>
            </w:tcBorders>
            <w:tcMar>
              <w:top w:w="0" w:type="dxa"/>
              <w:left w:w="74" w:type="dxa"/>
              <w:bottom w:w="0" w:type="dxa"/>
              <w:right w:w="74"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10</w:t>
            </w:r>
          </w:p>
        </w:tc>
        <w:tc>
          <w:tcPr>
            <w:tcW w:w="2218" w:type="dxa"/>
            <w:tcBorders>
              <w:top w:val="nil"/>
              <w:left w:val="single" w:sz="6" w:space="0" w:color="000000"/>
              <w:bottom w:val="nil"/>
              <w:right w:val="single" w:sz="6" w:space="0" w:color="000000"/>
            </w:tcBorders>
            <w:tcMar>
              <w:top w:w="0" w:type="dxa"/>
              <w:left w:w="74" w:type="dxa"/>
              <w:bottom w:w="0" w:type="dxa"/>
              <w:right w:w="74"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250</w:t>
            </w:r>
          </w:p>
        </w:tc>
      </w:tr>
      <w:tr w:rsidR="00BD78A8" w:rsidRPr="00BD78A8" w:rsidTr="00BD78A8">
        <w:tc>
          <w:tcPr>
            <w:tcW w:w="739" w:type="dxa"/>
            <w:tcBorders>
              <w:top w:val="nil"/>
              <w:left w:val="single" w:sz="6" w:space="0" w:color="000000"/>
              <w:bottom w:val="nil"/>
              <w:right w:val="nil"/>
            </w:tcBorders>
            <w:tcMar>
              <w:top w:w="0" w:type="dxa"/>
              <w:left w:w="74" w:type="dxa"/>
              <w:bottom w:w="0" w:type="dxa"/>
              <w:right w:w="74"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w:t>
            </w:r>
          </w:p>
        </w:tc>
        <w:tc>
          <w:tcPr>
            <w:tcW w:w="554" w:type="dxa"/>
            <w:tcBorders>
              <w:top w:val="nil"/>
              <w:left w:val="nil"/>
              <w:bottom w:val="nil"/>
              <w:right w:val="nil"/>
            </w:tcBorders>
            <w:tcMar>
              <w:top w:w="0" w:type="dxa"/>
              <w:left w:w="74" w:type="dxa"/>
              <w:bottom w:w="0" w:type="dxa"/>
              <w:right w:w="74"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4</w:t>
            </w:r>
          </w:p>
        </w:tc>
        <w:tc>
          <w:tcPr>
            <w:tcW w:w="924" w:type="dxa"/>
            <w:tcBorders>
              <w:top w:val="nil"/>
              <w:left w:val="nil"/>
              <w:bottom w:val="nil"/>
              <w:right w:val="nil"/>
            </w:tcBorders>
            <w:tcMar>
              <w:top w:w="0" w:type="dxa"/>
              <w:left w:w="74" w:type="dxa"/>
              <w:bottom w:w="0" w:type="dxa"/>
              <w:right w:w="74"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w:t>
            </w:r>
          </w:p>
        </w:tc>
        <w:tc>
          <w:tcPr>
            <w:tcW w:w="554" w:type="dxa"/>
            <w:tcBorders>
              <w:top w:val="nil"/>
              <w:left w:val="nil"/>
              <w:bottom w:val="nil"/>
              <w:right w:val="nil"/>
            </w:tcBorders>
            <w:tcMar>
              <w:top w:w="0" w:type="dxa"/>
              <w:left w:w="74" w:type="dxa"/>
              <w:bottom w:w="0" w:type="dxa"/>
              <w:right w:w="74"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8</w:t>
            </w:r>
          </w:p>
        </w:tc>
        <w:tc>
          <w:tcPr>
            <w:tcW w:w="924" w:type="dxa"/>
            <w:tcBorders>
              <w:top w:val="nil"/>
              <w:left w:val="nil"/>
              <w:bottom w:val="nil"/>
              <w:right w:val="single" w:sz="6" w:space="0" w:color="000000"/>
            </w:tcBorders>
            <w:tcMar>
              <w:top w:w="0" w:type="dxa"/>
              <w:left w:w="74" w:type="dxa"/>
              <w:bottom w:w="0" w:type="dxa"/>
              <w:right w:w="74"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w:t>
            </w:r>
          </w:p>
        </w:tc>
        <w:tc>
          <w:tcPr>
            <w:tcW w:w="2587" w:type="dxa"/>
            <w:tcBorders>
              <w:top w:val="nil"/>
              <w:left w:val="single" w:sz="6" w:space="0" w:color="000000"/>
              <w:bottom w:val="nil"/>
              <w:right w:val="single" w:sz="6" w:space="0" w:color="000000"/>
            </w:tcBorders>
            <w:tcMar>
              <w:top w:w="0" w:type="dxa"/>
              <w:left w:w="74" w:type="dxa"/>
              <w:bottom w:w="0" w:type="dxa"/>
              <w:right w:w="74"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0,3</w:t>
            </w:r>
          </w:p>
        </w:tc>
        <w:tc>
          <w:tcPr>
            <w:tcW w:w="2587" w:type="dxa"/>
            <w:tcBorders>
              <w:top w:val="nil"/>
              <w:left w:val="single" w:sz="6" w:space="0" w:color="000000"/>
              <w:bottom w:val="nil"/>
              <w:right w:val="single" w:sz="6" w:space="0" w:color="000000"/>
            </w:tcBorders>
            <w:tcMar>
              <w:top w:w="0" w:type="dxa"/>
              <w:left w:w="74" w:type="dxa"/>
              <w:bottom w:w="0" w:type="dxa"/>
              <w:right w:w="74"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5</w:t>
            </w:r>
          </w:p>
        </w:tc>
        <w:tc>
          <w:tcPr>
            <w:tcW w:w="2218" w:type="dxa"/>
            <w:tcBorders>
              <w:top w:val="nil"/>
              <w:left w:val="single" w:sz="6" w:space="0" w:color="000000"/>
              <w:bottom w:val="nil"/>
              <w:right w:val="single" w:sz="6" w:space="0" w:color="000000"/>
            </w:tcBorders>
            <w:tcMar>
              <w:top w:w="0" w:type="dxa"/>
              <w:left w:w="74" w:type="dxa"/>
              <w:bottom w:w="0" w:type="dxa"/>
              <w:right w:w="74"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500</w:t>
            </w:r>
          </w:p>
        </w:tc>
      </w:tr>
      <w:tr w:rsidR="00BD78A8" w:rsidRPr="00BD78A8" w:rsidTr="00BD78A8">
        <w:tc>
          <w:tcPr>
            <w:tcW w:w="739" w:type="dxa"/>
            <w:tcBorders>
              <w:top w:val="nil"/>
              <w:left w:val="single" w:sz="6" w:space="0" w:color="000000"/>
              <w:bottom w:val="nil"/>
              <w:right w:val="nil"/>
            </w:tcBorders>
            <w:tcMar>
              <w:top w:w="0" w:type="dxa"/>
              <w:left w:w="74" w:type="dxa"/>
              <w:bottom w:w="0" w:type="dxa"/>
              <w:right w:w="74"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w:t>
            </w:r>
          </w:p>
        </w:tc>
        <w:tc>
          <w:tcPr>
            <w:tcW w:w="554" w:type="dxa"/>
            <w:tcBorders>
              <w:top w:val="nil"/>
              <w:left w:val="nil"/>
              <w:bottom w:val="nil"/>
              <w:right w:val="nil"/>
            </w:tcBorders>
            <w:tcMar>
              <w:top w:w="0" w:type="dxa"/>
              <w:left w:w="74" w:type="dxa"/>
              <w:bottom w:w="0" w:type="dxa"/>
              <w:right w:w="74"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8</w:t>
            </w:r>
          </w:p>
        </w:tc>
        <w:tc>
          <w:tcPr>
            <w:tcW w:w="924" w:type="dxa"/>
            <w:tcBorders>
              <w:top w:val="nil"/>
              <w:left w:val="nil"/>
              <w:bottom w:val="nil"/>
              <w:right w:val="nil"/>
            </w:tcBorders>
            <w:tcMar>
              <w:top w:w="0" w:type="dxa"/>
              <w:left w:w="74" w:type="dxa"/>
              <w:bottom w:w="0" w:type="dxa"/>
              <w:right w:w="74"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w:t>
            </w:r>
          </w:p>
        </w:tc>
        <w:tc>
          <w:tcPr>
            <w:tcW w:w="554" w:type="dxa"/>
            <w:tcBorders>
              <w:top w:val="nil"/>
              <w:left w:val="nil"/>
              <w:bottom w:val="nil"/>
              <w:right w:val="nil"/>
            </w:tcBorders>
            <w:tcMar>
              <w:top w:w="0" w:type="dxa"/>
              <w:left w:w="74" w:type="dxa"/>
              <w:bottom w:w="0" w:type="dxa"/>
              <w:right w:w="74"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20</w:t>
            </w:r>
          </w:p>
        </w:tc>
        <w:tc>
          <w:tcPr>
            <w:tcW w:w="924" w:type="dxa"/>
            <w:tcBorders>
              <w:top w:val="nil"/>
              <w:left w:val="nil"/>
              <w:bottom w:val="nil"/>
              <w:right w:val="single" w:sz="6" w:space="0" w:color="000000"/>
            </w:tcBorders>
            <w:tcMar>
              <w:top w:w="0" w:type="dxa"/>
              <w:left w:w="74" w:type="dxa"/>
              <w:bottom w:w="0" w:type="dxa"/>
              <w:right w:w="74"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w:t>
            </w:r>
          </w:p>
        </w:tc>
        <w:tc>
          <w:tcPr>
            <w:tcW w:w="2587" w:type="dxa"/>
            <w:tcBorders>
              <w:top w:val="nil"/>
              <w:left w:val="single" w:sz="6" w:space="0" w:color="000000"/>
              <w:bottom w:val="nil"/>
              <w:right w:val="single" w:sz="6" w:space="0" w:color="000000"/>
            </w:tcBorders>
            <w:tcMar>
              <w:top w:w="0" w:type="dxa"/>
              <w:left w:w="74" w:type="dxa"/>
              <w:bottom w:w="0" w:type="dxa"/>
              <w:right w:w="74"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0,15</w:t>
            </w:r>
          </w:p>
        </w:tc>
        <w:tc>
          <w:tcPr>
            <w:tcW w:w="2587" w:type="dxa"/>
            <w:tcBorders>
              <w:top w:val="nil"/>
              <w:left w:val="single" w:sz="6" w:space="0" w:color="000000"/>
              <w:bottom w:val="nil"/>
              <w:right w:val="single" w:sz="6" w:space="0" w:color="000000"/>
            </w:tcBorders>
            <w:tcMar>
              <w:top w:w="0" w:type="dxa"/>
              <w:left w:w="74" w:type="dxa"/>
              <w:bottom w:w="0" w:type="dxa"/>
              <w:right w:w="74"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5</w:t>
            </w:r>
          </w:p>
        </w:tc>
        <w:tc>
          <w:tcPr>
            <w:tcW w:w="2218" w:type="dxa"/>
            <w:tcBorders>
              <w:top w:val="nil"/>
              <w:left w:val="single" w:sz="6" w:space="0" w:color="000000"/>
              <w:bottom w:val="nil"/>
              <w:right w:val="single" w:sz="6" w:space="0" w:color="000000"/>
            </w:tcBorders>
            <w:tcMar>
              <w:top w:w="0" w:type="dxa"/>
              <w:left w:w="74" w:type="dxa"/>
              <w:bottom w:w="0" w:type="dxa"/>
              <w:right w:w="74"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500</w:t>
            </w:r>
          </w:p>
        </w:tc>
      </w:tr>
      <w:tr w:rsidR="00BD78A8" w:rsidRPr="00BD78A8" w:rsidTr="00BD78A8">
        <w:tc>
          <w:tcPr>
            <w:tcW w:w="739" w:type="dxa"/>
            <w:tcBorders>
              <w:top w:val="nil"/>
              <w:left w:val="single" w:sz="6" w:space="0" w:color="000000"/>
              <w:bottom w:val="nil"/>
              <w:right w:val="nil"/>
            </w:tcBorders>
            <w:tcMar>
              <w:top w:w="0" w:type="dxa"/>
              <w:left w:w="74" w:type="dxa"/>
              <w:bottom w:w="0" w:type="dxa"/>
              <w:right w:w="74"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w:t>
            </w:r>
          </w:p>
        </w:tc>
        <w:tc>
          <w:tcPr>
            <w:tcW w:w="554" w:type="dxa"/>
            <w:tcBorders>
              <w:top w:val="nil"/>
              <w:left w:val="nil"/>
              <w:bottom w:val="nil"/>
              <w:right w:val="nil"/>
            </w:tcBorders>
            <w:tcMar>
              <w:top w:w="0" w:type="dxa"/>
              <w:left w:w="74" w:type="dxa"/>
              <w:bottom w:w="0" w:type="dxa"/>
              <w:right w:w="74"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20</w:t>
            </w:r>
          </w:p>
        </w:tc>
        <w:tc>
          <w:tcPr>
            <w:tcW w:w="924" w:type="dxa"/>
            <w:tcBorders>
              <w:top w:val="nil"/>
              <w:left w:val="nil"/>
              <w:bottom w:val="nil"/>
              <w:right w:val="nil"/>
            </w:tcBorders>
            <w:tcMar>
              <w:top w:w="0" w:type="dxa"/>
              <w:left w:w="74" w:type="dxa"/>
              <w:bottom w:w="0" w:type="dxa"/>
              <w:right w:w="74"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w:t>
            </w:r>
          </w:p>
        </w:tc>
        <w:tc>
          <w:tcPr>
            <w:tcW w:w="554" w:type="dxa"/>
            <w:tcBorders>
              <w:top w:val="nil"/>
              <w:left w:val="nil"/>
              <w:bottom w:val="nil"/>
              <w:right w:val="nil"/>
            </w:tcBorders>
            <w:tcMar>
              <w:top w:w="0" w:type="dxa"/>
              <w:left w:w="74" w:type="dxa"/>
              <w:bottom w:w="0" w:type="dxa"/>
              <w:right w:w="74"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30</w:t>
            </w:r>
          </w:p>
        </w:tc>
        <w:tc>
          <w:tcPr>
            <w:tcW w:w="924" w:type="dxa"/>
            <w:tcBorders>
              <w:top w:val="nil"/>
              <w:left w:val="nil"/>
              <w:bottom w:val="nil"/>
              <w:right w:val="single" w:sz="6" w:space="0" w:color="000000"/>
            </w:tcBorders>
            <w:tcMar>
              <w:top w:w="0" w:type="dxa"/>
              <w:left w:w="74" w:type="dxa"/>
              <w:bottom w:w="0" w:type="dxa"/>
              <w:right w:w="74"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w:t>
            </w:r>
          </w:p>
        </w:tc>
        <w:tc>
          <w:tcPr>
            <w:tcW w:w="2587" w:type="dxa"/>
            <w:tcBorders>
              <w:top w:val="nil"/>
              <w:left w:val="single" w:sz="6" w:space="0" w:color="000000"/>
              <w:bottom w:val="nil"/>
              <w:right w:val="single" w:sz="6" w:space="0" w:color="000000"/>
            </w:tcBorders>
            <w:tcMar>
              <w:top w:w="0" w:type="dxa"/>
              <w:left w:w="74" w:type="dxa"/>
              <w:bottom w:w="0" w:type="dxa"/>
              <w:right w:w="74"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0,10</w:t>
            </w:r>
          </w:p>
        </w:tc>
        <w:tc>
          <w:tcPr>
            <w:tcW w:w="2587" w:type="dxa"/>
            <w:tcBorders>
              <w:top w:val="nil"/>
              <w:left w:val="single" w:sz="6" w:space="0" w:color="000000"/>
              <w:bottom w:val="nil"/>
              <w:right w:val="single" w:sz="6" w:space="0" w:color="000000"/>
            </w:tcBorders>
            <w:tcMar>
              <w:top w:w="0" w:type="dxa"/>
              <w:left w:w="74" w:type="dxa"/>
              <w:bottom w:w="0" w:type="dxa"/>
              <w:right w:w="74"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5</w:t>
            </w:r>
          </w:p>
        </w:tc>
        <w:tc>
          <w:tcPr>
            <w:tcW w:w="2218" w:type="dxa"/>
            <w:tcBorders>
              <w:top w:val="nil"/>
              <w:left w:val="single" w:sz="6" w:space="0" w:color="000000"/>
              <w:bottom w:val="nil"/>
              <w:right w:val="single" w:sz="6" w:space="0" w:color="000000"/>
            </w:tcBorders>
            <w:tcMar>
              <w:top w:w="0" w:type="dxa"/>
              <w:left w:w="74" w:type="dxa"/>
              <w:bottom w:w="0" w:type="dxa"/>
              <w:right w:w="74"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500</w:t>
            </w:r>
          </w:p>
        </w:tc>
      </w:tr>
      <w:tr w:rsidR="00BD78A8" w:rsidRPr="00BD78A8" w:rsidTr="00BD78A8">
        <w:tc>
          <w:tcPr>
            <w:tcW w:w="739" w:type="dxa"/>
            <w:tcBorders>
              <w:top w:val="nil"/>
              <w:left w:val="single" w:sz="6" w:space="0" w:color="000000"/>
              <w:bottom w:val="single" w:sz="6" w:space="0" w:color="000000"/>
              <w:right w:val="nil"/>
            </w:tcBorders>
            <w:tcMar>
              <w:top w:w="0" w:type="dxa"/>
              <w:left w:w="74" w:type="dxa"/>
              <w:bottom w:w="0" w:type="dxa"/>
              <w:right w:w="74"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w:t>
            </w:r>
          </w:p>
        </w:tc>
        <w:tc>
          <w:tcPr>
            <w:tcW w:w="554" w:type="dxa"/>
            <w:tcBorders>
              <w:top w:val="nil"/>
              <w:left w:val="nil"/>
              <w:bottom w:val="single" w:sz="6" w:space="0" w:color="000000"/>
              <w:right w:val="nil"/>
            </w:tcBorders>
            <w:tcMar>
              <w:top w:w="0" w:type="dxa"/>
              <w:left w:w="74" w:type="dxa"/>
              <w:bottom w:w="0" w:type="dxa"/>
              <w:right w:w="74"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30</w:t>
            </w:r>
          </w:p>
        </w:tc>
        <w:tc>
          <w:tcPr>
            <w:tcW w:w="924" w:type="dxa"/>
            <w:tcBorders>
              <w:top w:val="nil"/>
              <w:left w:val="nil"/>
              <w:bottom w:val="single" w:sz="6" w:space="0" w:color="000000"/>
              <w:right w:val="nil"/>
            </w:tcBorders>
            <w:tcMar>
              <w:top w:w="0" w:type="dxa"/>
              <w:left w:w="74" w:type="dxa"/>
              <w:bottom w:w="0" w:type="dxa"/>
              <w:right w:w="74"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w:t>
            </w:r>
          </w:p>
        </w:tc>
        <w:tc>
          <w:tcPr>
            <w:tcW w:w="554" w:type="dxa"/>
            <w:tcBorders>
              <w:top w:val="nil"/>
              <w:left w:val="nil"/>
              <w:bottom w:val="single" w:sz="6" w:space="0" w:color="000000"/>
              <w:right w:val="nil"/>
            </w:tcBorders>
            <w:tcMar>
              <w:top w:w="0" w:type="dxa"/>
              <w:left w:w="74" w:type="dxa"/>
              <w:bottom w:w="0" w:type="dxa"/>
              <w:right w:w="74"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40</w:t>
            </w:r>
          </w:p>
        </w:tc>
        <w:tc>
          <w:tcPr>
            <w:tcW w:w="924" w:type="dxa"/>
            <w:tcBorders>
              <w:top w:val="nil"/>
              <w:left w:val="nil"/>
              <w:bottom w:val="single" w:sz="6" w:space="0" w:color="000000"/>
              <w:right w:val="single" w:sz="6" w:space="0" w:color="000000"/>
            </w:tcBorders>
            <w:tcMar>
              <w:top w:w="0" w:type="dxa"/>
              <w:left w:w="74" w:type="dxa"/>
              <w:bottom w:w="0" w:type="dxa"/>
              <w:right w:w="74"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w:t>
            </w:r>
          </w:p>
        </w:tc>
        <w:tc>
          <w:tcPr>
            <w:tcW w:w="2587"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0,07</w:t>
            </w:r>
          </w:p>
        </w:tc>
        <w:tc>
          <w:tcPr>
            <w:tcW w:w="2587"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5</w:t>
            </w:r>
          </w:p>
        </w:tc>
        <w:tc>
          <w:tcPr>
            <w:tcW w:w="2218"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500</w:t>
            </w:r>
          </w:p>
        </w:tc>
      </w:tr>
    </w:tbl>
    <w:p w:rsidR="00BD78A8" w:rsidRPr="00BD78A8" w:rsidRDefault="00BD78A8" w:rsidP="00BD78A8">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Растворяют плав при постоянном перемешивании, как изложено в п.6.4.2.1. Полученный раствор количественно переносят в мерную колбу и разбавляют водой до объема в соответствии с табл.2. Полученный раствор используют при систематическом анализе.</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Для определения массовой доли оксида кремния в две мерные колбы вместимостью 100 см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837" name="Прямоугольник 837"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37"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отбирают: в одну - аликвотную часть анализируемого раствора в соответствии с табл.2, в другую - 5 см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836" name="Прямоугольник 836"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36"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основного градуировочного раствора, приготовленного по п.6.4.2.1. Затем в обе колбы добавляют около 25 см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835" name="Прямоугольник 835"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35"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воды, по 5 см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834" name="Прямоугольник 834"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34"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молибдата аммония или натрия. Дальнейшие операции - по п.6.4.2.2.</w:t>
      </w:r>
    </w:p>
    <w:p w:rsidR="00BD78A8" w:rsidRPr="00BD78A8" w:rsidRDefault="00BD78A8" w:rsidP="00BD78A8">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BD78A8">
        <w:rPr>
          <w:rFonts w:ascii="Arial" w:eastAsia="Times New Roman" w:hAnsi="Arial" w:cs="Arial"/>
          <w:color w:val="2D2D2D"/>
          <w:spacing w:val="2"/>
          <w:sz w:val="21"/>
          <w:szCs w:val="21"/>
          <w:lang w:eastAsia="ru-RU"/>
        </w:rPr>
        <w:t>6.4.4. </w:t>
      </w:r>
      <w:r w:rsidRPr="00BD78A8">
        <w:rPr>
          <w:rFonts w:ascii="Arial" w:eastAsia="Times New Roman" w:hAnsi="Arial" w:cs="Arial"/>
          <w:i/>
          <w:iCs/>
          <w:color w:val="2D2D2D"/>
          <w:spacing w:val="2"/>
          <w:sz w:val="21"/>
          <w:szCs w:val="21"/>
          <w:lang w:eastAsia="ru-RU"/>
        </w:rPr>
        <w:t>Обработка результатов</w:t>
      </w:r>
      <w:proofErr w:type="gramStart"/>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lastRenderedPageBreak/>
        <w:t>П</w:t>
      </w:r>
      <w:proofErr w:type="gramEnd"/>
      <w:r w:rsidRPr="00BD78A8">
        <w:rPr>
          <w:rFonts w:ascii="Arial" w:eastAsia="Times New Roman" w:hAnsi="Arial" w:cs="Arial"/>
          <w:color w:val="2D2D2D"/>
          <w:spacing w:val="2"/>
          <w:sz w:val="21"/>
          <w:szCs w:val="21"/>
          <w:lang w:eastAsia="ru-RU"/>
        </w:rPr>
        <w:t>еред вычислением массовой доли оксида кремния вводят поправку на изменение условий фотометрирования в соответствии с п.1.18.</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Массу оксида кремния в миллиграммах находят по градуировочному графику и вычисляют искомую массовую долю элемента по формуле (7).</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Непосредственно массовую долю оксида кремния в процентах определяют по градуировочному графику, построенному в координатах "оптическая плотность - массовая доля элемента в процентах" или находят по калибровочному уравнению. При отступлении от условий градуировки в части изменения навески, аликвотной части или разведения расчет проводят по формуле (8).</w:t>
      </w:r>
      <w:r w:rsidRPr="00BD78A8">
        <w:rPr>
          <w:rFonts w:ascii="Arial" w:eastAsia="Times New Roman" w:hAnsi="Arial" w:cs="Arial"/>
          <w:color w:val="2D2D2D"/>
          <w:spacing w:val="2"/>
          <w:sz w:val="21"/>
          <w:szCs w:val="21"/>
          <w:lang w:eastAsia="ru-RU"/>
        </w:rPr>
        <w:br/>
      </w:r>
    </w:p>
    <w:p w:rsidR="00BD78A8" w:rsidRPr="00BD78A8" w:rsidRDefault="00BD78A8" w:rsidP="00BD78A8">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BD78A8">
        <w:rPr>
          <w:rFonts w:ascii="Arial" w:eastAsia="Times New Roman" w:hAnsi="Arial" w:cs="Arial"/>
          <w:color w:val="2D2D2D"/>
          <w:spacing w:val="2"/>
          <w:sz w:val="21"/>
          <w:szCs w:val="21"/>
          <w:lang w:eastAsia="ru-RU"/>
        </w:rPr>
        <w:t>6.5. Дифференциальный фотоколориметрический метод при массовой доле оксида кремния от 40 до 80%</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Метод основан на измерении оптической плотности синего кремнемолибденового комплекса анализируемого раствора по отношению к обусловленной оптической плотности аналогичным образом полученного раствора стандартного образца.</w:t>
      </w:r>
    </w:p>
    <w:p w:rsidR="00BD78A8" w:rsidRPr="00BD78A8" w:rsidRDefault="00BD78A8" w:rsidP="00BD78A8">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BD78A8">
        <w:rPr>
          <w:rFonts w:ascii="Arial" w:eastAsia="Times New Roman" w:hAnsi="Arial" w:cs="Arial"/>
          <w:color w:val="2D2D2D"/>
          <w:spacing w:val="2"/>
          <w:sz w:val="21"/>
          <w:szCs w:val="21"/>
          <w:lang w:eastAsia="ru-RU"/>
        </w:rPr>
        <w:t>6.5.1. Средства анализа - по п.6.4.1.</w:t>
      </w:r>
    </w:p>
    <w:p w:rsidR="00BD78A8" w:rsidRPr="00BD78A8" w:rsidRDefault="00BD78A8" w:rsidP="00BD78A8">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BD78A8">
        <w:rPr>
          <w:rFonts w:ascii="Arial" w:eastAsia="Times New Roman" w:hAnsi="Arial" w:cs="Arial"/>
          <w:color w:val="2D2D2D"/>
          <w:spacing w:val="2"/>
          <w:sz w:val="21"/>
          <w:szCs w:val="21"/>
          <w:lang w:eastAsia="ru-RU"/>
        </w:rPr>
        <w:t>6.5.2. </w:t>
      </w:r>
      <w:r w:rsidRPr="00BD78A8">
        <w:rPr>
          <w:rFonts w:ascii="Arial" w:eastAsia="Times New Roman" w:hAnsi="Arial" w:cs="Arial"/>
          <w:i/>
          <w:iCs/>
          <w:color w:val="2D2D2D"/>
          <w:spacing w:val="2"/>
          <w:sz w:val="21"/>
          <w:szCs w:val="21"/>
          <w:lang w:eastAsia="ru-RU"/>
        </w:rPr>
        <w:t>Подготовка к анализу</w:t>
      </w:r>
      <w:r w:rsidRPr="00BD78A8">
        <w:rPr>
          <w:rFonts w:ascii="Arial" w:eastAsia="Times New Roman" w:hAnsi="Arial" w:cs="Arial"/>
          <w:color w:val="2D2D2D"/>
          <w:spacing w:val="2"/>
          <w:sz w:val="21"/>
          <w:szCs w:val="21"/>
          <w:lang w:eastAsia="ru-RU"/>
        </w:rPr>
        <w:br/>
      </w:r>
    </w:p>
    <w:p w:rsidR="00BD78A8" w:rsidRPr="00BD78A8" w:rsidRDefault="00BD78A8" w:rsidP="00BD78A8">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BD78A8">
        <w:rPr>
          <w:rFonts w:ascii="Arial" w:eastAsia="Times New Roman" w:hAnsi="Arial" w:cs="Arial"/>
          <w:color w:val="2D2D2D"/>
          <w:spacing w:val="2"/>
          <w:sz w:val="21"/>
          <w:szCs w:val="21"/>
          <w:lang w:eastAsia="ru-RU"/>
        </w:rPr>
        <w:t>6.5.2.1. </w:t>
      </w:r>
      <w:r w:rsidRPr="00BD78A8">
        <w:rPr>
          <w:rFonts w:ascii="Arial" w:eastAsia="Times New Roman" w:hAnsi="Arial" w:cs="Arial"/>
          <w:i/>
          <w:iCs/>
          <w:color w:val="2D2D2D"/>
          <w:spacing w:val="2"/>
          <w:sz w:val="21"/>
          <w:szCs w:val="21"/>
          <w:lang w:eastAsia="ru-RU"/>
        </w:rPr>
        <w:t>Приготовление градуировочных растворов</w:t>
      </w:r>
      <w:proofErr w:type="gramStart"/>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В</w:t>
      </w:r>
      <w:proofErr w:type="gramEnd"/>
      <w:r w:rsidRPr="00BD78A8">
        <w:rPr>
          <w:rFonts w:ascii="Arial" w:eastAsia="Times New Roman" w:hAnsi="Arial" w:cs="Arial"/>
          <w:color w:val="2D2D2D"/>
          <w:spacing w:val="2"/>
          <w:sz w:val="21"/>
          <w:szCs w:val="21"/>
          <w:lang w:eastAsia="ru-RU"/>
        </w:rPr>
        <w:t xml:space="preserve"> платиновые тигли помещают пять навесок ОСО глины массой 0,08; 0,09; 0,10; 0,11; 0,12 г; массовую долю оксида кремния в них рассчитывают относительно навески 0,10 г, которую принимают за основную.</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К каждой навеске прибавляют по 2 г смеси для сплавления, тщательно перемешивают и сплавляют в течение 15-20 мин, остальные операции проводят аналогично п.6.4.2.1.</w:t>
      </w:r>
      <w:r w:rsidRPr="00BD78A8">
        <w:rPr>
          <w:rFonts w:ascii="Arial" w:eastAsia="Times New Roman" w:hAnsi="Arial" w:cs="Arial"/>
          <w:color w:val="2D2D2D"/>
          <w:spacing w:val="2"/>
          <w:sz w:val="21"/>
          <w:szCs w:val="21"/>
          <w:lang w:eastAsia="ru-RU"/>
        </w:rPr>
        <w:br/>
      </w:r>
    </w:p>
    <w:p w:rsidR="00BD78A8" w:rsidRPr="00BD78A8" w:rsidRDefault="00BD78A8" w:rsidP="00BD78A8">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BD78A8">
        <w:rPr>
          <w:rFonts w:ascii="Arial" w:eastAsia="Times New Roman" w:hAnsi="Arial" w:cs="Arial"/>
          <w:color w:val="2D2D2D"/>
          <w:spacing w:val="2"/>
          <w:sz w:val="21"/>
          <w:szCs w:val="21"/>
          <w:lang w:eastAsia="ru-RU"/>
        </w:rPr>
        <w:t>6.5.2.2. </w:t>
      </w:r>
      <w:r w:rsidRPr="00BD78A8">
        <w:rPr>
          <w:rFonts w:ascii="Arial" w:eastAsia="Times New Roman" w:hAnsi="Arial" w:cs="Arial"/>
          <w:i/>
          <w:iCs/>
          <w:color w:val="2D2D2D"/>
          <w:spacing w:val="2"/>
          <w:sz w:val="21"/>
          <w:szCs w:val="21"/>
          <w:lang w:eastAsia="ru-RU"/>
        </w:rPr>
        <w:t>Построение градуировочного графика</w:t>
      </w:r>
      <w:r w:rsidRPr="00BD78A8">
        <w:rPr>
          <w:rFonts w:ascii="Arial" w:eastAsia="Times New Roman" w:hAnsi="Arial" w:cs="Arial"/>
          <w:color w:val="2D2D2D"/>
          <w:spacing w:val="2"/>
          <w:sz w:val="21"/>
          <w:szCs w:val="21"/>
          <w:lang w:eastAsia="ru-RU"/>
        </w:rPr>
        <w:br/>
      </w:r>
    </w:p>
    <w:p w:rsidR="00BD78A8" w:rsidRPr="00BD78A8" w:rsidRDefault="00BD78A8" w:rsidP="00BD78A8">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BD78A8">
        <w:rPr>
          <w:rFonts w:ascii="Arial" w:eastAsia="Times New Roman" w:hAnsi="Arial" w:cs="Arial"/>
          <w:color w:val="2D2D2D"/>
          <w:spacing w:val="2"/>
          <w:sz w:val="21"/>
          <w:szCs w:val="21"/>
          <w:lang w:eastAsia="ru-RU"/>
        </w:rPr>
        <w:t>В пять мерных колб вместимостью 100 см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833" name="Прямоугольник 833"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33"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приливают соответственно по 5 см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832" name="Прямоугольник 832"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32"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каждого градуировочного раствора и воды до 50 см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831" name="Прямоугольник 831"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31"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Дальнейшие операции - по п.6.4.2.2, увеличивая время образования желтого комплекса до 20 мин.</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Фотометрирование проводят относительно основного градуировочного раствора. При этом оптический ноль фотометрического прибора по шкале поглощения в зависимости от чувствительности устанавливают по этому раствору в интервале оптической плотности 0,250-0,300.</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По полученным результатам определений относительной оптической плотности и известной концентрации оксида кремния в фотометрируемых объемах строят градуировочный график или составляют калибровочное уравнение.</w:t>
      </w:r>
      <w:r w:rsidRPr="00BD78A8">
        <w:rPr>
          <w:rFonts w:ascii="Arial" w:eastAsia="Times New Roman" w:hAnsi="Arial" w:cs="Arial"/>
          <w:color w:val="2D2D2D"/>
          <w:spacing w:val="2"/>
          <w:sz w:val="21"/>
          <w:szCs w:val="21"/>
          <w:lang w:eastAsia="ru-RU"/>
        </w:rPr>
        <w:br/>
      </w:r>
    </w:p>
    <w:p w:rsidR="00BD78A8" w:rsidRPr="00BD78A8" w:rsidRDefault="00BD78A8" w:rsidP="00BD78A8">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BD78A8">
        <w:rPr>
          <w:rFonts w:ascii="Arial" w:eastAsia="Times New Roman" w:hAnsi="Arial" w:cs="Arial"/>
          <w:color w:val="2D2D2D"/>
          <w:spacing w:val="2"/>
          <w:sz w:val="21"/>
          <w:szCs w:val="21"/>
          <w:lang w:eastAsia="ru-RU"/>
        </w:rPr>
        <w:lastRenderedPageBreak/>
        <w:t>6.5.3. </w:t>
      </w:r>
      <w:r w:rsidRPr="00BD78A8">
        <w:rPr>
          <w:rFonts w:ascii="Arial" w:eastAsia="Times New Roman" w:hAnsi="Arial" w:cs="Arial"/>
          <w:i/>
          <w:iCs/>
          <w:color w:val="2D2D2D"/>
          <w:spacing w:val="2"/>
          <w:sz w:val="21"/>
          <w:szCs w:val="21"/>
          <w:lang w:eastAsia="ru-RU"/>
        </w:rPr>
        <w:t>Проведение анализа</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Навеску пробы, выбранную в зависимости от содержания оксида кремния в соответствии с табл.3, сплавляют с 2 г смеси для сплавления в накрытом крышкой платиновом тигле в муфельной печи при температуре 900-950</w:t>
      </w:r>
      <w:proofErr w:type="gramStart"/>
      <w:r w:rsidRPr="00BD78A8">
        <w:rPr>
          <w:rFonts w:ascii="Arial" w:eastAsia="Times New Roman" w:hAnsi="Arial" w:cs="Arial"/>
          <w:color w:val="2D2D2D"/>
          <w:spacing w:val="2"/>
          <w:sz w:val="21"/>
          <w:szCs w:val="21"/>
          <w:lang w:eastAsia="ru-RU"/>
        </w:rPr>
        <w:t xml:space="preserve"> °С</w:t>
      </w:r>
      <w:proofErr w:type="gramEnd"/>
      <w:r w:rsidRPr="00BD78A8">
        <w:rPr>
          <w:rFonts w:ascii="Arial" w:eastAsia="Times New Roman" w:hAnsi="Arial" w:cs="Arial"/>
          <w:color w:val="2D2D2D"/>
          <w:spacing w:val="2"/>
          <w:sz w:val="21"/>
          <w:szCs w:val="21"/>
          <w:lang w:eastAsia="ru-RU"/>
        </w:rPr>
        <w:t xml:space="preserve"> в течение 15-20 мин. Остальные операции выполняют по п.6.4.2.1.</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r>
    </w:p>
    <w:p w:rsidR="00BD78A8" w:rsidRPr="00BD78A8" w:rsidRDefault="00BD78A8" w:rsidP="00BD78A8">
      <w:pPr>
        <w:shd w:val="clear" w:color="auto" w:fill="FFFFFF"/>
        <w:spacing w:line="315" w:lineRule="atLeast"/>
        <w:jc w:val="right"/>
        <w:textAlignment w:val="baseline"/>
        <w:rPr>
          <w:rFonts w:ascii="Arial" w:eastAsia="Times New Roman" w:hAnsi="Arial" w:cs="Arial"/>
          <w:color w:val="2D2D2D"/>
          <w:spacing w:val="2"/>
          <w:sz w:val="21"/>
          <w:szCs w:val="21"/>
          <w:lang w:eastAsia="ru-RU"/>
        </w:rPr>
      </w:pPr>
      <w:r w:rsidRPr="00BD78A8">
        <w:rPr>
          <w:rFonts w:ascii="Arial" w:eastAsia="Times New Roman" w:hAnsi="Arial" w:cs="Arial"/>
          <w:color w:val="2D2D2D"/>
          <w:spacing w:val="2"/>
          <w:sz w:val="21"/>
          <w:szCs w:val="21"/>
          <w:lang w:eastAsia="ru-RU"/>
        </w:rPr>
        <w:t>Таблица 3</w:t>
      </w:r>
    </w:p>
    <w:tbl>
      <w:tblPr>
        <w:tblW w:w="0" w:type="auto"/>
        <w:tblCellMar>
          <w:left w:w="0" w:type="dxa"/>
          <w:right w:w="0" w:type="dxa"/>
        </w:tblCellMar>
        <w:tblLook w:val="04A0" w:firstRow="1" w:lastRow="0" w:firstColumn="1" w:lastColumn="0" w:noHBand="0" w:noVBand="1"/>
      </w:tblPr>
      <w:tblGrid>
        <w:gridCol w:w="337"/>
        <w:gridCol w:w="892"/>
        <w:gridCol w:w="1052"/>
        <w:gridCol w:w="717"/>
        <w:gridCol w:w="884"/>
        <w:gridCol w:w="1258"/>
        <w:gridCol w:w="3444"/>
        <w:gridCol w:w="336"/>
        <w:gridCol w:w="435"/>
      </w:tblGrid>
      <w:tr w:rsidR="00BD78A8" w:rsidRPr="00BD78A8" w:rsidTr="00BD78A8">
        <w:trPr>
          <w:gridAfter w:val="1"/>
          <w:wAfter w:w="480" w:type="dxa"/>
          <w:trHeight w:val="15"/>
        </w:trPr>
        <w:tc>
          <w:tcPr>
            <w:tcW w:w="370" w:type="dxa"/>
            <w:hideMark/>
          </w:tcPr>
          <w:p w:rsidR="00BD78A8" w:rsidRPr="00BD78A8" w:rsidRDefault="00BD78A8" w:rsidP="00BD78A8">
            <w:pPr>
              <w:spacing w:after="0" w:line="240" w:lineRule="auto"/>
              <w:rPr>
                <w:rFonts w:ascii="Times New Roman" w:eastAsia="Times New Roman" w:hAnsi="Times New Roman" w:cs="Times New Roman"/>
                <w:sz w:val="2"/>
                <w:szCs w:val="24"/>
                <w:lang w:eastAsia="ru-RU"/>
              </w:rPr>
            </w:pPr>
          </w:p>
        </w:tc>
        <w:tc>
          <w:tcPr>
            <w:tcW w:w="924" w:type="dxa"/>
            <w:hideMark/>
          </w:tcPr>
          <w:p w:rsidR="00BD78A8" w:rsidRPr="00BD78A8" w:rsidRDefault="00BD78A8" w:rsidP="00BD78A8">
            <w:pPr>
              <w:spacing w:after="0" w:line="240" w:lineRule="auto"/>
              <w:rPr>
                <w:rFonts w:ascii="Times New Roman" w:eastAsia="Times New Roman" w:hAnsi="Times New Roman" w:cs="Times New Roman"/>
                <w:sz w:val="2"/>
                <w:szCs w:val="24"/>
                <w:lang w:eastAsia="ru-RU"/>
              </w:rPr>
            </w:pPr>
          </w:p>
        </w:tc>
        <w:tc>
          <w:tcPr>
            <w:tcW w:w="1109" w:type="dxa"/>
            <w:hideMark/>
          </w:tcPr>
          <w:p w:rsidR="00BD78A8" w:rsidRPr="00BD78A8" w:rsidRDefault="00BD78A8" w:rsidP="00BD78A8">
            <w:pPr>
              <w:spacing w:after="0" w:line="240" w:lineRule="auto"/>
              <w:rPr>
                <w:rFonts w:ascii="Times New Roman" w:eastAsia="Times New Roman" w:hAnsi="Times New Roman" w:cs="Times New Roman"/>
                <w:sz w:val="2"/>
                <w:szCs w:val="24"/>
                <w:lang w:eastAsia="ru-RU"/>
              </w:rPr>
            </w:pPr>
          </w:p>
        </w:tc>
        <w:tc>
          <w:tcPr>
            <w:tcW w:w="739" w:type="dxa"/>
            <w:hideMark/>
          </w:tcPr>
          <w:p w:rsidR="00BD78A8" w:rsidRPr="00BD78A8" w:rsidRDefault="00BD78A8" w:rsidP="00BD78A8">
            <w:pPr>
              <w:spacing w:after="0" w:line="240" w:lineRule="auto"/>
              <w:rPr>
                <w:rFonts w:ascii="Times New Roman" w:eastAsia="Times New Roman" w:hAnsi="Times New Roman" w:cs="Times New Roman"/>
                <w:sz w:val="2"/>
                <w:szCs w:val="24"/>
                <w:lang w:eastAsia="ru-RU"/>
              </w:rPr>
            </w:pPr>
          </w:p>
        </w:tc>
        <w:tc>
          <w:tcPr>
            <w:tcW w:w="924" w:type="dxa"/>
            <w:hideMark/>
          </w:tcPr>
          <w:p w:rsidR="00BD78A8" w:rsidRPr="00BD78A8" w:rsidRDefault="00BD78A8" w:rsidP="00BD78A8">
            <w:pPr>
              <w:spacing w:after="0" w:line="240" w:lineRule="auto"/>
              <w:rPr>
                <w:rFonts w:ascii="Times New Roman" w:eastAsia="Times New Roman" w:hAnsi="Times New Roman" w:cs="Times New Roman"/>
                <w:sz w:val="2"/>
                <w:szCs w:val="24"/>
                <w:lang w:eastAsia="ru-RU"/>
              </w:rPr>
            </w:pPr>
          </w:p>
        </w:tc>
        <w:tc>
          <w:tcPr>
            <w:tcW w:w="1294" w:type="dxa"/>
            <w:hideMark/>
          </w:tcPr>
          <w:p w:rsidR="00BD78A8" w:rsidRPr="00BD78A8" w:rsidRDefault="00BD78A8" w:rsidP="00BD78A8">
            <w:pPr>
              <w:spacing w:after="0" w:line="240" w:lineRule="auto"/>
              <w:rPr>
                <w:rFonts w:ascii="Times New Roman" w:eastAsia="Times New Roman" w:hAnsi="Times New Roman" w:cs="Times New Roman"/>
                <w:sz w:val="2"/>
                <w:szCs w:val="24"/>
                <w:lang w:eastAsia="ru-RU"/>
              </w:rPr>
            </w:pPr>
          </w:p>
        </w:tc>
        <w:tc>
          <w:tcPr>
            <w:tcW w:w="3696" w:type="dxa"/>
            <w:hideMark/>
          </w:tcPr>
          <w:p w:rsidR="00BD78A8" w:rsidRPr="00BD78A8" w:rsidRDefault="00BD78A8" w:rsidP="00BD78A8">
            <w:pPr>
              <w:spacing w:after="0" w:line="240" w:lineRule="auto"/>
              <w:rPr>
                <w:rFonts w:ascii="Times New Roman" w:eastAsia="Times New Roman" w:hAnsi="Times New Roman" w:cs="Times New Roman"/>
                <w:sz w:val="2"/>
                <w:szCs w:val="24"/>
                <w:lang w:eastAsia="ru-RU"/>
              </w:rPr>
            </w:pPr>
          </w:p>
        </w:tc>
        <w:tc>
          <w:tcPr>
            <w:tcW w:w="370" w:type="dxa"/>
            <w:hideMark/>
          </w:tcPr>
          <w:p w:rsidR="00BD78A8" w:rsidRPr="00BD78A8" w:rsidRDefault="00BD78A8" w:rsidP="00BD78A8">
            <w:pPr>
              <w:spacing w:after="0" w:line="240" w:lineRule="auto"/>
              <w:rPr>
                <w:rFonts w:ascii="Times New Roman" w:eastAsia="Times New Roman" w:hAnsi="Times New Roman" w:cs="Times New Roman"/>
                <w:sz w:val="2"/>
                <w:szCs w:val="24"/>
                <w:lang w:eastAsia="ru-RU"/>
              </w:rPr>
            </w:pPr>
          </w:p>
        </w:tc>
      </w:tr>
      <w:tr w:rsidR="00BD78A8" w:rsidRPr="00BD78A8" w:rsidTr="00BD78A8">
        <w:trPr>
          <w:gridAfter w:val="1"/>
          <w:wAfter w:w="480" w:type="dxa"/>
        </w:trPr>
        <w:tc>
          <w:tcPr>
            <w:tcW w:w="370" w:type="dxa"/>
            <w:hideMark/>
          </w:tcPr>
          <w:p w:rsidR="00BD78A8" w:rsidRPr="00BD78A8" w:rsidRDefault="00BD78A8" w:rsidP="00BD78A8">
            <w:pPr>
              <w:spacing w:after="0" w:line="240" w:lineRule="auto"/>
              <w:rPr>
                <w:rFonts w:ascii="Times New Roman" w:eastAsia="Times New Roman" w:hAnsi="Times New Roman" w:cs="Times New Roman"/>
                <w:sz w:val="24"/>
                <w:szCs w:val="24"/>
                <w:lang w:eastAsia="ru-RU"/>
              </w:rPr>
            </w:pPr>
          </w:p>
        </w:tc>
        <w:tc>
          <w:tcPr>
            <w:tcW w:w="4990" w:type="dxa"/>
            <w:gridSpan w:val="5"/>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Массовая доля оксида кремния, %</w:t>
            </w:r>
          </w:p>
        </w:tc>
        <w:tc>
          <w:tcPr>
            <w:tcW w:w="369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 xml:space="preserve">Масса навески, </w:t>
            </w:r>
            <w:proofErr w:type="gramStart"/>
            <w:r w:rsidRPr="00BD78A8">
              <w:rPr>
                <w:rFonts w:ascii="Times New Roman" w:eastAsia="Times New Roman" w:hAnsi="Times New Roman" w:cs="Times New Roman"/>
                <w:color w:val="2D2D2D"/>
                <w:sz w:val="21"/>
                <w:szCs w:val="21"/>
                <w:lang w:eastAsia="ru-RU"/>
              </w:rPr>
              <w:t>г</w:t>
            </w:r>
            <w:proofErr w:type="gramEnd"/>
          </w:p>
        </w:tc>
        <w:tc>
          <w:tcPr>
            <w:tcW w:w="370" w:type="dxa"/>
            <w:hideMark/>
          </w:tcPr>
          <w:p w:rsidR="00BD78A8" w:rsidRPr="00BD78A8" w:rsidRDefault="00BD78A8" w:rsidP="00BD78A8">
            <w:pPr>
              <w:spacing w:after="0" w:line="240" w:lineRule="auto"/>
              <w:rPr>
                <w:rFonts w:ascii="Times New Roman" w:eastAsia="Times New Roman" w:hAnsi="Times New Roman" w:cs="Times New Roman"/>
                <w:sz w:val="24"/>
                <w:szCs w:val="24"/>
                <w:lang w:eastAsia="ru-RU"/>
              </w:rPr>
            </w:pPr>
          </w:p>
        </w:tc>
      </w:tr>
      <w:tr w:rsidR="00BD78A8" w:rsidRPr="00BD78A8" w:rsidTr="00BD78A8">
        <w:tc>
          <w:tcPr>
            <w:tcW w:w="370" w:type="dxa"/>
            <w:hideMark/>
          </w:tcPr>
          <w:p w:rsidR="00BD78A8" w:rsidRPr="00BD78A8" w:rsidRDefault="00BD78A8" w:rsidP="00BD78A8">
            <w:pPr>
              <w:spacing w:after="0" w:line="240" w:lineRule="auto"/>
              <w:rPr>
                <w:rFonts w:ascii="Times New Roman" w:eastAsia="Times New Roman" w:hAnsi="Times New Roman" w:cs="Times New Roman"/>
                <w:sz w:val="24"/>
                <w:szCs w:val="24"/>
                <w:lang w:eastAsia="ru-RU"/>
              </w:rPr>
            </w:pPr>
          </w:p>
        </w:tc>
        <w:tc>
          <w:tcPr>
            <w:tcW w:w="924" w:type="dxa"/>
            <w:tcBorders>
              <w:top w:val="single" w:sz="6" w:space="0" w:color="000000"/>
              <w:left w:val="single" w:sz="6" w:space="0" w:color="000000"/>
              <w:bottom w:val="nil"/>
              <w:right w:val="nil"/>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Св.</w:t>
            </w:r>
          </w:p>
        </w:tc>
        <w:tc>
          <w:tcPr>
            <w:tcW w:w="1109" w:type="dxa"/>
            <w:tcBorders>
              <w:top w:val="single" w:sz="6" w:space="0" w:color="000000"/>
              <w:left w:val="nil"/>
              <w:bottom w:val="nil"/>
              <w:right w:val="nil"/>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40</w:t>
            </w:r>
          </w:p>
        </w:tc>
        <w:tc>
          <w:tcPr>
            <w:tcW w:w="739" w:type="dxa"/>
            <w:tcBorders>
              <w:top w:val="single" w:sz="6" w:space="0" w:color="000000"/>
              <w:left w:val="nil"/>
              <w:bottom w:val="nil"/>
              <w:right w:val="nil"/>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до</w:t>
            </w:r>
          </w:p>
        </w:tc>
        <w:tc>
          <w:tcPr>
            <w:tcW w:w="924" w:type="dxa"/>
            <w:tcBorders>
              <w:top w:val="single" w:sz="6" w:space="0" w:color="000000"/>
              <w:left w:val="nil"/>
              <w:bottom w:val="nil"/>
              <w:right w:val="nil"/>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50</w:t>
            </w:r>
          </w:p>
        </w:tc>
        <w:tc>
          <w:tcPr>
            <w:tcW w:w="1294" w:type="dxa"/>
            <w:tcBorders>
              <w:top w:val="single" w:sz="6" w:space="0" w:color="000000"/>
              <w:left w:val="nil"/>
              <w:bottom w:val="nil"/>
              <w:right w:val="single" w:sz="6" w:space="0" w:color="000000"/>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включ.</w:t>
            </w:r>
          </w:p>
        </w:tc>
        <w:tc>
          <w:tcPr>
            <w:tcW w:w="3696"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0,15</w:t>
            </w:r>
          </w:p>
        </w:tc>
        <w:tc>
          <w:tcPr>
            <w:tcW w:w="370" w:type="dxa"/>
            <w:gridSpan w:val="2"/>
            <w:hideMark/>
          </w:tcPr>
          <w:p w:rsidR="00BD78A8" w:rsidRPr="00BD78A8" w:rsidRDefault="00BD78A8" w:rsidP="00BD78A8">
            <w:pPr>
              <w:spacing w:after="0" w:line="240" w:lineRule="auto"/>
              <w:rPr>
                <w:rFonts w:ascii="Times New Roman" w:eastAsia="Times New Roman" w:hAnsi="Times New Roman" w:cs="Times New Roman"/>
                <w:sz w:val="24"/>
                <w:szCs w:val="24"/>
                <w:lang w:eastAsia="ru-RU"/>
              </w:rPr>
            </w:pPr>
          </w:p>
        </w:tc>
      </w:tr>
      <w:tr w:rsidR="00BD78A8" w:rsidRPr="00BD78A8" w:rsidTr="00BD78A8">
        <w:tc>
          <w:tcPr>
            <w:tcW w:w="370" w:type="dxa"/>
            <w:hideMark/>
          </w:tcPr>
          <w:p w:rsidR="00BD78A8" w:rsidRPr="00BD78A8" w:rsidRDefault="00BD78A8" w:rsidP="00BD78A8">
            <w:pPr>
              <w:spacing w:after="0" w:line="240" w:lineRule="auto"/>
              <w:rPr>
                <w:rFonts w:ascii="Times New Roman" w:eastAsia="Times New Roman" w:hAnsi="Times New Roman" w:cs="Times New Roman"/>
                <w:sz w:val="24"/>
                <w:szCs w:val="24"/>
                <w:lang w:eastAsia="ru-RU"/>
              </w:rPr>
            </w:pPr>
          </w:p>
        </w:tc>
        <w:tc>
          <w:tcPr>
            <w:tcW w:w="924" w:type="dxa"/>
            <w:tcBorders>
              <w:top w:val="nil"/>
              <w:left w:val="single" w:sz="6" w:space="0" w:color="000000"/>
              <w:bottom w:val="nil"/>
              <w:right w:val="nil"/>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w:t>
            </w:r>
          </w:p>
        </w:tc>
        <w:tc>
          <w:tcPr>
            <w:tcW w:w="1109" w:type="dxa"/>
            <w:tcBorders>
              <w:top w:val="nil"/>
              <w:left w:val="nil"/>
              <w:bottom w:val="nil"/>
              <w:right w:val="nil"/>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50</w:t>
            </w:r>
          </w:p>
        </w:tc>
        <w:tc>
          <w:tcPr>
            <w:tcW w:w="739" w:type="dxa"/>
            <w:tcBorders>
              <w:top w:val="nil"/>
              <w:left w:val="nil"/>
              <w:bottom w:val="nil"/>
              <w:right w:val="nil"/>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w:t>
            </w:r>
          </w:p>
        </w:tc>
        <w:tc>
          <w:tcPr>
            <w:tcW w:w="924" w:type="dxa"/>
            <w:tcBorders>
              <w:top w:val="nil"/>
              <w:left w:val="nil"/>
              <w:bottom w:val="nil"/>
              <w:right w:val="nil"/>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70</w:t>
            </w:r>
          </w:p>
        </w:tc>
        <w:tc>
          <w:tcPr>
            <w:tcW w:w="1294" w:type="dxa"/>
            <w:tcBorders>
              <w:top w:val="nil"/>
              <w:left w:val="nil"/>
              <w:bottom w:val="nil"/>
              <w:right w:val="single" w:sz="6" w:space="0" w:color="000000"/>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w:t>
            </w:r>
          </w:p>
        </w:tc>
        <w:tc>
          <w:tcPr>
            <w:tcW w:w="3696" w:type="dxa"/>
            <w:tcBorders>
              <w:top w:val="nil"/>
              <w:left w:val="single" w:sz="6" w:space="0" w:color="000000"/>
              <w:bottom w:val="nil"/>
              <w:right w:val="single" w:sz="6" w:space="0" w:color="000000"/>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0,10</w:t>
            </w:r>
          </w:p>
        </w:tc>
        <w:tc>
          <w:tcPr>
            <w:tcW w:w="370" w:type="dxa"/>
            <w:gridSpan w:val="2"/>
            <w:hideMark/>
          </w:tcPr>
          <w:p w:rsidR="00BD78A8" w:rsidRPr="00BD78A8" w:rsidRDefault="00BD78A8" w:rsidP="00BD78A8">
            <w:pPr>
              <w:spacing w:after="0" w:line="240" w:lineRule="auto"/>
              <w:rPr>
                <w:rFonts w:ascii="Times New Roman" w:eastAsia="Times New Roman" w:hAnsi="Times New Roman" w:cs="Times New Roman"/>
                <w:sz w:val="24"/>
                <w:szCs w:val="24"/>
                <w:lang w:eastAsia="ru-RU"/>
              </w:rPr>
            </w:pPr>
          </w:p>
        </w:tc>
      </w:tr>
      <w:tr w:rsidR="00BD78A8" w:rsidRPr="00BD78A8" w:rsidTr="00BD78A8">
        <w:tc>
          <w:tcPr>
            <w:tcW w:w="370" w:type="dxa"/>
            <w:hideMark/>
          </w:tcPr>
          <w:p w:rsidR="00BD78A8" w:rsidRPr="00BD78A8" w:rsidRDefault="00BD78A8" w:rsidP="00BD78A8">
            <w:pPr>
              <w:spacing w:after="0" w:line="240" w:lineRule="auto"/>
              <w:rPr>
                <w:rFonts w:ascii="Times New Roman" w:eastAsia="Times New Roman" w:hAnsi="Times New Roman" w:cs="Times New Roman"/>
                <w:sz w:val="24"/>
                <w:szCs w:val="24"/>
                <w:lang w:eastAsia="ru-RU"/>
              </w:rPr>
            </w:pPr>
          </w:p>
        </w:tc>
        <w:tc>
          <w:tcPr>
            <w:tcW w:w="924" w:type="dxa"/>
            <w:tcBorders>
              <w:top w:val="nil"/>
              <w:left w:val="single" w:sz="6" w:space="0" w:color="000000"/>
              <w:bottom w:val="single" w:sz="6" w:space="0" w:color="000000"/>
              <w:right w:val="nil"/>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w:t>
            </w:r>
          </w:p>
        </w:tc>
        <w:tc>
          <w:tcPr>
            <w:tcW w:w="1109" w:type="dxa"/>
            <w:tcBorders>
              <w:top w:val="nil"/>
              <w:left w:val="nil"/>
              <w:bottom w:val="single" w:sz="6" w:space="0" w:color="000000"/>
              <w:right w:val="nil"/>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70</w:t>
            </w:r>
          </w:p>
        </w:tc>
        <w:tc>
          <w:tcPr>
            <w:tcW w:w="739" w:type="dxa"/>
            <w:tcBorders>
              <w:top w:val="nil"/>
              <w:left w:val="nil"/>
              <w:bottom w:val="single" w:sz="6" w:space="0" w:color="000000"/>
              <w:right w:val="nil"/>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w:t>
            </w:r>
          </w:p>
        </w:tc>
        <w:tc>
          <w:tcPr>
            <w:tcW w:w="924" w:type="dxa"/>
            <w:tcBorders>
              <w:top w:val="nil"/>
              <w:left w:val="nil"/>
              <w:bottom w:val="single" w:sz="6" w:space="0" w:color="000000"/>
              <w:right w:val="nil"/>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85</w:t>
            </w:r>
          </w:p>
        </w:tc>
        <w:tc>
          <w:tcPr>
            <w:tcW w:w="1294" w:type="dxa"/>
            <w:tcBorders>
              <w:top w:val="nil"/>
              <w:left w:val="nil"/>
              <w:bottom w:val="single" w:sz="6" w:space="0" w:color="000000"/>
              <w:right w:val="single" w:sz="6" w:space="0" w:color="000000"/>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w:t>
            </w:r>
          </w:p>
        </w:tc>
        <w:tc>
          <w:tcPr>
            <w:tcW w:w="3696"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0,07</w:t>
            </w:r>
          </w:p>
        </w:tc>
        <w:tc>
          <w:tcPr>
            <w:tcW w:w="370" w:type="dxa"/>
            <w:gridSpan w:val="2"/>
            <w:hideMark/>
          </w:tcPr>
          <w:p w:rsidR="00BD78A8" w:rsidRPr="00BD78A8" w:rsidRDefault="00BD78A8" w:rsidP="00BD78A8">
            <w:pPr>
              <w:spacing w:after="0" w:line="240" w:lineRule="auto"/>
              <w:rPr>
                <w:rFonts w:ascii="Times New Roman" w:eastAsia="Times New Roman" w:hAnsi="Times New Roman" w:cs="Times New Roman"/>
                <w:sz w:val="24"/>
                <w:szCs w:val="24"/>
                <w:lang w:eastAsia="ru-RU"/>
              </w:rPr>
            </w:pPr>
          </w:p>
        </w:tc>
      </w:tr>
    </w:tbl>
    <w:p w:rsidR="00BD78A8" w:rsidRPr="00BD78A8" w:rsidRDefault="00BD78A8" w:rsidP="00BD78A8">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Для определения массовой доли оксида кремния в две мерные колбы вместимостью 100 см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830" name="Прямоугольник 830"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30"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отбирают: в одну - 5 см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829" name="Прямоугольник 829"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29"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анализируемого раствора; в другую - 5 см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828" name="Прямоугольник 828"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28"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основного градуировочного раствора, приготовленного по п.6.5.2.1. Затем в обе колбы добавляют воды до 50 см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827" name="Прямоугольник 827"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27"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Дальнейшие операции - по п.6.5.2.2.</w:t>
      </w:r>
    </w:p>
    <w:p w:rsidR="00BD78A8" w:rsidRPr="00BD78A8" w:rsidRDefault="00BD78A8" w:rsidP="00BD78A8">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BD78A8">
        <w:rPr>
          <w:rFonts w:ascii="Arial" w:eastAsia="Times New Roman" w:hAnsi="Arial" w:cs="Arial"/>
          <w:color w:val="2D2D2D"/>
          <w:spacing w:val="2"/>
          <w:sz w:val="21"/>
          <w:szCs w:val="21"/>
          <w:lang w:eastAsia="ru-RU"/>
        </w:rPr>
        <w:t>6.5.4. Обработка результатов - по п.6.4.4 (без введения поправки).</w:t>
      </w:r>
    </w:p>
    <w:p w:rsidR="00BD78A8" w:rsidRPr="00BD78A8" w:rsidRDefault="00BD78A8" w:rsidP="00BD78A8">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BD78A8">
        <w:rPr>
          <w:rFonts w:ascii="Arial" w:eastAsia="Times New Roman" w:hAnsi="Arial" w:cs="Arial"/>
          <w:color w:val="2D2D2D"/>
          <w:spacing w:val="2"/>
          <w:sz w:val="21"/>
          <w:szCs w:val="21"/>
          <w:lang w:eastAsia="ru-RU"/>
        </w:rPr>
        <w:t>6.6. Дифференциальный фотоколориметрический метод при массовой доле оксида кремния от 25 до 40%</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Определение массовой доли оксида кремния проводят в соответствии с п.6.5. При этом для построения градуировочного графика используют градуировочные растворы, приготовление из ОСО сырьевой смеси, увеличив в два раза массы навесок (п.6.5.2.1). За основную принимают навеску массой 0,20 г; относительно нее ведут расчеты концентрацией градуировочных растворов. </w:t>
      </w:r>
      <w:r w:rsidRPr="00BD78A8">
        <w:rPr>
          <w:rFonts w:ascii="Arial" w:eastAsia="Times New Roman" w:hAnsi="Arial" w:cs="Arial"/>
          <w:color w:val="2D2D2D"/>
          <w:spacing w:val="2"/>
          <w:sz w:val="21"/>
          <w:szCs w:val="21"/>
          <w:lang w:eastAsia="ru-RU"/>
        </w:rPr>
        <w:br/>
      </w:r>
    </w:p>
    <w:p w:rsidR="00BD78A8" w:rsidRPr="00BD78A8" w:rsidRDefault="00BD78A8" w:rsidP="00BD78A8">
      <w:pPr>
        <w:shd w:val="clear" w:color="auto" w:fill="FFFFFF"/>
        <w:spacing w:before="375" w:after="225" w:line="240" w:lineRule="auto"/>
        <w:jc w:val="center"/>
        <w:textAlignment w:val="baseline"/>
        <w:outlineLvl w:val="1"/>
        <w:rPr>
          <w:rFonts w:ascii="Arial" w:eastAsia="Times New Roman" w:hAnsi="Arial" w:cs="Arial"/>
          <w:color w:val="3C3C3C"/>
          <w:spacing w:val="2"/>
          <w:sz w:val="31"/>
          <w:szCs w:val="31"/>
          <w:lang w:eastAsia="ru-RU"/>
        </w:rPr>
      </w:pPr>
      <w:r w:rsidRPr="00BD78A8">
        <w:rPr>
          <w:rFonts w:ascii="Arial" w:eastAsia="Times New Roman" w:hAnsi="Arial" w:cs="Arial"/>
          <w:color w:val="3C3C3C"/>
          <w:spacing w:val="2"/>
          <w:sz w:val="31"/>
          <w:szCs w:val="31"/>
          <w:lang w:eastAsia="ru-RU"/>
        </w:rPr>
        <w:t>7. Определение оксидов кальция и магния</w:t>
      </w:r>
    </w:p>
    <w:p w:rsidR="00BD78A8" w:rsidRPr="00BD78A8" w:rsidRDefault="00BD78A8" w:rsidP="00BD78A8">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BD78A8">
        <w:rPr>
          <w:rFonts w:ascii="Arial" w:eastAsia="Times New Roman" w:hAnsi="Arial" w:cs="Arial"/>
          <w:color w:val="2D2D2D"/>
          <w:spacing w:val="2"/>
          <w:sz w:val="21"/>
          <w:szCs w:val="21"/>
          <w:lang w:eastAsia="ru-RU"/>
        </w:rPr>
        <w:t>7.1. Ошибка повторяемости и расхождение между результатами параллельных определений не должны превышать значений, указанных в табл.4 и 5.</w:t>
      </w:r>
      <w:r w:rsidRPr="00BD78A8">
        <w:rPr>
          <w:rFonts w:ascii="Arial" w:eastAsia="Times New Roman" w:hAnsi="Arial" w:cs="Arial"/>
          <w:color w:val="2D2D2D"/>
          <w:spacing w:val="2"/>
          <w:sz w:val="21"/>
          <w:szCs w:val="21"/>
          <w:lang w:eastAsia="ru-RU"/>
        </w:rPr>
        <w:br/>
      </w:r>
    </w:p>
    <w:p w:rsidR="00BD78A8" w:rsidRPr="00BD78A8" w:rsidRDefault="00BD78A8" w:rsidP="00BD78A8">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sidRPr="00BD78A8">
        <w:rPr>
          <w:rFonts w:ascii="Arial" w:eastAsia="Times New Roman" w:hAnsi="Arial" w:cs="Arial"/>
          <w:color w:val="2D2D2D"/>
          <w:spacing w:val="2"/>
          <w:sz w:val="21"/>
          <w:szCs w:val="21"/>
          <w:lang w:eastAsia="ru-RU"/>
        </w:rPr>
        <w:t>Таблица 4</w:t>
      </w:r>
    </w:p>
    <w:p w:rsidR="00BD78A8" w:rsidRPr="00BD78A8" w:rsidRDefault="00BD78A8" w:rsidP="00BD78A8">
      <w:pPr>
        <w:shd w:val="clear" w:color="auto" w:fill="FFFFFF"/>
        <w:spacing w:line="315" w:lineRule="atLeast"/>
        <w:jc w:val="center"/>
        <w:textAlignment w:val="baseline"/>
        <w:rPr>
          <w:rFonts w:ascii="Arial" w:eastAsia="Times New Roman" w:hAnsi="Arial" w:cs="Arial"/>
          <w:color w:val="2D2D2D"/>
          <w:spacing w:val="2"/>
          <w:sz w:val="21"/>
          <w:szCs w:val="21"/>
          <w:lang w:eastAsia="ru-RU"/>
        </w:rPr>
      </w:pPr>
      <w:r w:rsidRPr="00BD78A8">
        <w:rPr>
          <w:rFonts w:ascii="Arial" w:eastAsia="Times New Roman" w:hAnsi="Arial" w:cs="Arial"/>
          <w:color w:val="2D2D2D"/>
          <w:spacing w:val="2"/>
          <w:sz w:val="21"/>
          <w:szCs w:val="21"/>
          <w:lang w:eastAsia="ru-RU"/>
        </w:rPr>
        <w:br/>
        <w:t>В процентах</w:t>
      </w:r>
    </w:p>
    <w:tbl>
      <w:tblPr>
        <w:tblW w:w="0" w:type="auto"/>
        <w:tblCellMar>
          <w:left w:w="0" w:type="dxa"/>
          <w:right w:w="0" w:type="dxa"/>
        </w:tblCellMar>
        <w:tblLook w:val="04A0" w:firstRow="1" w:lastRow="0" w:firstColumn="1" w:lastColumn="0" w:noHBand="0" w:noVBand="1"/>
      </w:tblPr>
      <w:tblGrid>
        <w:gridCol w:w="866"/>
        <w:gridCol w:w="851"/>
        <w:gridCol w:w="1157"/>
        <w:gridCol w:w="1004"/>
        <w:gridCol w:w="1076"/>
        <w:gridCol w:w="2272"/>
        <w:gridCol w:w="2129"/>
      </w:tblGrid>
      <w:tr w:rsidR="00BD78A8" w:rsidRPr="00BD78A8" w:rsidTr="00BD78A8">
        <w:trPr>
          <w:trHeight w:val="15"/>
        </w:trPr>
        <w:tc>
          <w:tcPr>
            <w:tcW w:w="924" w:type="dxa"/>
            <w:hideMark/>
          </w:tcPr>
          <w:p w:rsidR="00BD78A8" w:rsidRPr="00BD78A8" w:rsidRDefault="00BD78A8" w:rsidP="00BD78A8">
            <w:pPr>
              <w:spacing w:after="0" w:line="240" w:lineRule="auto"/>
              <w:rPr>
                <w:rFonts w:ascii="Times New Roman" w:eastAsia="Times New Roman" w:hAnsi="Times New Roman" w:cs="Times New Roman"/>
                <w:sz w:val="2"/>
                <w:szCs w:val="24"/>
                <w:lang w:eastAsia="ru-RU"/>
              </w:rPr>
            </w:pPr>
          </w:p>
        </w:tc>
        <w:tc>
          <w:tcPr>
            <w:tcW w:w="924" w:type="dxa"/>
            <w:hideMark/>
          </w:tcPr>
          <w:p w:rsidR="00BD78A8" w:rsidRPr="00BD78A8" w:rsidRDefault="00BD78A8" w:rsidP="00BD78A8">
            <w:pPr>
              <w:spacing w:after="0" w:line="240" w:lineRule="auto"/>
              <w:rPr>
                <w:rFonts w:ascii="Times New Roman" w:eastAsia="Times New Roman" w:hAnsi="Times New Roman" w:cs="Times New Roman"/>
                <w:sz w:val="2"/>
                <w:szCs w:val="24"/>
                <w:lang w:eastAsia="ru-RU"/>
              </w:rPr>
            </w:pPr>
          </w:p>
        </w:tc>
        <w:tc>
          <w:tcPr>
            <w:tcW w:w="1294" w:type="dxa"/>
            <w:hideMark/>
          </w:tcPr>
          <w:p w:rsidR="00BD78A8" w:rsidRPr="00BD78A8" w:rsidRDefault="00BD78A8" w:rsidP="00BD78A8">
            <w:pPr>
              <w:spacing w:after="0" w:line="240" w:lineRule="auto"/>
              <w:rPr>
                <w:rFonts w:ascii="Times New Roman" w:eastAsia="Times New Roman" w:hAnsi="Times New Roman" w:cs="Times New Roman"/>
                <w:sz w:val="2"/>
                <w:szCs w:val="24"/>
                <w:lang w:eastAsia="ru-RU"/>
              </w:rPr>
            </w:pPr>
          </w:p>
        </w:tc>
        <w:tc>
          <w:tcPr>
            <w:tcW w:w="1109" w:type="dxa"/>
            <w:hideMark/>
          </w:tcPr>
          <w:p w:rsidR="00BD78A8" w:rsidRPr="00BD78A8" w:rsidRDefault="00BD78A8" w:rsidP="00BD78A8">
            <w:pPr>
              <w:spacing w:after="0" w:line="240" w:lineRule="auto"/>
              <w:rPr>
                <w:rFonts w:ascii="Times New Roman" w:eastAsia="Times New Roman" w:hAnsi="Times New Roman" w:cs="Times New Roman"/>
                <w:sz w:val="2"/>
                <w:szCs w:val="24"/>
                <w:lang w:eastAsia="ru-RU"/>
              </w:rPr>
            </w:pPr>
          </w:p>
        </w:tc>
        <w:tc>
          <w:tcPr>
            <w:tcW w:w="1109" w:type="dxa"/>
            <w:hideMark/>
          </w:tcPr>
          <w:p w:rsidR="00BD78A8" w:rsidRPr="00BD78A8" w:rsidRDefault="00BD78A8" w:rsidP="00BD78A8">
            <w:pPr>
              <w:spacing w:after="0" w:line="240" w:lineRule="auto"/>
              <w:rPr>
                <w:rFonts w:ascii="Times New Roman" w:eastAsia="Times New Roman" w:hAnsi="Times New Roman" w:cs="Times New Roman"/>
                <w:sz w:val="2"/>
                <w:szCs w:val="24"/>
                <w:lang w:eastAsia="ru-RU"/>
              </w:rPr>
            </w:pPr>
          </w:p>
        </w:tc>
        <w:tc>
          <w:tcPr>
            <w:tcW w:w="2587" w:type="dxa"/>
            <w:hideMark/>
          </w:tcPr>
          <w:p w:rsidR="00BD78A8" w:rsidRPr="00BD78A8" w:rsidRDefault="00BD78A8" w:rsidP="00BD78A8">
            <w:pPr>
              <w:spacing w:after="0" w:line="240" w:lineRule="auto"/>
              <w:rPr>
                <w:rFonts w:ascii="Times New Roman" w:eastAsia="Times New Roman" w:hAnsi="Times New Roman" w:cs="Times New Roman"/>
                <w:sz w:val="2"/>
                <w:szCs w:val="24"/>
                <w:lang w:eastAsia="ru-RU"/>
              </w:rPr>
            </w:pPr>
          </w:p>
        </w:tc>
        <w:tc>
          <w:tcPr>
            <w:tcW w:w="2402" w:type="dxa"/>
            <w:hideMark/>
          </w:tcPr>
          <w:p w:rsidR="00BD78A8" w:rsidRPr="00BD78A8" w:rsidRDefault="00BD78A8" w:rsidP="00BD78A8">
            <w:pPr>
              <w:spacing w:after="0" w:line="240" w:lineRule="auto"/>
              <w:rPr>
                <w:rFonts w:ascii="Times New Roman" w:eastAsia="Times New Roman" w:hAnsi="Times New Roman" w:cs="Times New Roman"/>
                <w:sz w:val="2"/>
                <w:szCs w:val="24"/>
                <w:lang w:eastAsia="ru-RU"/>
              </w:rPr>
            </w:pPr>
          </w:p>
        </w:tc>
      </w:tr>
      <w:tr w:rsidR="00BD78A8" w:rsidRPr="00BD78A8" w:rsidTr="00BD78A8">
        <w:tc>
          <w:tcPr>
            <w:tcW w:w="5359" w:type="dxa"/>
            <w:gridSpan w:val="5"/>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Массовая доля оксида кальция</w:t>
            </w:r>
          </w:p>
        </w:tc>
        <w:tc>
          <w:tcPr>
            <w:tcW w:w="258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90500" cy="219075"/>
                      <wp:effectExtent l="0" t="0" r="0" b="0"/>
                      <wp:docPr id="826" name="Прямоугольник 826"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05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26" o:spid="_x0000_s1026" alt="Описание: ГОСТ 5382-91 Цементы и материалы цементного производства. Методы химического анализа" style="width:1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" filled="f" stroked="f">
                      <o:lock v:ext="edit" aspectratio="t"/>
                      <w10:anchorlock/>
                    </v:rect>
                  </w:pict>
                </mc:Fallback>
              </mc:AlternateContent>
            </w:r>
          </w:p>
        </w:tc>
        <w:tc>
          <w:tcPr>
            <w:tcW w:w="240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342900" cy="228600"/>
                      <wp:effectExtent l="0" t="0" r="0" b="0"/>
                      <wp:docPr id="825" name="Прямоугольник 825"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429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25" o:spid="_x0000_s1026" alt="Описание: ГОСТ 5382-91 Цементы и материалы цементного производства. Методы химического анализа" style="width:27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" filled="f" stroked="f">
                      <o:lock v:ext="edit" aspectratio="t"/>
                      <w10:anchorlock/>
                    </v:rect>
                  </w:pict>
                </mc:Fallback>
              </mc:AlternateContent>
            </w:r>
          </w:p>
        </w:tc>
      </w:tr>
      <w:tr w:rsidR="00BD78A8" w:rsidRPr="00BD78A8" w:rsidTr="00BD78A8">
        <w:tc>
          <w:tcPr>
            <w:tcW w:w="924" w:type="dxa"/>
            <w:tcBorders>
              <w:top w:val="single" w:sz="6" w:space="0" w:color="000000"/>
              <w:left w:val="single" w:sz="6" w:space="0" w:color="000000"/>
              <w:bottom w:val="nil"/>
              <w:right w:val="nil"/>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От</w:t>
            </w:r>
          </w:p>
        </w:tc>
        <w:tc>
          <w:tcPr>
            <w:tcW w:w="924" w:type="dxa"/>
            <w:tcBorders>
              <w:top w:val="single" w:sz="6" w:space="0" w:color="000000"/>
              <w:left w:val="nil"/>
              <w:bottom w:val="nil"/>
              <w:right w:val="nil"/>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1</w:t>
            </w:r>
          </w:p>
        </w:tc>
        <w:tc>
          <w:tcPr>
            <w:tcW w:w="1294" w:type="dxa"/>
            <w:tcBorders>
              <w:top w:val="single" w:sz="6" w:space="0" w:color="000000"/>
              <w:left w:val="nil"/>
              <w:bottom w:val="nil"/>
              <w:right w:val="nil"/>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до</w:t>
            </w:r>
          </w:p>
        </w:tc>
        <w:tc>
          <w:tcPr>
            <w:tcW w:w="1109" w:type="dxa"/>
            <w:tcBorders>
              <w:top w:val="single" w:sz="6" w:space="0" w:color="000000"/>
              <w:left w:val="nil"/>
              <w:bottom w:val="nil"/>
              <w:right w:val="nil"/>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10</w:t>
            </w:r>
          </w:p>
        </w:tc>
        <w:tc>
          <w:tcPr>
            <w:tcW w:w="1109" w:type="dxa"/>
            <w:tcBorders>
              <w:top w:val="single" w:sz="6" w:space="0" w:color="000000"/>
              <w:left w:val="nil"/>
              <w:bottom w:val="nil"/>
              <w:right w:val="single" w:sz="6" w:space="0" w:color="000000"/>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включ.</w:t>
            </w:r>
          </w:p>
        </w:tc>
        <w:tc>
          <w:tcPr>
            <w:tcW w:w="2587"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±0,15</w:t>
            </w:r>
          </w:p>
        </w:tc>
        <w:tc>
          <w:tcPr>
            <w:tcW w:w="2402"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0,20</w:t>
            </w:r>
          </w:p>
        </w:tc>
      </w:tr>
      <w:tr w:rsidR="00BD78A8" w:rsidRPr="00BD78A8" w:rsidTr="00BD78A8">
        <w:tc>
          <w:tcPr>
            <w:tcW w:w="924" w:type="dxa"/>
            <w:tcBorders>
              <w:top w:val="nil"/>
              <w:left w:val="single" w:sz="6" w:space="0" w:color="000000"/>
              <w:bottom w:val="nil"/>
              <w:right w:val="nil"/>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Св.</w:t>
            </w:r>
          </w:p>
        </w:tc>
        <w:tc>
          <w:tcPr>
            <w:tcW w:w="924" w:type="dxa"/>
            <w:tcBorders>
              <w:top w:val="nil"/>
              <w:left w:val="nil"/>
              <w:bottom w:val="nil"/>
              <w:right w:val="nil"/>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10</w:t>
            </w:r>
          </w:p>
        </w:tc>
        <w:tc>
          <w:tcPr>
            <w:tcW w:w="1294" w:type="dxa"/>
            <w:tcBorders>
              <w:top w:val="nil"/>
              <w:left w:val="nil"/>
              <w:bottom w:val="nil"/>
              <w:right w:val="nil"/>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w:t>
            </w:r>
          </w:p>
        </w:tc>
        <w:tc>
          <w:tcPr>
            <w:tcW w:w="1109" w:type="dxa"/>
            <w:tcBorders>
              <w:top w:val="nil"/>
              <w:left w:val="nil"/>
              <w:bottom w:val="nil"/>
              <w:right w:val="nil"/>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40</w:t>
            </w:r>
          </w:p>
        </w:tc>
        <w:tc>
          <w:tcPr>
            <w:tcW w:w="1109" w:type="dxa"/>
            <w:tcBorders>
              <w:top w:val="nil"/>
              <w:left w:val="nil"/>
              <w:bottom w:val="nil"/>
              <w:right w:val="single" w:sz="6" w:space="0" w:color="000000"/>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w:t>
            </w:r>
          </w:p>
        </w:tc>
        <w:tc>
          <w:tcPr>
            <w:tcW w:w="2587" w:type="dxa"/>
            <w:tcBorders>
              <w:top w:val="nil"/>
              <w:left w:val="single" w:sz="6" w:space="0" w:color="000000"/>
              <w:bottom w:val="nil"/>
              <w:right w:val="single" w:sz="6" w:space="0" w:color="000000"/>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±0,20</w:t>
            </w:r>
          </w:p>
        </w:tc>
        <w:tc>
          <w:tcPr>
            <w:tcW w:w="2402" w:type="dxa"/>
            <w:tcBorders>
              <w:top w:val="nil"/>
              <w:left w:val="single" w:sz="6" w:space="0" w:color="000000"/>
              <w:bottom w:val="nil"/>
              <w:right w:val="single" w:sz="6" w:space="0" w:color="000000"/>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0,30</w:t>
            </w:r>
          </w:p>
        </w:tc>
      </w:tr>
      <w:tr w:rsidR="00BD78A8" w:rsidRPr="00BD78A8" w:rsidTr="00BD78A8">
        <w:tc>
          <w:tcPr>
            <w:tcW w:w="924" w:type="dxa"/>
            <w:tcBorders>
              <w:top w:val="nil"/>
              <w:left w:val="single" w:sz="6" w:space="0" w:color="000000"/>
              <w:bottom w:val="single" w:sz="6" w:space="0" w:color="000000"/>
              <w:right w:val="nil"/>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w:t>
            </w:r>
          </w:p>
        </w:tc>
        <w:tc>
          <w:tcPr>
            <w:tcW w:w="924" w:type="dxa"/>
            <w:tcBorders>
              <w:top w:val="nil"/>
              <w:left w:val="nil"/>
              <w:bottom w:val="single" w:sz="6" w:space="0" w:color="000000"/>
              <w:right w:val="nil"/>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40</w:t>
            </w:r>
          </w:p>
        </w:tc>
        <w:tc>
          <w:tcPr>
            <w:tcW w:w="1294" w:type="dxa"/>
            <w:tcBorders>
              <w:top w:val="nil"/>
              <w:left w:val="nil"/>
              <w:bottom w:val="single" w:sz="6" w:space="0" w:color="000000"/>
              <w:right w:val="nil"/>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w:t>
            </w:r>
          </w:p>
        </w:tc>
        <w:tc>
          <w:tcPr>
            <w:tcW w:w="1109" w:type="dxa"/>
            <w:tcBorders>
              <w:top w:val="nil"/>
              <w:left w:val="nil"/>
              <w:bottom w:val="single" w:sz="6" w:space="0" w:color="000000"/>
              <w:right w:val="nil"/>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70</w:t>
            </w:r>
          </w:p>
        </w:tc>
        <w:tc>
          <w:tcPr>
            <w:tcW w:w="1109" w:type="dxa"/>
            <w:tcBorders>
              <w:top w:val="nil"/>
              <w:left w:val="nil"/>
              <w:bottom w:val="single" w:sz="6" w:space="0" w:color="000000"/>
              <w:right w:val="single" w:sz="6" w:space="0" w:color="000000"/>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w:t>
            </w:r>
          </w:p>
        </w:tc>
        <w:tc>
          <w:tcPr>
            <w:tcW w:w="2587"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±0,30</w:t>
            </w:r>
          </w:p>
        </w:tc>
        <w:tc>
          <w:tcPr>
            <w:tcW w:w="2402"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0,40</w:t>
            </w:r>
          </w:p>
        </w:tc>
      </w:tr>
    </w:tbl>
    <w:p w:rsidR="00BD78A8" w:rsidRPr="00BD78A8" w:rsidRDefault="00BD78A8" w:rsidP="00BD78A8">
      <w:pPr>
        <w:shd w:val="clear" w:color="auto" w:fill="FFFFFF"/>
        <w:spacing w:after="0" w:line="315" w:lineRule="atLeast"/>
        <w:textAlignment w:val="baseline"/>
        <w:rPr>
          <w:rFonts w:ascii="Arial" w:eastAsia="Times New Roman" w:hAnsi="Arial" w:cs="Arial"/>
          <w:color w:val="2D2D2D"/>
          <w:spacing w:val="2"/>
          <w:sz w:val="21"/>
          <w:szCs w:val="21"/>
          <w:lang w:eastAsia="ru-RU"/>
        </w:rPr>
      </w:pPr>
    </w:p>
    <w:p w:rsidR="00BD78A8" w:rsidRPr="00BD78A8" w:rsidRDefault="00BD78A8" w:rsidP="00BD78A8">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sidRPr="00BD78A8">
        <w:rPr>
          <w:rFonts w:ascii="Arial" w:eastAsia="Times New Roman" w:hAnsi="Arial" w:cs="Arial"/>
          <w:color w:val="2D2D2D"/>
          <w:spacing w:val="2"/>
          <w:sz w:val="21"/>
          <w:szCs w:val="21"/>
          <w:lang w:eastAsia="ru-RU"/>
        </w:rPr>
        <w:lastRenderedPageBreak/>
        <w:t>Таблица 5</w:t>
      </w:r>
    </w:p>
    <w:p w:rsidR="00BD78A8" w:rsidRPr="00BD78A8" w:rsidRDefault="00BD78A8" w:rsidP="00BD78A8">
      <w:pPr>
        <w:shd w:val="clear" w:color="auto" w:fill="FFFFFF"/>
        <w:spacing w:line="315" w:lineRule="atLeast"/>
        <w:jc w:val="center"/>
        <w:textAlignment w:val="baseline"/>
        <w:rPr>
          <w:rFonts w:ascii="Arial" w:eastAsia="Times New Roman" w:hAnsi="Arial" w:cs="Arial"/>
          <w:color w:val="2D2D2D"/>
          <w:spacing w:val="2"/>
          <w:sz w:val="21"/>
          <w:szCs w:val="21"/>
          <w:lang w:eastAsia="ru-RU"/>
        </w:rPr>
      </w:pPr>
      <w:r w:rsidRPr="00BD78A8">
        <w:rPr>
          <w:rFonts w:ascii="Arial" w:eastAsia="Times New Roman" w:hAnsi="Arial" w:cs="Arial"/>
          <w:color w:val="2D2D2D"/>
          <w:spacing w:val="2"/>
          <w:sz w:val="21"/>
          <w:szCs w:val="21"/>
          <w:lang w:eastAsia="ru-RU"/>
        </w:rPr>
        <w:br/>
        <w:t>В процентах</w:t>
      </w:r>
    </w:p>
    <w:tbl>
      <w:tblPr>
        <w:tblW w:w="0" w:type="auto"/>
        <w:tblCellMar>
          <w:left w:w="0" w:type="dxa"/>
          <w:right w:w="0" w:type="dxa"/>
        </w:tblCellMar>
        <w:tblLook w:val="04A0" w:firstRow="1" w:lastRow="0" w:firstColumn="1" w:lastColumn="0" w:noHBand="0" w:noVBand="1"/>
      </w:tblPr>
      <w:tblGrid>
        <w:gridCol w:w="858"/>
        <w:gridCol w:w="1002"/>
        <w:gridCol w:w="923"/>
        <w:gridCol w:w="1171"/>
        <w:gridCol w:w="1072"/>
        <w:gridCol w:w="2233"/>
        <w:gridCol w:w="2096"/>
      </w:tblGrid>
      <w:tr w:rsidR="00BD78A8" w:rsidRPr="00BD78A8" w:rsidTr="00BD78A8">
        <w:trPr>
          <w:trHeight w:val="15"/>
        </w:trPr>
        <w:tc>
          <w:tcPr>
            <w:tcW w:w="924" w:type="dxa"/>
            <w:hideMark/>
          </w:tcPr>
          <w:p w:rsidR="00BD78A8" w:rsidRPr="00BD78A8" w:rsidRDefault="00BD78A8" w:rsidP="00BD78A8">
            <w:pPr>
              <w:spacing w:after="0" w:line="240" w:lineRule="auto"/>
              <w:rPr>
                <w:rFonts w:ascii="Times New Roman" w:eastAsia="Times New Roman" w:hAnsi="Times New Roman" w:cs="Times New Roman"/>
                <w:sz w:val="2"/>
                <w:szCs w:val="24"/>
                <w:lang w:eastAsia="ru-RU"/>
              </w:rPr>
            </w:pPr>
          </w:p>
        </w:tc>
        <w:tc>
          <w:tcPr>
            <w:tcW w:w="1109" w:type="dxa"/>
            <w:hideMark/>
          </w:tcPr>
          <w:p w:rsidR="00BD78A8" w:rsidRPr="00BD78A8" w:rsidRDefault="00BD78A8" w:rsidP="00BD78A8">
            <w:pPr>
              <w:spacing w:after="0" w:line="240" w:lineRule="auto"/>
              <w:rPr>
                <w:rFonts w:ascii="Times New Roman" w:eastAsia="Times New Roman" w:hAnsi="Times New Roman" w:cs="Times New Roman"/>
                <w:sz w:val="2"/>
                <w:szCs w:val="24"/>
                <w:lang w:eastAsia="ru-RU"/>
              </w:rPr>
            </w:pPr>
          </w:p>
        </w:tc>
        <w:tc>
          <w:tcPr>
            <w:tcW w:w="924" w:type="dxa"/>
            <w:hideMark/>
          </w:tcPr>
          <w:p w:rsidR="00BD78A8" w:rsidRPr="00BD78A8" w:rsidRDefault="00BD78A8" w:rsidP="00BD78A8">
            <w:pPr>
              <w:spacing w:after="0" w:line="240" w:lineRule="auto"/>
              <w:rPr>
                <w:rFonts w:ascii="Times New Roman" w:eastAsia="Times New Roman" w:hAnsi="Times New Roman" w:cs="Times New Roman"/>
                <w:sz w:val="2"/>
                <w:szCs w:val="24"/>
                <w:lang w:eastAsia="ru-RU"/>
              </w:rPr>
            </w:pPr>
          </w:p>
        </w:tc>
        <w:tc>
          <w:tcPr>
            <w:tcW w:w="1294" w:type="dxa"/>
            <w:hideMark/>
          </w:tcPr>
          <w:p w:rsidR="00BD78A8" w:rsidRPr="00BD78A8" w:rsidRDefault="00BD78A8" w:rsidP="00BD78A8">
            <w:pPr>
              <w:spacing w:after="0" w:line="240" w:lineRule="auto"/>
              <w:rPr>
                <w:rFonts w:ascii="Times New Roman" w:eastAsia="Times New Roman" w:hAnsi="Times New Roman" w:cs="Times New Roman"/>
                <w:sz w:val="2"/>
                <w:szCs w:val="24"/>
                <w:lang w:eastAsia="ru-RU"/>
              </w:rPr>
            </w:pPr>
          </w:p>
        </w:tc>
        <w:tc>
          <w:tcPr>
            <w:tcW w:w="1109" w:type="dxa"/>
            <w:hideMark/>
          </w:tcPr>
          <w:p w:rsidR="00BD78A8" w:rsidRPr="00BD78A8" w:rsidRDefault="00BD78A8" w:rsidP="00BD78A8">
            <w:pPr>
              <w:spacing w:after="0" w:line="240" w:lineRule="auto"/>
              <w:rPr>
                <w:rFonts w:ascii="Times New Roman" w:eastAsia="Times New Roman" w:hAnsi="Times New Roman" w:cs="Times New Roman"/>
                <w:sz w:val="2"/>
                <w:szCs w:val="24"/>
                <w:lang w:eastAsia="ru-RU"/>
              </w:rPr>
            </w:pPr>
          </w:p>
        </w:tc>
        <w:tc>
          <w:tcPr>
            <w:tcW w:w="2587" w:type="dxa"/>
            <w:hideMark/>
          </w:tcPr>
          <w:p w:rsidR="00BD78A8" w:rsidRPr="00BD78A8" w:rsidRDefault="00BD78A8" w:rsidP="00BD78A8">
            <w:pPr>
              <w:spacing w:after="0" w:line="240" w:lineRule="auto"/>
              <w:rPr>
                <w:rFonts w:ascii="Times New Roman" w:eastAsia="Times New Roman" w:hAnsi="Times New Roman" w:cs="Times New Roman"/>
                <w:sz w:val="2"/>
                <w:szCs w:val="24"/>
                <w:lang w:eastAsia="ru-RU"/>
              </w:rPr>
            </w:pPr>
          </w:p>
        </w:tc>
        <w:tc>
          <w:tcPr>
            <w:tcW w:w="2402" w:type="dxa"/>
            <w:hideMark/>
          </w:tcPr>
          <w:p w:rsidR="00BD78A8" w:rsidRPr="00BD78A8" w:rsidRDefault="00BD78A8" w:rsidP="00BD78A8">
            <w:pPr>
              <w:spacing w:after="0" w:line="240" w:lineRule="auto"/>
              <w:rPr>
                <w:rFonts w:ascii="Times New Roman" w:eastAsia="Times New Roman" w:hAnsi="Times New Roman" w:cs="Times New Roman"/>
                <w:sz w:val="2"/>
                <w:szCs w:val="24"/>
                <w:lang w:eastAsia="ru-RU"/>
              </w:rPr>
            </w:pPr>
          </w:p>
        </w:tc>
      </w:tr>
      <w:tr w:rsidR="00BD78A8" w:rsidRPr="00BD78A8" w:rsidTr="00BD78A8">
        <w:tc>
          <w:tcPr>
            <w:tcW w:w="5359" w:type="dxa"/>
            <w:gridSpan w:val="5"/>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Массовая доля оксида магния</w:t>
            </w:r>
          </w:p>
        </w:tc>
        <w:tc>
          <w:tcPr>
            <w:tcW w:w="258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90500" cy="219075"/>
                      <wp:effectExtent l="0" t="0" r="0" b="0"/>
                      <wp:docPr id="824" name="Прямоугольник 824"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05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24" o:spid="_x0000_s1026" alt="Описание: ГОСТ 5382-91 Цементы и материалы цементного производства. Методы химического анализа" style="width:1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" filled="f" stroked="f">
                      <o:lock v:ext="edit" aspectratio="t"/>
                      <w10:anchorlock/>
                    </v:rect>
                  </w:pict>
                </mc:Fallback>
              </mc:AlternateContent>
            </w:r>
          </w:p>
        </w:tc>
        <w:tc>
          <w:tcPr>
            <w:tcW w:w="240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342900" cy="228600"/>
                      <wp:effectExtent l="0" t="0" r="0" b="0"/>
                      <wp:docPr id="823" name="Прямоугольник 823"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429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23" o:spid="_x0000_s1026" alt="Описание: ГОСТ 5382-91 Цементы и материалы цементного производства. Методы химического анализа" style="width:27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" filled="f" stroked="f">
                      <o:lock v:ext="edit" aspectratio="t"/>
                      <w10:anchorlock/>
                    </v:rect>
                  </w:pict>
                </mc:Fallback>
              </mc:AlternateContent>
            </w:r>
          </w:p>
        </w:tc>
      </w:tr>
      <w:tr w:rsidR="00BD78A8" w:rsidRPr="00BD78A8" w:rsidTr="00BD78A8">
        <w:tc>
          <w:tcPr>
            <w:tcW w:w="924" w:type="dxa"/>
            <w:tcBorders>
              <w:top w:val="single" w:sz="6" w:space="0" w:color="000000"/>
              <w:left w:val="single" w:sz="6" w:space="0" w:color="000000"/>
              <w:bottom w:val="nil"/>
              <w:right w:val="nil"/>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До</w:t>
            </w:r>
          </w:p>
        </w:tc>
        <w:tc>
          <w:tcPr>
            <w:tcW w:w="1109" w:type="dxa"/>
            <w:tcBorders>
              <w:top w:val="single" w:sz="6" w:space="0" w:color="000000"/>
              <w:left w:val="nil"/>
              <w:bottom w:val="nil"/>
              <w:right w:val="nil"/>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1,0</w:t>
            </w:r>
          </w:p>
        </w:tc>
        <w:tc>
          <w:tcPr>
            <w:tcW w:w="924" w:type="dxa"/>
            <w:tcBorders>
              <w:top w:val="single" w:sz="6" w:space="0" w:color="000000"/>
              <w:left w:val="nil"/>
              <w:bottom w:val="nil"/>
              <w:right w:val="nil"/>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включ.</w:t>
            </w:r>
          </w:p>
        </w:tc>
        <w:tc>
          <w:tcPr>
            <w:tcW w:w="1294" w:type="dxa"/>
            <w:tcBorders>
              <w:top w:val="single" w:sz="6" w:space="0" w:color="000000"/>
              <w:left w:val="nil"/>
              <w:bottom w:val="nil"/>
              <w:right w:val="nil"/>
            </w:tcBorders>
            <w:tcMar>
              <w:top w:w="0" w:type="dxa"/>
              <w:left w:w="149" w:type="dxa"/>
              <w:bottom w:w="0" w:type="dxa"/>
              <w:right w:w="149" w:type="dxa"/>
            </w:tcMar>
            <w:hideMark/>
          </w:tcPr>
          <w:p w:rsidR="00BD78A8" w:rsidRPr="00BD78A8" w:rsidRDefault="00BD78A8" w:rsidP="00BD78A8">
            <w:pPr>
              <w:spacing w:after="0" w:line="240" w:lineRule="auto"/>
              <w:rPr>
                <w:rFonts w:ascii="Times New Roman" w:eastAsia="Times New Roman" w:hAnsi="Times New Roman" w:cs="Times New Roman"/>
                <w:sz w:val="24"/>
                <w:szCs w:val="24"/>
                <w:lang w:eastAsia="ru-RU"/>
              </w:rPr>
            </w:pPr>
          </w:p>
        </w:tc>
        <w:tc>
          <w:tcPr>
            <w:tcW w:w="1109" w:type="dxa"/>
            <w:tcBorders>
              <w:top w:val="single" w:sz="6" w:space="0" w:color="000000"/>
              <w:left w:val="nil"/>
              <w:bottom w:val="nil"/>
              <w:right w:val="single" w:sz="6" w:space="0" w:color="000000"/>
            </w:tcBorders>
            <w:tcMar>
              <w:top w:w="0" w:type="dxa"/>
              <w:left w:w="149" w:type="dxa"/>
              <w:bottom w:w="0" w:type="dxa"/>
              <w:right w:w="149" w:type="dxa"/>
            </w:tcMar>
            <w:hideMark/>
          </w:tcPr>
          <w:p w:rsidR="00BD78A8" w:rsidRPr="00BD78A8" w:rsidRDefault="00BD78A8" w:rsidP="00BD78A8">
            <w:pPr>
              <w:spacing w:after="0" w:line="240" w:lineRule="auto"/>
              <w:rPr>
                <w:rFonts w:ascii="Times New Roman" w:eastAsia="Times New Roman" w:hAnsi="Times New Roman" w:cs="Times New Roman"/>
                <w:sz w:val="24"/>
                <w:szCs w:val="24"/>
                <w:lang w:eastAsia="ru-RU"/>
              </w:rPr>
            </w:pPr>
          </w:p>
        </w:tc>
        <w:tc>
          <w:tcPr>
            <w:tcW w:w="2587"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±0,10</w:t>
            </w:r>
          </w:p>
        </w:tc>
        <w:tc>
          <w:tcPr>
            <w:tcW w:w="2402"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0,15</w:t>
            </w:r>
          </w:p>
        </w:tc>
      </w:tr>
      <w:tr w:rsidR="00BD78A8" w:rsidRPr="00BD78A8" w:rsidTr="00BD78A8">
        <w:tc>
          <w:tcPr>
            <w:tcW w:w="924" w:type="dxa"/>
            <w:tcBorders>
              <w:top w:val="nil"/>
              <w:left w:val="single" w:sz="6" w:space="0" w:color="000000"/>
              <w:bottom w:val="nil"/>
              <w:right w:val="nil"/>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Св.</w:t>
            </w:r>
          </w:p>
        </w:tc>
        <w:tc>
          <w:tcPr>
            <w:tcW w:w="1109" w:type="dxa"/>
            <w:tcBorders>
              <w:top w:val="nil"/>
              <w:left w:val="nil"/>
              <w:bottom w:val="nil"/>
              <w:right w:val="nil"/>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1,0</w:t>
            </w:r>
          </w:p>
        </w:tc>
        <w:tc>
          <w:tcPr>
            <w:tcW w:w="924" w:type="dxa"/>
            <w:tcBorders>
              <w:top w:val="nil"/>
              <w:left w:val="nil"/>
              <w:bottom w:val="nil"/>
              <w:right w:val="nil"/>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до</w:t>
            </w:r>
          </w:p>
        </w:tc>
        <w:tc>
          <w:tcPr>
            <w:tcW w:w="1294" w:type="dxa"/>
            <w:tcBorders>
              <w:top w:val="nil"/>
              <w:left w:val="nil"/>
              <w:bottom w:val="nil"/>
              <w:right w:val="nil"/>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6,0</w:t>
            </w:r>
          </w:p>
        </w:tc>
        <w:tc>
          <w:tcPr>
            <w:tcW w:w="1109" w:type="dxa"/>
            <w:tcBorders>
              <w:top w:val="nil"/>
              <w:left w:val="nil"/>
              <w:bottom w:val="nil"/>
              <w:right w:val="single" w:sz="6" w:space="0" w:color="000000"/>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включ.</w:t>
            </w:r>
          </w:p>
        </w:tc>
        <w:tc>
          <w:tcPr>
            <w:tcW w:w="2587" w:type="dxa"/>
            <w:tcBorders>
              <w:top w:val="nil"/>
              <w:left w:val="single" w:sz="6" w:space="0" w:color="000000"/>
              <w:bottom w:val="nil"/>
              <w:right w:val="single" w:sz="6" w:space="0" w:color="000000"/>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±0,20</w:t>
            </w:r>
          </w:p>
        </w:tc>
        <w:tc>
          <w:tcPr>
            <w:tcW w:w="2402" w:type="dxa"/>
            <w:tcBorders>
              <w:top w:val="nil"/>
              <w:left w:val="single" w:sz="6" w:space="0" w:color="000000"/>
              <w:bottom w:val="nil"/>
              <w:right w:val="single" w:sz="6" w:space="0" w:color="000000"/>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0,30</w:t>
            </w:r>
          </w:p>
        </w:tc>
      </w:tr>
      <w:tr w:rsidR="00BD78A8" w:rsidRPr="00BD78A8" w:rsidTr="00BD78A8">
        <w:tc>
          <w:tcPr>
            <w:tcW w:w="924" w:type="dxa"/>
            <w:tcBorders>
              <w:top w:val="nil"/>
              <w:left w:val="single" w:sz="6" w:space="0" w:color="000000"/>
              <w:bottom w:val="single" w:sz="6" w:space="0" w:color="000000"/>
              <w:right w:val="nil"/>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w:t>
            </w:r>
          </w:p>
        </w:tc>
        <w:tc>
          <w:tcPr>
            <w:tcW w:w="1109" w:type="dxa"/>
            <w:tcBorders>
              <w:top w:val="nil"/>
              <w:left w:val="nil"/>
              <w:bottom w:val="single" w:sz="6" w:space="0" w:color="000000"/>
              <w:right w:val="nil"/>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6,0</w:t>
            </w:r>
          </w:p>
        </w:tc>
        <w:tc>
          <w:tcPr>
            <w:tcW w:w="924" w:type="dxa"/>
            <w:tcBorders>
              <w:top w:val="nil"/>
              <w:left w:val="nil"/>
              <w:bottom w:val="single" w:sz="6" w:space="0" w:color="000000"/>
              <w:right w:val="nil"/>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w:t>
            </w:r>
          </w:p>
        </w:tc>
        <w:tc>
          <w:tcPr>
            <w:tcW w:w="1294" w:type="dxa"/>
            <w:tcBorders>
              <w:top w:val="nil"/>
              <w:left w:val="nil"/>
              <w:bottom w:val="single" w:sz="6" w:space="0" w:color="000000"/>
              <w:right w:val="nil"/>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25,0</w:t>
            </w:r>
          </w:p>
        </w:tc>
        <w:tc>
          <w:tcPr>
            <w:tcW w:w="1109" w:type="dxa"/>
            <w:tcBorders>
              <w:top w:val="nil"/>
              <w:left w:val="nil"/>
              <w:bottom w:val="single" w:sz="6" w:space="0" w:color="000000"/>
              <w:right w:val="single" w:sz="6" w:space="0" w:color="000000"/>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w:t>
            </w:r>
          </w:p>
        </w:tc>
        <w:tc>
          <w:tcPr>
            <w:tcW w:w="2587"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±0,40</w:t>
            </w:r>
          </w:p>
        </w:tc>
        <w:tc>
          <w:tcPr>
            <w:tcW w:w="2402"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0,60</w:t>
            </w:r>
          </w:p>
        </w:tc>
      </w:tr>
    </w:tbl>
    <w:p w:rsidR="00BD78A8" w:rsidRPr="00BD78A8" w:rsidRDefault="00BD78A8" w:rsidP="00BD78A8">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7.2. Комплексонометрический метод</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Метод основан на реакции взаимодействия катионов кальция и магния с трилоном</w:t>
      </w:r>
      <w:proofErr w:type="gramStart"/>
      <w:r w:rsidRPr="00BD78A8">
        <w:rPr>
          <w:rFonts w:ascii="Arial" w:eastAsia="Times New Roman" w:hAnsi="Arial" w:cs="Arial"/>
          <w:color w:val="2D2D2D"/>
          <w:spacing w:val="2"/>
          <w:sz w:val="21"/>
          <w:szCs w:val="21"/>
          <w:lang w:eastAsia="ru-RU"/>
        </w:rPr>
        <w:t xml:space="preserve"> Б</w:t>
      </w:r>
      <w:proofErr w:type="gramEnd"/>
      <w:r w:rsidRPr="00BD78A8">
        <w:rPr>
          <w:rFonts w:ascii="Arial" w:eastAsia="Times New Roman" w:hAnsi="Arial" w:cs="Arial"/>
          <w:color w:val="2D2D2D"/>
          <w:spacing w:val="2"/>
          <w:sz w:val="21"/>
          <w:szCs w:val="21"/>
          <w:lang w:eastAsia="ru-RU"/>
        </w:rPr>
        <w:t xml:space="preserve"> (комплексоном III) с образованием малодиссоциированных соединений в присутствии металлоиндикаторов в щелочном растворе, образующих окрашенные комплексы, разрушающиеся при дальнейшем титровании трилоном Б.</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Конечную точку титрования визуально или фотометрической индикацией определяют по исчезновению из раствора определяемого катиона, который связывается с трилоном Б, и выделению свободного индикатора, имеющего иную окраску, чем комплекс определяемого катиона с данным индикатором.</w:t>
      </w:r>
      <w:r w:rsidRPr="00BD78A8">
        <w:rPr>
          <w:rFonts w:ascii="Arial" w:eastAsia="Times New Roman" w:hAnsi="Arial" w:cs="Arial"/>
          <w:color w:val="2D2D2D"/>
          <w:spacing w:val="2"/>
          <w:sz w:val="21"/>
          <w:szCs w:val="21"/>
          <w:lang w:eastAsia="ru-RU"/>
        </w:rPr>
        <w:br/>
      </w:r>
    </w:p>
    <w:p w:rsidR="00BD78A8" w:rsidRPr="00BD78A8" w:rsidRDefault="00BD78A8" w:rsidP="00BD78A8">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BD78A8">
        <w:rPr>
          <w:rFonts w:ascii="Arial" w:eastAsia="Times New Roman" w:hAnsi="Arial" w:cs="Arial"/>
          <w:color w:val="2D2D2D"/>
          <w:spacing w:val="2"/>
          <w:sz w:val="21"/>
          <w:szCs w:val="21"/>
          <w:lang w:eastAsia="ru-RU"/>
        </w:rPr>
        <w:t>7.2.1. </w:t>
      </w:r>
      <w:r w:rsidRPr="00BD78A8">
        <w:rPr>
          <w:rFonts w:ascii="Arial" w:eastAsia="Times New Roman" w:hAnsi="Arial" w:cs="Arial"/>
          <w:i/>
          <w:iCs/>
          <w:color w:val="2D2D2D"/>
          <w:spacing w:val="2"/>
          <w:sz w:val="21"/>
          <w:szCs w:val="21"/>
          <w:lang w:eastAsia="ru-RU"/>
        </w:rPr>
        <w:t>Средства анализа</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Весы лабораторные общего назначения.</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Печь муфельная.</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Титратор.</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Фотоэлектротитриметр.</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Кислота соляная по </w:t>
      </w:r>
      <w:hyperlink r:id="rId193" w:history="1">
        <w:r w:rsidRPr="00BD78A8">
          <w:rPr>
            <w:rFonts w:ascii="Arial" w:eastAsia="Times New Roman" w:hAnsi="Arial" w:cs="Arial"/>
            <w:color w:val="00466E"/>
            <w:spacing w:val="2"/>
            <w:sz w:val="21"/>
            <w:szCs w:val="21"/>
            <w:u w:val="single"/>
            <w:lang w:eastAsia="ru-RU"/>
          </w:rPr>
          <w:t>ГОСТ 3118</w:t>
        </w:r>
      </w:hyperlink>
      <w:r w:rsidRPr="00BD78A8">
        <w:rPr>
          <w:rFonts w:ascii="Arial" w:eastAsia="Times New Roman" w:hAnsi="Arial" w:cs="Arial"/>
          <w:color w:val="2D2D2D"/>
          <w:spacing w:val="2"/>
          <w:sz w:val="21"/>
          <w:szCs w:val="21"/>
          <w:lang w:eastAsia="ru-RU"/>
        </w:rPr>
        <w:t> и раствор 1:3.</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Аммиак водный по </w:t>
      </w:r>
      <w:hyperlink r:id="rId194" w:history="1">
        <w:r w:rsidRPr="00BD78A8">
          <w:rPr>
            <w:rFonts w:ascii="Arial" w:eastAsia="Times New Roman" w:hAnsi="Arial" w:cs="Arial"/>
            <w:color w:val="00466E"/>
            <w:spacing w:val="2"/>
            <w:sz w:val="21"/>
            <w:szCs w:val="21"/>
            <w:u w:val="single"/>
            <w:lang w:eastAsia="ru-RU"/>
          </w:rPr>
          <w:t>ГОСТ 3760</w:t>
        </w:r>
      </w:hyperlink>
      <w:r w:rsidRPr="00BD78A8">
        <w:rPr>
          <w:rFonts w:ascii="Arial" w:eastAsia="Times New Roman" w:hAnsi="Arial" w:cs="Arial"/>
          <w:color w:val="2D2D2D"/>
          <w:spacing w:val="2"/>
          <w:sz w:val="21"/>
          <w:szCs w:val="21"/>
          <w:lang w:eastAsia="ru-RU"/>
        </w:rPr>
        <w:t> и раствор 1:1,5.</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Аммоний хлористый по </w:t>
      </w:r>
      <w:hyperlink r:id="rId195" w:history="1">
        <w:r w:rsidRPr="00BD78A8">
          <w:rPr>
            <w:rFonts w:ascii="Arial" w:eastAsia="Times New Roman" w:hAnsi="Arial" w:cs="Arial"/>
            <w:color w:val="00466E"/>
            <w:spacing w:val="2"/>
            <w:sz w:val="21"/>
            <w:szCs w:val="21"/>
            <w:u w:val="single"/>
            <w:lang w:eastAsia="ru-RU"/>
          </w:rPr>
          <w:t>ГОСТ 3773</w:t>
        </w:r>
      </w:hyperlink>
      <w:r w:rsidRPr="00BD78A8">
        <w:rPr>
          <w:rFonts w:ascii="Arial" w:eastAsia="Times New Roman" w:hAnsi="Arial" w:cs="Arial"/>
          <w:color w:val="2D2D2D"/>
          <w:spacing w:val="2"/>
          <w:sz w:val="21"/>
          <w:szCs w:val="21"/>
          <w:lang w:eastAsia="ru-RU"/>
        </w:rPr>
        <w:t>.</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Гидроксиламина гидрохлорид по </w:t>
      </w:r>
      <w:hyperlink r:id="rId196" w:history="1">
        <w:r w:rsidRPr="00BD78A8">
          <w:rPr>
            <w:rFonts w:ascii="Arial" w:eastAsia="Times New Roman" w:hAnsi="Arial" w:cs="Arial"/>
            <w:color w:val="00466E"/>
            <w:spacing w:val="2"/>
            <w:sz w:val="21"/>
            <w:szCs w:val="21"/>
            <w:u w:val="single"/>
            <w:lang w:eastAsia="ru-RU"/>
          </w:rPr>
          <w:t>ГОСТ 5456</w:t>
        </w:r>
      </w:hyperlink>
      <w:r w:rsidRPr="00BD78A8">
        <w:rPr>
          <w:rFonts w:ascii="Arial" w:eastAsia="Times New Roman" w:hAnsi="Arial" w:cs="Arial"/>
          <w:color w:val="2D2D2D"/>
          <w:spacing w:val="2"/>
          <w:sz w:val="21"/>
          <w:szCs w:val="21"/>
          <w:lang w:eastAsia="ru-RU"/>
        </w:rPr>
        <w:t>, раствор массовой концентрацией 50 г/дм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822" name="Прямоугольник 822"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22"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Калия гидроксид по </w:t>
      </w:r>
      <w:hyperlink r:id="rId197" w:history="1">
        <w:r w:rsidRPr="00BD78A8">
          <w:rPr>
            <w:rFonts w:ascii="Arial" w:eastAsia="Times New Roman" w:hAnsi="Arial" w:cs="Arial"/>
            <w:color w:val="00466E"/>
            <w:spacing w:val="2"/>
            <w:sz w:val="21"/>
            <w:szCs w:val="21"/>
            <w:u w:val="single"/>
            <w:lang w:eastAsia="ru-RU"/>
          </w:rPr>
          <w:t>ГОСТ 24363</w:t>
        </w:r>
      </w:hyperlink>
      <w:r w:rsidRPr="00BD78A8">
        <w:rPr>
          <w:rFonts w:ascii="Arial" w:eastAsia="Times New Roman" w:hAnsi="Arial" w:cs="Arial"/>
          <w:color w:val="2D2D2D"/>
          <w:spacing w:val="2"/>
          <w:sz w:val="21"/>
          <w:szCs w:val="21"/>
          <w:lang w:eastAsia="ru-RU"/>
        </w:rPr>
        <w:t>, раствор массовой концентрацией 200 г/дм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821" name="Прямоугольник 821"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21"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(хранят в полиэтиленовой посуде).</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Калий хлористый по </w:t>
      </w:r>
      <w:hyperlink r:id="rId198" w:history="1">
        <w:r w:rsidRPr="00BD78A8">
          <w:rPr>
            <w:rFonts w:ascii="Arial" w:eastAsia="Times New Roman" w:hAnsi="Arial" w:cs="Arial"/>
            <w:color w:val="00466E"/>
            <w:spacing w:val="2"/>
            <w:sz w:val="21"/>
            <w:szCs w:val="21"/>
            <w:u w:val="single"/>
            <w:lang w:eastAsia="ru-RU"/>
          </w:rPr>
          <w:t>ГОСТ 4234</w:t>
        </w:r>
      </w:hyperlink>
      <w:r w:rsidRPr="00BD78A8">
        <w:rPr>
          <w:rFonts w:ascii="Arial" w:eastAsia="Times New Roman" w:hAnsi="Arial" w:cs="Arial"/>
          <w:color w:val="2D2D2D"/>
          <w:spacing w:val="2"/>
          <w:sz w:val="21"/>
          <w:szCs w:val="21"/>
          <w:lang w:eastAsia="ru-RU"/>
        </w:rPr>
        <w:t>.</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lastRenderedPageBreak/>
        <w:t>Уротропин технический по </w:t>
      </w:r>
      <w:hyperlink r:id="rId199" w:history="1">
        <w:r w:rsidRPr="00BD78A8">
          <w:rPr>
            <w:rFonts w:ascii="Arial" w:eastAsia="Times New Roman" w:hAnsi="Arial" w:cs="Arial"/>
            <w:color w:val="00466E"/>
            <w:spacing w:val="2"/>
            <w:sz w:val="21"/>
            <w:szCs w:val="21"/>
            <w:u w:val="single"/>
            <w:lang w:eastAsia="ru-RU"/>
          </w:rPr>
          <w:t>ГОСТ 1381</w:t>
        </w:r>
      </w:hyperlink>
      <w:r w:rsidRPr="00BD78A8">
        <w:rPr>
          <w:rFonts w:ascii="Arial" w:eastAsia="Times New Roman" w:hAnsi="Arial" w:cs="Arial"/>
          <w:color w:val="2D2D2D"/>
          <w:spacing w:val="2"/>
          <w:sz w:val="21"/>
          <w:szCs w:val="21"/>
          <w:lang w:eastAsia="ru-RU"/>
        </w:rPr>
        <w:t>, раствор массовой концентрацией 100 г/дм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820" name="Прямоугольник 820"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20"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Трилон</w:t>
      </w:r>
      <w:proofErr w:type="gramStart"/>
      <w:r w:rsidRPr="00BD78A8">
        <w:rPr>
          <w:rFonts w:ascii="Arial" w:eastAsia="Times New Roman" w:hAnsi="Arial" w:cs="Arial"/>
          <w:color w:val="2D2D2D"/>
          <w:spacing w:val="2"/>
          <w:sz w:val="21"/>
          <w:szCs w:val="21"/>
          <w:lang w:eastAsia="ru-RU"/>
        </w:rPr>
        <w:t xml:space="preserve"> Б</w:t>
      </w:r>
      <w:proofErr w:type="gramEnd"/>
      <w:r w:rsidRPr="00BD78A8">
        <w:rPr>
          <w:rFonts w:ascii="Arial" w:eastAsia="Times New Roman" w:hAnsi="Arial" w:cs="Arial"/>
          <w:color w:val="2D2D2D"/>
          <w:spacing w:val="2"/>
          <w:sz w:val="21"/>
          <w:szCs w:val="21"/>
          <w:lang w:eastAsia="ru-RU"/>
        </w:rPr>
        <w:t xml:space="preserve"> по </w:t>
      </w:r>
      <w:hyperlink r:id="rId200" w:history="1">
        <w:r w:rsidRPr="00BD78A8">
          <w:rPr>
            <w:rFonts w:ascii="Arial" w:eastAsia="Times New Roman" w:hAnsi="Arial" w:cs="Arial"/>
            <w:color w:val="00466E"/>
            <w:spacing w:val="2"/>
            <w:sz w:val="21"/>
            <w:szCs w:val="21"/>
            <w:u w:val="single"/>
            <w:lang w:eastAsia="ru-RU"/>
          </w:rPr>
          <w:t>ГОСТ 10652</w:t>
        </w:r>
      </w:hyperlink>
      <w:r w:rsidRPr="00BD78A8">
        <w:rPr>
          <w:rFonts w:ascii="Arial" w:eastAsia="Times New Roman" w:hAnsi="Arial" w:cs="Arial"/>
          <w:color w:val="2D2D2D"/>
          <w:spacing w:val="2"/>
          <w:sz w:val="21"/>
          <w:szCs w:val="21"/>
          <w:lang w:eastAsia="ru-RU"/>
        </w:rPr>
        <w:t>.</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Раствор трилона Б N 1 молярной концентрацией 0,05 моль/дм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819" name="Прямоугольник 819"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19"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(0,05 М):18,62 г трилона Б растворяют в воде при нагревании до температуры 70-80 °С, раствор охлаждают, фильтруют в мерную колбу вместимостью 1 дм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818" name="Прямоугольник 818"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18"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и доводят до метки водой.</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Раствор трилона</w:t>
      </w:r>
      <w:proofErr w:type="gramStart"/>
      <w:r w:rsidRPr="00BD78A8">
        <w:rPr>
          <w:rFonts w:ascii="Arial" w:eastAsia="Times New Roman" w:hAnsi="Arial" w:cs="Arial"/>
          <w:color w:val="2D2D2D"/>
          <w:spacing w:val="2"/>
          <w:sz w:val="21"/>
          <w:szCs w:val="21"/>
          <w:lang w:eastAsia="ru-RU"/>
        </w:rPr>
        <w:t xml:space="preserve"> Б</w:t>
      </w:r>
      <w:proofErr w:type="gramEnd"/>
      <w:r w:rsidRPr="00BD78A8">
        <w:rPr>
          <w:rFonts w:ascii="Arial" w:eastAsia="Times New Roman" w:hAnsi="Arial" w:cs="Arial"/>
          <w:color w:val="2D2D2D"/>
          <w:spacing w:val="2"/>
          <w:sz w:val="21"/>
          <w:szCs w:val="21"/>
          <w:lang w:eastAsia="ru-RU"/>
        </w:rPr>
        <w:t xml:space="preserve"> N 2 молярной концентрацией 0,005 моль/дм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817" name="Прямоугольник 817"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17"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(0,005 М):1,8 г трилона Б растворяют в воде при нагревании до температуры 70-80 г°С, раствор охлаждают, фильтруют в мерную колбу вместимостью 1 дм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816" name="Прямоугольник 816"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16"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и доводят до метки водой.</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Магний сернокислый 7-водный по </w:t>
      </w:r>
      <w:hyperlink r:id="rId201" w:history="1">
        <w:r w:rsidRPr="00BD78A8">
          <w:rPr>
            <w:rFonts w:ascii="Arial" w:eastAsia="Times New Roman" w:hAnsi="Arial" w:cs="Arial"/>
            <w:color w:val="00466E"/>
            <w:spacing w:val="2"/>
            <w:sz w:val="21"/>
            <w:szCs w:val="21"/>
            <w:u w:val="single"/>
            <w:lang w:eastAsia="ru-RU"/>
          </w:rPr>
          <w:t>ГОСТ 4523</w:t>
        </w:r>
      </w:hyperlink>
      <w:r w:rsidRPr="00BD78A8">
        <w:rPr>
          <w:rFonts w:ascii="Arial" w:eastAsia="Times New Roman" w:hAnsi="Arial" w:cs="Arial"/>
          <w:color w:val="2D2D2D"/>
          <w:spacing w:val="2"/>
          <w:sz w:val="21"/>
          <w:szCs w:val="21"/>
          <w:lang w:eastAsia="ru-RU"/>
        </w:rPr>
        <w:t> или стандарт-титр, растворы молярной концентрацией 0,1 моль/дм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815" name="Прямоугольник 815"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15"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(0,1 М) и 0,01 моль/дм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814" name="Прямоугольник 814"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14"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(0,01 М).</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Спирт этиловый ректификованный технический по </w:t>
      </w:r>
      <w:hyperlink r:id="rId202" w:history="1">
        <w:r w:rsidRPr="00BD78A8">
          <w:rPr>
            <w:rFonts w:ascii="Arial" w:eastAsia="Times New Roman" w:hAnsi="Arial" w:cs="Arial"/>
            <w:color w:val="00466E"/>
            <w:spacing w:val="2"/>
            <w:sz w:val="21"/>
            <w:szCs w:val="21"/>
            <w:u w:val="single"/>
            <w:lang w:eastAsia="ru-RU"/>
          </w:rPr>
          <w:t>ГОСТ 18300</w:t>
        </w:r>
      </w:hyperlink>
      <w:r w:rsidRPr="00BD78A8">
        <w:rPr>
          <w:rFonts w:ascii="Arial" w:eastAsia="Times New Roman" w:hAnsi="Arial" w:cs="Arial"/>
          <w:color w:val="2D2D2D"/>
          <w:spacing w:val="2"/>
          <w:sz w:val="21"/>
          <w:szCs w:val="21"/>
          <w:lang w:eastAsia="ru-RU"/>
        </w:rPr>
        <w:t>.</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Флуорексон (индикатор) по ТУ 6-09-1368*, сухая смесь: 1 г индикатора смешивают с 99 г хлористого калия, растирают в ступке и хранят в банке с крышкой.</w:t>
      </w:r>
      <w:r w:rsidRPr="00BD78A8">
        <w:rPr>
          <w:rFonts w:ascii="Arial" w:eastAsia="Times New Roman" w:hAnsi="Arial" w:cs="Arial"/>
          <w:color w:val="2D2D2D"/>
          <w:spacing w:val="2"/>
          <w:sz w:val="21"/>
          <w:szCs w:val="21"/>
          <w:lang w:eastAsia="ru-RU"/>
        </w:rPr>
        <w:br/>
        <w:t>________________</w:t>
      </w:r>
      <w:r w:rsidRPr="00BD78A8">
        <w:rPr>
          <w:rFonts w:ascii="Arial" w:eastAsia="Times New Roman" w:hAnsi="Arial" w:cs="Arial"/>
          <w:color w:val="2D2D2D"/>
          <w:spacing w:val="2"/>
          <w:sz w:val="21"/>
          <w:szCs w:val="21"/>
          <w:lang w:eastAsia="ru-RU"/>
        </w:rPr>
        <w:br/>
        <w:t xml:space="preserve">* ТУ, </w:t>
      </w:r>
      <w:proofErr w:type="gramStart"/>
      <w:r w:rsidRPr="00BD78A8">
        <w:rPr>
          <w:rFonts w:ascii="Arial" w:eastAsia="Times New Roman" w:hAnsi="Arial" w:cs="Arial"/>
          <w:color w:val="2D2D2D"/>
          <w:spacing w:val="2"/>
          <w:sz w:val="21"/>
          <w:szCs w:val="21"/>
          <w:lang w:eastAsia="ru-RU"/>
        </w:rPr>
        <w:t>упомянутые</w:t>
      </w:r>
      <w:proofErr w:type="gramEnd"/>
      <w:r w:rsidRPr="00BD78A8">
        <w:rPr>
          <w:rFonts w:ascii="Arial" w:eastAsia="Times New Roman" w:hAnsi="Arial" w:cs="Arial"/>
          <w:color w:val="2D2D2D"/>
          <w:spacing w:val="2"/>
          <w:sz w:val="21"/>
          <w:szCs w:val="21"/>
          <w:lang w:eastAsia="ru-RU"/>
        </w:rPr>
        <w:t xml:space="preserve"> здесь и далее по тексту не приводятся. За дополнительной информацией обратитесь по </w:t>
      </w:r>
      <w:hyperlink r:id="rId203" w:history="1">
        <w:r w:rsidRPr="00BD78A8">
          <w:rPr>
            <w:rFonts w:ascii="Arial" w:eastAsia="Times New Roman" w:hAnsi="Arial" w:cs="Arial"/>
            <w:color w:val="00466E"/>
            <w:spacing w:val="2"/>
            <w:sz w:val="21"/>
            <w:szCs w:val="21"/>
            <w:u w:val="single"/>
            <w:lang w:eastAsia="ru-RU"/>
          </w:rPr>
          <w:t>ссылке</w:t>
        </w:r>
      </w:hyperlink>
      <w:r w:rsidRPr="00BD78A8">
        <w:rPr>
          <w:rFonts w:ascii="Arial" w:eastAsia="Times New Roman" w:hAnsi="Arial" w:cs="Arial"/>
          <w:color w:val="2D2D2D"/>
          <w:spacing w:val="2"/>
          <w:sz w:val="21"/>
          <w:szCs w:val="21"/>
          <w:lang w:eastAsia="ru-RU"/>
        </w:rPr>
        <w:t>. - Примечание изготовителя базы данных.</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Тимолфталеин (индикатор) по ТУ 6-09-1887, сухая смесь: 1 г индикатора смешивают с 99 г хлористого калия, растирают в ступке и хранят в банке с крышкой.</w:t>
      </w:r>
    </w:p>
    <w:p w:rsidR="00BD78A8" w:rsidRPr="00BD78A8" w:rsidRDefault="00BD78A8" w:rsidP="00BD78A8">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BD78A8">
        <w:rPr>
          <w:rFonts w:ascii="Arial" w:eastAsia="Times New Roman" w:hAnsi="Arial" w:cs="Arial"/>
          <w:color w:val="2D2D2D"/>
          <w:spacing w:val="2"/>
          <w:sz w:val="21"/>
          <w:szCs w:val="21"/>
          <w:lang w:eastAsia="ru-RU"/>
        </w:rPr>
        <w:t>Метиловый оранжевый (индикатор): 0,1 г индикатора растворяют в 100 см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813" name="Прямоугольник 813"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13"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воды.</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Фенолфталеин (индикатор) по ТУ 6-09-5360: 0,2 г индикатора растворяют в 100 см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812" name="Прямоугольник 812"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12"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этилового спирта.</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Бром крезоловый пурпуровый (индикатор) по ТУ 6-09-4530: 0,1 г индикатора растворяют в 100 см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811" name="Прямоугольник 811"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11"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этилового спирта.</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Натрий фтористый по </w:t>
      </w:r>
      <w:hyperlink r:id="rId204" w:history="1">
        <w:r w:rsidRPr="00BD78A8">
          <w:rPr>
            <w:rFonts w:ascii="Arial" w:eastAsia="Times New Roman" w:hAnsi="Arial" w:cs="Arial"/>
            <w:color w:val="00466E"/>
            <w:spacing w:val="2"/>
            <w:sz w:val="21"/>
            <w:szCs w:val="21"/>
            <w:u w:val="single"/>
            <w:lang w:eastAsia="ru-RU"/>
          </w:rPr>
          <w:t>ГОСТ 4463</w:t>
        </w:r>
      </w:hyperlink>
      <w:r w:rsidRPr="00BD78A8">
        <w:rPr>
          <w:rFonts w:ascii="Arial" w:eastAsia="Times New Roman" w:hAnsi="Arial" w:cs="Arial"/>
          <w:color w:val="2D2D2D"/>
          <w:spacing w:val="2"/>
          <w:sz w:val="21"/>
          <w:szCs w:val="21"/>
          <w:lang w:eastAsia="ru-RU"/>
        </w:rPr>
        <w:t>.</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Триэтаноламин по ТУ 6-09-2448.</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Маскирующий реагент МР-1: раствор триэтаноламина массовой концентрацией 50 г/дм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810" name="Прямоугольник 810"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10"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содержащий 5 г фтористого натрия.</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Маскирующий реагент МР-2: раствор триэтаноламина массовой концентрацией 10 г/дм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809" name="Прямоугольник 809"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09"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содержащий 2 г фтористого натрия.</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lastRenderedPageBreak/>
        <w:t>Аммиачный буферный раствор: 70 г хлористого аммония растворяют в 200 см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808" name="Прямоугольник 808"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08"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воды, фильтруют, прибавляют 570 см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807" name="Прямоугольник 807"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07"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водного аммиака, доливают до 1 дм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806" name="Прямоугольник 806"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06"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водой, pH этого раствора соответствует 10.</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Хром темно-синий (индикатор) по ТУ 6-09-3970, раствор массовой концентрацией 5 г/дм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805" name="Прямоугольник 805"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05"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Тимолфталексон (индикатор) по ТУ 6-09-07-996, раствор массовой концентрацией 5 г/дм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804" name="Прямоугольник 804"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04"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Эриохром черный</w:t>
      </w:r>
      <w:proofErr w:type="gramStart"/>
      <w:r w:rsidRPr="00BD78A8">
        <w:rPr>
          <w:rFonts w:ascii="Arial" w:eastAsia="Times New Roman" w:hAnsi="Arial" w:cs="Arial"/>
          <w:color w:val="2D2D2D"/>
          <w:spacing w:val="2"/>
          <w:sz w:val="21"/>
          <w:szCs w:val="21"/>
          <w:lang w:eastAsia="ru-RU"/>
        </w:rPr>
        <w:t xml:space="preserve"> Т</w:t>
      </w:r>
      <w:proofErr w:type="gramEnd"/>
      <w:r w:rsidRPr="00BD78A8">
        <w:rPr>
          <w:rFonts w:ascii="Arial" w:eastAsia="Times New Roman" w:hAnsi="Arial" w:cs="Arial"/>
          <w:color w:val="2D2D2D"/>
          <w:spacing w:val="2"/>
          <w:sz w:val="21"/>
          <w:szCs w:val="21"/>
          <w:lang w:eastAsia="ru-RU"/>
        </w:rPr>
        <w:t xml:space="preserve"> (индикатор) по ТУ 6-09-1760: 1 г индикатора смешивают с 99 г хлористого калия, растирают в ступке и хранят в банке с крышкой.</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Смесь для сплавления по п.6.4.1.</w:t>
      </w:r>
      <w:r w:rsidRPr="00BD78A8">
        <w:rPr>
          <w:rFonts w:ascii="Arial" w:eastAsia="Times New Roman" w:hAnsi="Arial" w:cs="Arial"/>
          <w:color w:val="2D2D2D"/>
          <w:spacing w:val="2"/>
          <w:sz w:val="21"/>
          <w:szCs w:val="21"/>
          <w:lang w:eastAsia="ru-RU"/>
        </w:rPr>
        <w:br/>
      </w:r>
    </w:p>
    <w:p w:rsidR="00BD78A8" w:rsidRPr="00BD78A8" w:rsidRDefault="00BD78A8" w:rsidP="00BD78A8">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BD78A8">
        <w:rPr>
          <w:rFonts w:ascii="Arial" w:eastAsia="Times New Roman" w:hAnsi="Arial" w:cs="Arial"/>
          <w:color w:val="2D2D2D"/>
          <w:spacing w:val="2"/>
          <w:sz w:val="21"/>
          <w:szCs w:val="21"/>
          <w:lang w:eastAsia="ru-RU"/>
        </w:rPr>
        <w:t>7.2.2. </w:t>
      </w:r>
      <w:r w:rsidRPr="00BD78A8">
        <w:rPr>
          <w:rFonts w:ascii="Arial" w:eastAsia="Times New Roman" w:hAnsi="Arial" w:cs="Arial"/>
          <w:i/>
          <w:iCs/>
          <w:color w:val="2D2D2D"/>
          <w:spacing w:val="2"/>
          <w:sz w:val="21"/>
          <w:szCs w:val="21"/>
          <w:lang w:eastAsia="ru-RU"/>
        </w:rPr>
        <w:t>Подготовка к анализу</w:t>
      </w:r>
      <w:r w:rsidRPr="00BD78A8">
        <w:rPr>
          <w:rFonts w:ascii="Arial" w:eastAsia="Times New Roman" w:hAnsi="Arial" w:cs="Arial"/>
          <w:color w:val="2D2D2D"/>
          <w:spacing w:val="2"/>
          <w:sz w:val="21"/>
          <w:szCs w:val="21"/>
          <w:lang w:eastAsia="ru-RU"/>
        </w:rPr>
        <w:br/>
      </w:r>
    </w:p>
    <w:p w:rsidR="00BD78A8" w:rsidRPr="00BD78A8" w:rsidRDefault="00BD78A8" w:rsidP="00BD78A8">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BD78A8">
        <w:rPr>
          <w:rFonts w:ascii="Arial" w:eastAsia="Times New Roman" w:hAnsi="Arial" w:cs="Arial"/>
          <w:color w:val="2D2D2D"/>
          <w:spacing w:val="2"/>
          <w:sz w:val="21"/>
          <w:szCs w:val="21"/>
          <w:lang w:eastAsia="ru-RU"/>
        </w:rPr>
        <w:t>7.2.2.1. </w:t>
      </w:r>
      <w:r w:rsidRPr="00BD78A8">
        <w:rPr>
          <w:rFonts w:ascii="Arial" w:eastAsia="Times New Roman" w:hAnsi="Arial" w:cs="Arial"/>
          <w:i/>
          <w:iCs/>
          <w:color w:val="2D2D2D"/>
          <w:spacing w:val="2"/>
          <w:sz w:val="21"/>
          <w:szCs w:val="21"/>
          <w:lang w:eastAsia="ru-RU"/>
        </w:rPr>
        <w:t>Установка титра 0,05 и 0,005 М растворов трилона</w:t>
      </w:r>
      <w:proofErr w:type="gramStart"/>
      <w:r w:rsidRPr="00BD78A8">
        <w:rPr>
          <w:rFonts w:ascii="Arial" w:eastAsia="Times New Roman" w:hAnsi="Arial" w:cs="Arial"/>
          <w:i/>
          <w:iCs/>
          <w:color w:val="2D2D2D"/>
          <w:spacing w:val="2"/>
          <w:sz w:val="21"/>
          <w:szCs w:val="21"/>
          <w:lang w:eastAsia="ru-RU"/>
        </w:rPr>
        <w:t xml:space="preserve"> Б</w:t>
      </w:r>
      <w:proofErr w:type="gramEnd"/>
      <w:r w:rsidRPr="00BD78A8">
        <w:rPr>
          <w:rFonts w:ascii="Arial" w:eastAsia="Times New Roman" w:hAnsi="Arial" w:cs="Arial"/>
          <w:i/>
          <w:iCs/>
          <w:color w:val="2D2D2D"/>
          <w:spacing w:val="2"/>
          <w:sz w:val="21"/>
          <w:szCs w:val="21"/>
          <w:lang w:eastAsia="ru-RU"/>
        </w:rPr>
        <w:t xml:space="preserve"> по оксиду кальция</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Навеску стандартного образца состава карбоната кальция массой 5 г растворяют в 30-40 см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803" name="Прямоугольник 803"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03"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раствора соляной кислоты 1:3 при нагревании, кипятят 3-5 мин для удаления углекислоты, переводят в мерную колбу вместимостью 1 дм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802" name="Прямоугольник 802"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02"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охлаждают и доливают до метки водой. В три конические колбы вместимостью 250-300 см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801" name="Прямоугольник 801"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01"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спускают из бюретки по 20 см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800" name="Прямоугольник 800"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00"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приготовленного раствора хлористого кальция, разбавляют водой до 100 см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799" name="Прямоугольник 799"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99"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затем приливают из бюретки 10-15 см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798" name="Прямоугольник 798"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98"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раствора трилона</w:t>
      </w:r>
      <w:proofErr w:type="gramStart"/>
      <w:r w:rsidRPr="00BD78A8">
        <w:rPr>
          <w:rFonts w:ascii="Arial" w:eastAsia="Times New Roman" w:hAnsi="Arial" w:cs="Arial"/>
          <w:color w:val="2D2D2D"/>
          <w:spacing w:val="2"/>
          <w:sz w:val="21"/>
          <w:szCs w:val="21"/>
          <w:lang w:eastAsia="ru-RU"/>
        </w:rPr>
        <w:t xml:space="preserve"> Б</w:t>
      </w:r>
      <w:proofErr w:type="gramEnd"/>
      <w:r w:rsidRPr="00BD78A8">
        <w:rPr>
          <w:rFonts w:ascii="Arial" w:eastAsia="Times New Roman" w:hAnsi="Arial" w:cs="Arial"/>
          <w:color w:val="2D2D2D"/>
          <w:spacing w:val="2"/>
          <w:sz w:val="21"/>
          <w:szCs w:val="21"/>
          <w:lang w:eastAsia="ru-RU"/>
        </w:rPr>
        <w:t xml:space="preserve"> N 1, 1-5 капель брома крезолового пурпурового, 15 см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797" name="Прямоугольник 797"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97"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xml:space="preserve"> раствора гидроскида калия, на кончике шпателя 0,04-0,05 г индикатора флуорексона и титруют раствором трилона Б N 1 до перехода флуоресцирующей малиново-зеленой окраски в </w:t>
      </w:r>
      <w:proofErr w:type="gramStart"/>
      <w:r w:rsidRPr="00BD78A8">
        <w:rPr>
          <w:rFonts w:ascii="Arial" w:eastAsia="Times New Roman" w:hAnsi="Arial" w:cs="Arial"/>
          <w:color w:val="2D2D2D"/>
          <w:spacing w:val="2"/>
          <w:sz w:val="21"/>
          <w:szCs w:val="21"/>
          <w:lang w:eastAsia="ru-RU"/>
        </w:rPr>
        <w:t>устойчивую</w:t>
      </w:r>
      <w:proofErr w:type="gramEnd"/>
      <w:r w:rsidRPr="00BD78A8">
        <w:rPr>
          <w:rFonts w:ascii="Arial" w:eastAsia="Times New Roman" w:hAnsi="Arial" w:cs="Arial"/>
          <w:color w:val="2D2D2D"/>
          <w:spacing w:val="2"/>
          <w:sz w:val="21"/>
          <w:szCs w:val="21"/>
          <w:lang w:eastAsia="ru-RU"/>
        </w:rPr>
        <w:t xml:space="preserve"> малиновую. Титрование проводят на темном фоне.</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Титр 0,05 М раствора трилона Б по оксиду кальция</w:t>
      </w:r>
      <w:proofErr w:type="gramStart"/>
      <w:r w:rsidRPr="00BD78A8">
        <w:rPr>
          <w:rFonts w:ascii="Arial" w:eastAsia="Times New Roman" w:hAnsi="Arial" w:cs="Arial"/>
          <w:color w:val="2D2D2D"/>
          <w:spacing w:val="2"/>
          <w:sz w:val="21"/>
          <w:szCs w:val="21"/>
          <w:lang w:eastAsia="ru-RU"/>
        </w:rPr>
        <w:t xml:space="preserve"> (</w:t>
      </w:r>
      <w:r>
        <w:rPr>
          <w:rFonts w:ascii="Arial" w:eastAsia="Times New Roman" w:hAnsi="Arial" w:cs="Arial"/>
          <w:noProof/>
          <w:color w:val="2D2D2D"/>
          <w:spacing w:val="2"/>
          <w:sz w:val="21"/>
          <w:szCs w:val="21"/>
          <w:lang w:eastAsia="ru-RU"/>
        </w:rPr>
        <mc:AlternateContent>
          <mc:Choice Requires="wps">
            <w:drawing>
              <wp:inline distT="0" distB="0" distL="0" distR="0">
                <wp:extent cx="342900" cy="266700"/>
                <wp:effectExtent l="0" t="0" r="0" b="0"/>
                <wp:docPr id="796" name="Прямоугольник 796"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429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96" o:spid="_x0000_s1026" alt="Описание: ГОСТ 5382-91 Цементы и материалы цементного производства. Методы химического анализа" style="width:27pt;height: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xml:space="preserve">) </w:t>
      </w:r>
      <w:proofErr w:type="gramEnd"/>
      <w:r w:rsidRPr="00BD78A8">
        <w:rPr>
          <w:rFonts w:ascii="Arial" w:eastAsia="Times New Roman" w:hAnsi="Arial" w:cs="Arial"/>
          <w:color w:val="2D2D2D"/>
          <w:spacing w:val="2"/>
          <w:sz w:val="21"/>
          <w:szCs w:val="21"/>
          <w:lang w:eastAsia="ru-RU"/>
        </w:rPr>
        <w:t>в граммах на кубический сантиметр вычисляют по формуле</w:t>
      </w:r>
      <w:r w:rsidRPr="00BD78A8">
        <w:rPr>
          <w:rFonts w:ascii="Arial" w:eastAsia="Times New Roman" w:hAnsi="Arial" w:cs="Arial"/>
          <w:color w:val="2D2D2D"/>
          <w:spacing w:val="2"/>
          <w:sz w:val="21"/>
          <w:szCs w:val="21"/>
          <w:lang w:eastAsia="ru-RU"/>
        </w:rPr>
        <w:br/>
      </w:r>
    </w:p>
    <w:p w:rsidR="00BD78A8" w:rsidRPr="00BD78A8" w:rsidRDefault="00BD78A8" w:rsidP="00BD78A8">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1419225" cy="457200"/>
            <wp:effectExtent l="0" t="0" r="9525" b="0"/>
            <wp:docPr id="795" name="Рисунок 795"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ГОСТ 5382-91 Цементы и материалы цементного производства. Методы химического анализа"/>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1419225" cy="457200"/>
                    </a:xfrm>
                    <a:prstGeom prst="rect">
                      <a:avLst/>
                    </a:prstGeom>
                    <a:noFill/>
                    <a:ln>
                      <a:noFill/>
                    </a:ln>
                  </pic:spPr>
                </pic:pic>
              </a:graphicData>
            </a:graphic>
          </wp:inline>
        </w:drawing>
      </w:r>
      <w:r w:rsidRPr="00BD78A8">
        <w:rPr>
          <w:rFonts w:ascii="Arial" w:eastAsia="Times New Roman" w:hAnsi="Arial" w:cs="Arial"/>
          <w:color w:val="2D2D2D"/>
          <w:spacing w:val="2"/>
          <w:sz w:val="21"/>
          <w:szCs w:val="21"/>
          <w:lang w:eastAsia="ru-RU"/>
        </w:rPr>
        <w:t>, (17)</w:t>
      </w:r>
    </w:p>
    <w:p w:rsidR="00BD78A8" w:rsidRPr="00BD78A8" w:rsidRDefault="00BD78A8" w:rsidP="00BD78A8">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BD78A8">
        <w:rPr>
          <w:rFonts w:ascii="Arial" w:eastAsia="Times New Roman" w:hAnsi="Arial" w:cs="Arial"/>
          <w:color w:val="2D2D2D"/>
          <w:spacing w:val="2"/>
          <w:sz w:val="21"/>
          <w:szCs w:val="21"/>
          <w:lang w:eastAsia="ru-RU"/>
        </w:rPr>
        <w:br/>
        <w:t>где 20 - объем аликвотной части раствора стандартного образца, взятый для титрования, см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794" name="Прямоугольник 794"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94"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5 - масса навески стандартного образца, г; </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r>
      <w:r>
        <w:rPr>
          <w:rFonts w:ascii="Arial" w:eastAsia="Times New Roman" w:hAnsi="Arial" w:cs="Arial"/>
          <w:noProof/>
          <w:color w:val="2D2D2D"/>
          <w:spacing w:val="2"/>
          <w:sz w:val="21"/>
          <w:szCs w:val="21"/>
          <w:lang w:eastAsia="ru-RU"/>
        </w:rPr>
        <mc:AlternateContent>
          <mc:Choice Requires="wps">
            <w:drawing>
              <wp:inline distT="0" distB="0" distL="0" distR="0">
                <wp:extent cx="352425" cy="228600"/>
                <wp:effectExtent l="0" t="0" r="0" b="0"/>
                <wp:docPr id="793" name="Прямоугольник 793"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5242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93" o:spid="_x0000_s1026" alt="Описание: ГОСТ 5382-91 Цементы и материалы цементного производства. Методы химического анализа" style="width:27.7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 массовая доля оксида кальция в стандартном образце, указанная в свидетельстве, %; </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r>
      <w:r>
        <w:rPr>
          <w:rFonts w:ascii="Arial" w:eastAsia="Times New Roman" w:hAnsi="Arial" w:cs="Arial"/>
          <w:noProof/>
          <w:color w:val="2D2D2D"/>
          <w:spacing w:val="2"/>
          <w:sz w:val="21"/>
          <w:szCs w:val="21"/>
          <w:lang w:eastAsia="ru-RU"/>
        </w:rPr>
        <mc:AlternateContent>
          <mc:Choice Requires="wps">
            <w:drawing>
              <wp:inline distT="0" distB="0" distL="0" distR="0">
                <wp:extent cx="228600" cy="238125"/>
                <wp:effectExtent l="0" t="0" r="0" b="0"/>
                <wp:docPr id="792" name="Прямоугольник 792"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92" o:spid="_x0000_s1026" alt="Описание: ГОСТ 5382-91 Цементы и материалы цементного производства. Методы химического анализа" style="width:18pt;height:1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 среднее арифметическое значение объема 0,05 М раствора трилона</w:t>
      </w:r>
      <w:proofErr w:type="gramStart"/>
      <w:r w:rsidRPr="00BD78A8">
        <w:rPr>
          <w:rFonts w:ascii="Arial" w:eastAsia="Times New Roman" w:hAnsi="Arial" w:cs="Arial"/>
          <w:color w:val="2D2D2D"/>
          <w:spacing w:val="2"/>
          <w:sz w:val="21"/>
          <w:szCs w:val="21"/>
          <w:lang w:eastAsia="ru-RU"/>
        </w:rPr>
        <w:t xml:space="preserve"> Б</w:t>
      </w:r>
      <w:proofErr w:type="gramEnd"/>
      <w:r w:rsidRPr="00BD78A8">
        <w:rPr>
          <w:rFonts w:ascii="Arial" w:eastAsia="Times New Roman" w:hAnsi="Arial" w:cs="Arial"/>
          <w:color w:val="2D2D2D"/>
          <w:spacing w:val="2"/>
          <w:sz w:val="21"/>
          <w:szCs w:val="21"/>
          <w:lang w:eastAsia="ru-RU"/>
        </w:rPr>
        <w:t xml:space="preserve">, пошедшего на </w:t>
      </w:r>
      <w:r w:rsidRPr="00BD78A8">
        <w:rPr>
          <w:rFonts w:ascii="Arial" w:eastAsia="Times New Roman" w:hAnsi="Arial" w:cs="Arial"/>
          <w:color w:val="2D2D2D"/>
          <w:spacing w:val="2"/>
          <w:sz w:val="21"/>
          <w:szCs w:val="21"/>
          <w:lang w:eastAsia="ru-RU"/>
        </w:rPr>
        <w:lastRenderedPageBreak/>
        <w:t>титрование (с учетом прибавления перед титрованием в раствор стандартного образца), см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791" name="Прямоугольник 791"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91"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1000 - объем раствора стандартного образца, см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790" name="Прямоугольник 790"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90"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Навеску стандартного образца состава карбоната кальция массой 0,1 г растворяют в 100 см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789" name="Прямоугольник 789"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89"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раствора соляной кислоты 1:3 при нагревании, кипятят 3-5 мин для удаления углекислоты, переводят в мерную колбу вместимостью 500 см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788" name="Прямоугольник 788"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88"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охлаждают и доливают до метки водой. В три стакана вместимостью 150 см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787" name="Прямоугольник 787"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87"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отбирают по 50 см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786" name="Прямоугольник 786"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86"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приготовленного раствора хлористого кальция, приливают из бюретки 10-15 см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785" name="Прямоугольник 785"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85"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раствора трилона</w:t>
      </w:r>
      <w:proofErr w:type="gramStart"/>
      <w:r w:rsidRPr="00BD78A8">
        <w:rPr>
          <w:rFonts w:ascii="Arial" w:eastAsia="Times New Roman" w:hAnsi="Arial" w:cs="Arial"/>
          <w:color w:val="2D2D2D"/>
          <w:spacing w:val="2"/>
          <w:sz w:val="21"/>
          <w:szCs w:val="21"/>
          <w:lang w:eastAsia="ru-RU"/>
        </w:rPr>
        <w:t xml:space="preserve"> Б</w:t>
      </w:r>
      <w:proofErr w:type="gramEnd"/>
      <w:r w:rsidRPr="00BD78A8">
        <w:rPr>
          <w:rFonts w:ascii="Arial" w:eastAsia="Times New Roman" w:hAnsi="Arial" w:cs="Arial"/>
          <w:color w:val="2D2D2D"/>
          <w:spacing w:val="2"/>
          <w:sz w:val="21"/>
          <w:szCs w:val="21"/>
          <w:lang w:eastAsia="ru-RU"/>
        </w:rPr>
        <w:t xml:space="preserve"> N 2, 15 см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784" name="Прямоугольник 784"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84"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гидроксида калия, добавляют 7 капель индикатора хрома темно-синего. В стакан опускают магнитный элемент, помещают стакан в гнездо фотоэлектротитриметра, включают прибор и мотор электромагнитной мешалки, перемешивают раствор 1 мин и титруют раствором трилона</w:t>
      </w:r>
      <w:proofErr w:type="gramStart"/>
      <w:r w:rsidRPr="00BD78A8">
        <w:rPr>
          <w:rFonts w:ascii="Arial" w:eastAsia="Times New Roman" w:hAnsi="Arial" w:cs="Arial"/>
          <w:color w:val="2D2D2D"/>
          <w:spacing w:val="2"/>
          <w:sz w:val="21"/>
          <w:szCs w:val="21"/>
          <w:lang w:eastAsia="ru-RU"/>
        </w:rPr>
        <w:t xml:space="preserve"> Б</w:t>
      </w:r>
      <w:proofErr w:type="gramEnd"/>
      <w:r w:rsidRPr="00BD78A8">
        <w:rPr>
          <w:rFonts w:ascii="Arial" w:eastAsia="Times New Roman" w:hAnsi="Arial" w:cs="Arial"/>
          <w:color w:val="2D2D2D"/>
          <w:spacing w:val="2"/>
          <w:sz w:val="21"/>
          <w:szCs w:val="21"/>
          <w:lang w:eastAsia="ru-RU"/>
        </w:rPr>
        <w:t xml:space="preserve"> N 2 до остановки стрелки микроамперметра, что соответствует эквивалентной точке.</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Таким же образом проводят титрование холостого раствора, состоящего из 50 см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783" name="Прямоугольник 783"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83"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воды, 2 см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782" name="Прямоугольник 782"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82"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раствора соляной кислоты 1:3 и 0,1 г смеси для сплавления.</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Титр 0,005 М раствора трилона Б по оксиду кальция</w:t>
      </w:r>
      <w:proofErr w:type="gramStart"/>
      <w:r w:rsidRPr="00BD78A8">
        <w:rPr>
          <w:rFonts w:ascii="Arial" w:eastAsia="Times New Roman" w:hAnsi="Arial" w:cs="Arial"/>
          <w:color w:val="2D2D2D"/>
          <w:spacing w:val="2"/>
          <w:sz w:val="21"/>
          <w:szCs w:val="21"/>
          <w:lang w:eastAsia="ru-RU"/>
        </w:rPr>
        <w:t xml:space="preserve"> (</w:t>
      </w:r>
      <w:r>
        <w:rPr>
          <w:rFonts w:ascii="Arial" w:eastAsia="Times New Roman" w:hAnsi="Arial" w:cs="Arial"/>
          <w:noProof/>
          <w:color w:val="2D2D2D"/>
          <w:spacing w:val="2"/>
          <w:sz w:val="21"/>
          <w:szCs w:val="21"/>
          <w:lang w:eastAsia="ru-RU"/>
        </w:rPr>
        <mc:AlternateContent>
          <mc:Choice Requires="wps">
            <w:drawing>
              <wp:inline distT="0" distB="0" distL="0" distR="0">
                <wp:extent cx="342900" cy="266700"/>
                <wp:effectExtent l="0" t="0" r="0" b="0"/>
                <wp:docPr id="781" name="Прямоугольник 781"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429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81" o:spid="_x0000_s1026" alt="Описание: ГОСТ 5382-91 Цементы и материалы цементного производства. Методы химического анализа" style="width:27pt;height: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xml:space="preserve">) </w:t>
      </w:r>
      <w:proofErr w:type="gramEnd"/>
      <w:r w:rsidRPr="00BD78A8">
        <w:rPr>
          <w:rFonts w:ascii="Arial" w:eastAsia="Times New Roman" w:hAnsi="Arial" w:cs="Arial"/>
          <w:color w:val="2D2D2D"/>
          <w:spacing w:val="2"/>
          <w:sz w:val="21"/>
          <w:szCs w:val="21"/>
          <w:lang w:eastAsia="ru-RU"/>
        </w:rPr>
        <w:t>в граммах на кубический сантиметр вычисляют по формуле</w:t>
      </w:r>
      <w:r w:rsidRPr="00BD78A8">
        <w:rPr>
          <w:rFonts w:ascii="Arial" w:eastAsia="Times New Roman" w:hAnsi="Arial" w:cs="Arial"/>
          <w:color w:val="2D2D2D"/>
          <w:spacing w:val="2"/>
          <w:sz w:val="21"/>
          <w:szCs w:val="21"/>
          <w:lang w:eastAsia="ru-RU"/>
        </w:rPr>
        <w:br/>
      </w:r>
    </w:p>
    <w:p w:rsidR="00BD78A8" w:rsidRPr="00BD78A8" w:rsidRDefault="00BD78A8" w:rsidP="00BD78A8">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1762125" cy="457200"/>
            <wp:effectExtent l="0" t="0" r="9525" b="0"/>
            <wp:docPr id="780" name="Рисунок 780"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ГОСТ 5382-91 Цементы и материалы цементного производства. Методы химического анализа"/>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1762125" cy="457200"/>
                    </a:xfrm>
                    <a:prstGeom prst="rect">
                      <a:avLst/>
                    </a:prstGeom>
                    <a:noFill/>
                    <a:ln>
                      <a:noFill/>
                    </a:ln>
                  </pic:spPr>
                </pic:pic>
              </a:graphicData>
            </a:graphic>
          </wp:inline>
        </w:drawing>
      </w:r>
      <w:r w:rsidRPr="00BD78A8">
        <w:rPr>
          <w:rFonts w:ascii="Arial" w:eastAsia="Times New Roman" w:hAnsi="Arial" w:cs="Arial"/>
          <w:color w:val="2D2D2D"/>
          <w:spacing w:val="2"/>
          <w:sz w:val="21"/>
          <w:szCs w:val="21"/>
          <w:lang w:eastAsia="ru-RU"/>
        </w:rPr>
        <w:t>, (18)</w:t>
      </w:r>
    </w:p>
    <w:p w:rsidR="00BD78A8" w:rsidRPr="00BD78A8" w:rsidRDefault="00BD78A8" w:rsidP="00BD78A8">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BD78A8">
        <w:rPr>
          <w:rFonts w:ascii="Arial" w:eastAsia="Times New Roman" w:hAnsi="Arial" w:cs="Arial"/>
          <w:color w:val="2D2D2D"/>
          <w:spacing w:val="2"/>
          <w:sz w:val="21"/>
          <w:szCs w:val="21"/>
          <w:lang w:eastAsia="ru-RU"/>
        </w:rPr>
        <w:br/>
        <w:t>где 50 - объем аликвотной части раствора стандартного образца, взятый для титрования, см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779" name="Прямоугольник 779"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79"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0,1 - масса навески стандартного образца, г; </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r>
      <w:r>
        <w:rPr>
          <w:rFonts w:ascii="Arial" w:eastAsia="Times New Roman" w:hAnsi="Arial" w:cs="Arial"/>
          <w:noProof/>
          <w:color w:val="2D2D2D"/>
          <w:spacing w:val="2"/>
          <w:sz w:val="21"/>
          <w:szCs w:val="21"/>
          <w:lang w:eastAsia="ru-RU"/>
        </w:rPr>
        <mc:AlternateContent>
          <mc:Choice Requires="wps">
            <w:drawing>
              <wp:inline distT="0" distB="0" distL="0" distR="0">
                <wp:extent cx="352425" cy="228600"/>
                <wp:effectExtent l="0" t="0" r="0" b="0"/>
                <wp:docPr id="778" name="Прямоугольник 778"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5242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78" o:spid="_x0000_s1026" alt="Описание: ГОСТ 5382-91 Цементы и материалы цементного производства. Методы химического анализа" style="width:27.7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 массовая доля оксида кальция в стандартном образце, указанная в свидетельстве, %; </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r>
      <w:r>
        <w:rPr>
          <w:rFonts w:ascii="Arial" w:eastAsia="Times New Roman" w:hAnsi="Arial" w:cs="Arial"/>
          <w:noProof/>
          <w:color w:val="2D2D2D"/>
          <w:spacing w:val="2"/>
          <w:sz w:val="21"/>
          <w:szCs w:val="21"/>
          <w:lang w:eastAsia="ru-RU"/>
        </w:rPr>
        <mc:AlternateContent>
          <mc:Choice Requires="wps">
            <w:drawing>
              <wp:inline distT="0" distB="0" distL="0" distR="0">
                <wp:extent cx="228600" cy="238125"/>
                <wp:effectExtent l="0" t="0" r="0" b="0"/>
                <wp:docPr id="777" name="Прямоугольник 777"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77" o:spid="_x0000_s1026" alt="Описание: ГОСТ 5382-91 Цементы и материалы цементного производства. Методы химического анализа" style="width:18pt;height:1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 среднее арифметическое значение объема 0,005 М раствора трилона</w:t>
      </w:r>
      <w:proofErr w:type="gramStart"/>
      <w:r w:rsidRPr="00BD78A8">
        <w:rPr>
          <w:rFonts w:ascii="Arial" w:eastAsia="Times New Roman" w:hAnsi="Arial" w:cs="Arial"/>
          <w:color w:val="2D2D2D"/>
          <w:spacing w:val="2"/>
          <w:sz w:val="21"/>
          <w:szCs w:val="21"/>
          <w:lang w:eastAsia="ru-RU"/>
        </w:rPr>
        <w:t xml:space="preserve"> Б</w:t>
      </w:r>
      <w:proofErr w:type="gramEnd"/>
      <w:r w:rsidRPr="00BD78A8">
        <w:rPr>
          <w:rFonts w:ascii="Arial" w:eastAsia="Times New Roman" w:hAnsi="Arial" w:cs="Arial"/>
          <w:color w:val="2D2D2D"/>
          <w:spacing w:val="2"/>
          <w:sz w:val="21"/>
          <w:szCs w:val="21"/>
          <w:lang w:eastAsia="ru-RU"/>
        </w:rPr>
        <w:t>, пошедшего на титрование (с учетом прибавления перед титрованием в раствор стандартного образца), см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776" name="Прямоугольник 776"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76"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r>
      <w:r>
        <w:rPr>
          <w:rFonts w:ascii="Arial" w:eastAsia="Times New Roman" w:hAnsi="Arial" w:cs="Arial"/>
          <w:noProof/>
          <w:color w:val="2D2D2D"/>
          <w:spacing w:val="2"/>
          <w:sz w:val="21"/>
          <w:szCs w:val="21"/>
          <w:lang w:eastAsia="ru-RU"/>
        </w:rPr>
        <mc:AlternateContent>
          <mc:Choice Requires="wps">
            <w:drawing>
              <wp:inline distT="0" distB="0" distL="0" distR="0">
                <wp:extent cx="190500" cy="228600"/>
                <wp:effectExtent l="0" t="0" r="0" b="0"/>
                <wp:docPr id="775" name="Прямоугольник 775"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05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75" o:spid="_x0000_s1026" alt="Описание: ГОСТ 5382-91 Цементы и материалы цементного производства. Методы химического анализа" style="width:1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 объем 0,005 М раствора трилона</w:t>
      </w:r>
      <w:proofErr w:type="gramStart"/>
      <w:r w:rsidRPr="00BD78A8">
        <w:rPr>
          <w:rFonts w:ascii="Arial" w:eastAsia="Times New Roman" w:hAnsi="Arial" w:cs="Arial"/>
          <w:color w:val="2D2D2D"/>
          <w:spacing w:val="2"/>
          <w:sz w:val="21"/>
          <w:szCs w:val="21"/>
          <w:lang w:eastAsia="ru-RU"/>
        </w:rPr>
        <w:t xml:space="preserve"> Б</w:t>
      </w:r>
      <w:proofErr w:type="gramEnd"/>
      <w:r w:rsidRPr="00BD78A8">
        <w:rPr>
          <w:rFonts w:ascii="Arial" w:eastAsia="Times New Roman" w:hAnsi="Arial" w:cs="Arial"/>
          <w:color w:val="2D2D2D"/>
          <w:spacing w:val="2"/>
          <w:sz w:val="21"/>
          <w:szCs w:val="21"/>
          <w:lang w:eastAsia="ru-RU"/>
        </w:rPr>
        <w:t>, пошедший на титрование холостого раствора, см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774" name="Прямоугольник 774"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74"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lastRenderedPageBreak/>
        <w:t>500 - объем раствора стандартного образца, см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773" name="Прямоугольник 773"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73"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w:t>
      </w:r>
      <w:r w:rsidRPr="00BD78A8">
        <w:rPr>
          <w:rFonts w:ascii="Arial" w:eastAsia="Times New Roman" w:hAnsi="Arial" w:cs="Arial"/>
          <w:color w:val="2D2D2D"/>
          <w:spacing w:val="2"/>
          <w:sz w:val="21"/>
          <w:szCs w:val="21"/>
          <w:lang w:eastAsia="ru-RU"/>
        </w:rPr>
        <w:br/>
      </w:r>
    </w:p>
    <w:p w:rsidR="00BD78A8" w:rsidRPr="00BD78A8" w:rsidRDefault="00BD78A8" w:rsidP="00BD78A8">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BD78A8">
        <w:rPr>
          <w:rFonts w:ascii="Arial" w:eastAsia="Times New Roman" w:hAnsi="Arial" w:cs="Arial"/>
          <w:color w:val="2D2D2D"/>
          <w:spacing w:val="2"/>
          <w:sz w:val="21"/>
          <w:szCs w:val="21"/>
          <w:lang w:eastAsia="ru-RU"/>
        </w:rPr>
        <w:t>7.2.2.2. </w:t>
      </w:r>
      <w:r w:rsidRPr="00BD78A8">
        <w:rPr>
          <w:rFonts w:ascii="Arial" w:eastAsia="Times New Roman" w:hAnsi="Arial" w:cs="Arial"/>
          <w:i/>
          <w:iCs/>
          <w:color w:val="2D2D2D"/>
          <w:spacing w:val="2"/>
          <w:sz w:val="21"/>
          <w:szCs w:val="21"/>
          <w:lang w:eastAsia="ru-RU"/>
        </w:rPr>
        <w:t>Установка титра 0,05 и 0,005 М растворов трилона</w:t>
      </w:r>
      <w:proofErr w:type="gramStart"/>
      <w:r w:rsidRPr="00BD78A8">
        <w:rPr>
          <w:rFonts w:ascii="Arial" w:eastAsia="Times New Roman" w:hAnsi="Arial" w:cs="Arial"/>
          <w:i/>
          <w:iCs/>
          <w:color w:val="2D2D2D"/>
          <w:spacing w:val="2"/>
          <w:sz w:val="21"/>
          <w:szCs w:val="21"/>
          <w:lang w:eastAsia="ru-RU"/>
        </w:rPr>
        <w:t xml:space="preserve"> Б</w:t>
      </w:r>
      <w:proofErr w:type="gramEnd"/>
      <w:r w:rsidRPr="00BD78A8">
        <w:rPr>
          <w:rFonts w:ascii="Arial" w:eastAsia="Times New Roman" w:hAnsi="Arial" w:cs="Arial"/>
          <w:i/>
          <w:iCs/>
          <w:color w:val="2D2D2D"/>
          <w:spacing w:val="2"/>
          <w:sz w:val="21"/>
          <w:szCs w:val="21"/>
          <w:lang w:eastAsia="ru-RU"/>
        </w:rPr>
        <w:t xml:space="preserve"> по оксиду магния</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В три конические колбы вместимостью 250-300 см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772" name="Прямоугольник 772"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72"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спускают из бюретки по 20 см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771" name="Прямоугольник 771"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71"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0,1 М раствора сернокислого магния, разбавляют водой до 100 см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770" name="Прямоугольник 770"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70"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нагревают до 60-70 °С, приливают по 15 см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769" name="Прямоугольник 769"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69"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аммиачного буферного раствора и добавляют пять-семь капель индикатора хрома темно-синего или эрихрома черного Т (0,04-0,05 г) и титруют раствором трилона</w:t>
      </w:r>
      <w:proofErr w:type="gramStart"/>
      <w:r w:rsidRPr="00BD78A8">
        <w:rPr>
          <w:rFonts w:ascii="Arial" w:eastAsia="Times New Roman" w:hAnsi="Arial" w:cs="Arial"/>
          <w:color w:val="2D2D2D"/>
          <w:spacing w:val="2"/>
          <w:sz w:val="21"/>
          <w:szCs w:val="21"/>
          <w:lang w:eastAsia="ru-RU"/>
        </w:rPr>
        <w:t xml:space="preserve"> Б</w:t>
      </w:r>
      <w:proofErr w:type="gramEnd"/>
      <w:r w:rsidRPr="00BD78A8">
        <w:rPr>
          <w:rFonts w:ascii="Arial" w:eastAsia="Times New Roman" w:hAnsi="Arial" w:cs="Arial"/>
          <w:color w:val="2D2D2D"/>
          <w:spacing w:val="2"/>
          <w:sz w:val="21"/>
          <w:szCs w:val="21"/>
          <w:lang w:eastAsia="ru-RU"/>
        </w:rPr>
        <w:t xml:space="preserve"> N 1 при интенсивном перемешивании до перехода красной окраски соответственно в устойчивую сиреневую или синюю с зеленым оттенком. При использовании пять-семь капель индикатора тимолфталексона </w:t>
      </w:r>
      <w:proofErr w:type="gramStart"/>
      <w:r w:rsidRPr="00BD78A8">
        <w:rPr>
          <w:rFonts w:ascii="Arial" w:eastAsia="Times New Roman" w:hAnsi="Arial" w:cs="Arial"/>
          <w:color w:val="2D2D2D"/>
          <w:spacing w:val="2"/>
          <w:sz w:val="21"/>
          <w:szCs w:val="21"/>
          <w:lang w:eastAsia="ru-RU"/>
        </w:rPr>
        <w:t>наблюдают</w:t>
      </w:r>
      <w:proofErr w:type="gramEnd"/>
      <w:r w:rsidRPr="00BD78A8">
        <w:rPr>
          <w:rFonts w:ascii="Arial" w:eastAsia="Times New Roman" w:hAnsi="Arial" w:cs="Arial"/>
          <w:color w:val="2D2D2D"/>
          <w:spacing w:val="2"/>
          <w:sz w:val="21"/>
          <w:szCs w:val="21"/>
          <w:lang w:eastAsia="ru-RU"/>
        </w:rPr>
        <w:t xml:space="preserve"> переход окраски из синей в светло-серую.</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Титр 0,05 М раствора трилона Б по оксиду магния</w:t>
      </w:r>
      <w:proofErr w:type="gramStart"/>
      <w:r w:rsidRPr="00BD78A8">
        <w:rPr>
          <w:rFonts w:ascii="Arial" w:eastAsia="Times New Roman" w:hAnsi="Arial" w:cs="Arial"/>
          <w:color w:val="2D2D2D"/>
          <w:spacing w:val="2"/>
          <w:sz w:val="21"/>
          <w:szCs w:val="21"/>
          <w:lang w:eastAsia="ru-RU"/>
        </w:rPr>
        <w:t xml:space="preserve"> (</w:t>
      </w:r>
      <w:r>
        <w:rPr>
          <w:rFonts w:ascii="Arial" w:eastAsia="Times New Roman" w:hAnsi="Arial" w:cs="Arial"/>
          <w:noProof/>
          <w:color w:val="2D2D2D"/>
          <w:spacing w:val="2"/>
          <w:sz w:val="21"/>
          <w:szCs w:val="21"/>
          <w:lang w:eastAsia="ru-RU"/>
        </w:rPr>
        <w:drawing>
          <wp:inline distT="0" distB="0" distL="0" distR="0">
            <wp:extent cx="381000" cy="276225"/>
            <wp:effectExtent l="0" t="0" r="0" b="9525"/>
            <wp:docPr id="768" name="Рисунок 768"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ГОСТ 5382-91 Цементы и материалы цементного производства. Методы химического анализа"/>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381000" cy="276225"/>
                    </a:xfrm>
                    <a:prstGeom prst="rect">
                      <a:avLst/>
                    </a:prstGeom>
                    <a:noFill/>
                    <a:ln>
                      <a:noFill/>
                    </a:ln>
                  </pic:spPr>
                </pic:pic>
              </a:graphicData>
            </a:graphic>
          </wp:inline>
        </w:drawing>
      </w:r>
      <w:r w:rsidRPr="00BD78A8">
        <w:rPr>
          <w:rFonts w:ascii="Arial" w:eastAsia="Times New Roman" w:hAnsi="Arial" w:cs="Arial"/>
          <w:color w:val="2D2D2D"/>
          <w:spacing w:val="2"/>
          <w:sz w:val="21"/>
          <w:szCs w:val="21"/>
          <w:lang w:eastAsia="ru-RU"/>
        </w:rPr>
        <w:t xml:space="preserve">) </w:t>
      </w:r>
      <w:proofErr w:type="gramEnd"/>
      <w:r w:rsidRPr="00BD78A8">
        <w:rPr>
          <w:rFonts w:ascii="Arial" w:eastAsia="Times New Roman" w:hAnsi="Arial" w:cs="Arial"/>
          <w:color w:val="2D2D2D"/>
          <w:spacing w:val="2"/>
          <w:sz w:val="21"/>
          <w:szCs w:val="21"/>
          <w:lang w:eastAsia="ru-RU"/>
        </w:rPr>
        <w:t>в граммах на кубический сантиметр вычисляют по формуле</w:t>
      </w:r>
      <w:r w:rsidRPr="00BD78A8">
        <w:rPr>
          <w:rFonts w:ascii="Arial" w:eastAsia="Times New Roman" w:hAnsi="Arial" w:cs="Arial"/>
          <w:color w:val="2D2D2D"/>
          <w:spacing w:val="2"/>
          <w:sz w:val="21"/>
          <w:szCs w:val="21"/>
          <w:lang w:eastAsia="ru-RU"/>
        </w:rPr>
        <w:br/>
      </w:r>
    </w:p>
    <w:p w:rsidR="00BD78A8" w:rsidRPr="00BD78A8" w:rsidRDefault="00BD78A8" w:rsidP="00BD78A8">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1381125" cy="457200"/>
            <wp:effectExtent l="0" t="0" r="9525" b="0"/>
            <wp:docPr id="767" name="Рисунок 767"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ГОСТ 5382-91 Цементы и материалы цементного производства. Методы химического анализа"/>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1381125" cy="457200"/>
                    </a:xfrm>
                    <a:prstGeom prst="rect">
                      <a:avLst/>
                    </a:prstGeom>
                    <a:noFill/>
                    <a:ln>
                      <a:noFill/>
                    </a:ln>
                  </pic:spPr>
                </pic:pic>
              </a:graphicData>
            </a:graphic>
          </wp:inline>
        </w:drawing>
      </w:r>
      <w:r w:rsidRPr="00BD78A8">
        <w:rPr>
          <w:rFonts w:ascii="Arial" w:eastAsia="Times New Roman" w:hAnsi="Arial" w:cs="Arial"/>
          <w:color w:val="2D2D2D"/>
          <w:spacing w:val="2"/>
          <w:sz w:val="21"/>
          <w:szCs w:val="21"/>
          <w:lang w:eastAsia="ru-RU"/>
        </w:rPr>
        <w:t>, (19)</w:t>
      </w:r>
    </w:p>
    <w:p w:rsidR="00BD78A8" w:rsidRPr="00BD78A8" w:rsidRDefault="00BD78A8" w:rsidP="00BD78A8">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BD78A8">
        <w:rPr>
          <w:rFonts w:ascii="Arial" w:eastAsia="Times New Roman" w:hAnsi="Arial" w:cs="Arial"/>
          <w:color w:val="2D2D2D"/>
          <w:spacing w:val="2"/>
          <w:sz w:val="21"/>
          <w:szCs w:val="21"/>
          <w:lang w:eastAsia="ru-RU"/>
        </w:rPr>
        <w:br/>
        <w:t>где 20 - объем аликвотной части 0,1 М раствора сернокислого магния, взятый для титрования, см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766" name="Прямоугольник 766"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66"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0,002016 - масса оксида магния, соответствующая 1 см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765" name="Прямоугольник 765"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65"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раствора трилона</w:t>
      </w:r>
      <w:proofErr w:type="gramStart"/>
      <w:r w:rsidRPr="00BD78A8">
        <w:rPr>
          <w:rFonts w:ascii="Arial" w:eastAsia="Times New Roman" w:hAnsi="Arial" w:cs="Arial"/>
          <w:color w:val="2D2D2D"/>
          <w:spacing w:val="2"/>
          <w:sz w:val="21"/>
          <w:szCs w:val="21"/>
          <w:lang w:eastAsia="ru-RU"/>
        </w:rPr>
        <w:t xml:space="preserve"> Б</w:t>
      </w:r>
      <w:proofErr w:type="gramEnd"/>
      <w:r w:rsidRPr="00BD78A8">
        <w:rPr>
          <w:rFonts w:ascii="Arial" w:eastAsia="Times New Roman" w:hAnsi="Arial" w:cs="Arial"/>
          <w:color w:val="2D2D2D"/>
          <w:spacing w:val="2"/>
          <w:sz w:val="21"/>
          <w:szCs w:val="21"/>
          <w:lang w:eastAsia="ru-RU"/>
        </w:rPr>
        <w:t xml:space="preserve"> N 1, г/см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764" name="Прямоугольник 764"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64"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r>
      <w:r>
        <w:rPr>
          <w:rFonts w:ascii="Arial" w:eastAsia="Times New Roman" w:hAnsi="Arial" w:cs="Arial"/>
          <w:noProof/>
          <w:color w:val="2D2D2D"/>
          <w:spacing w:val="2"/>
          <w:sz w:val="21"/>
          <w:szCs w:val="21"/>
          <w:lang w:eastAsia="ru-RU"/>
        </w:rPr>
        <mc:AlternateContent>
          <mc:Choice Requires="wps">
            <w:drawing>
              <wp:inline distT="0" distB="0" distL="0" distR="0">
                <wp:extent cx="228600" cy="238125"/>
                <wp:effectExtent l="0" t="0" r="0" b="0"/>
                <wp:docPr id="763" name="Прямоугольник 763"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63" o:spid="_x0000_s1026" alt="Описание: ГОСТ 5382-91 Цементы и материалы цементного производства. Методы химического анализа" style="width:18pt;height:1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 среднее арифметическое значение объема 0,05 М раствора трилона</w:t>
      </w:r>
      <w:proofErr w:type="gramStart"/>
      <w:r w:rsidRPr="00BD78A8">
        <w:rPr>
          <w:rFonts w:ascii="Arial" w:eastAsia="Times New Roman" w:hAnsi="Arial" w:cs="Arial"/>
          <w:color w:val="2D2D2D"/>
          <w:spacing w:val="2"/>
          <w:sz w:val="21"/>
          <w:szCs w:val="21"/>
          <w:lang w:eastAsia="ru-RU"/>
        </w:rPr>
        <w:t xml:space="preserve"> Б</w:t>
      </w:r>
      <w:proofErr w:type="gramEnd"/>
      <w:r w:rsidRPr="00BD78A8">
        <w:rPr>
          <w:rFonts w:ascii="Arial" w:eastAsia="Times New Roman" w:hAnsi="Arial" w:cs="Arial"/>
          <w:color w:val="2D2D2D"/>
          <w:spacing w:val="2"/>
          <w:sz w:val="21"/>
          <w:szCs w:val="21"/>
          <w:lang w:eastAsia="ru-RU"/>
        </w:rPr>
        <w:t>, пошедшего на титрование, см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762" name="Прямоугольник 762"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62"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w:t>
      </w:r>
      <w:r w:rsidRPr="00BD78A8">
        <w:rPr>
          <w:rFonts w:ascii="Arial" w:eastAsia="Times New Roman" w:hAnsi="Arial" w:cs="Arial"/>
          <w:color w:val="2D2D2D"/>
          <w:spacing w:val="2"/>
          <w:sz w:val="21"/>
          <w:szCs w:val="21"/>
          <w:lang w:eastAsia="ru-RU"/>
        </w:rPr>
        <w:br/>
        <w:t>В три стакана вместимостью 150 см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761" name="Прямоугольник 761"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61"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помещают по 20 см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760" name="Прямоугольник 760"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60"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0,01 М раствора сернокислого магния, приливают 50 см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759" name="Прямоугольник 759"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59"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воды, 15 см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758" name="Прямоугольник 758"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58"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аммиачного буферного раствора. В стакан опускают магнитный элемент, помещают стакан в гнездо фотоэлектротитриметра, включают прибор и мотор электромагнитной мешалки, перемешивают раствор 1 мин, добавляют семь капель индикатора хрома темно-синего и титруют раствором трилона</w:t>
      </w:r>
      <w:proofErr w:type="gramStart"/>
      <w:r w:rsidRPr="00BD78A8">
        <w:rPr>
          <w:rFonts w:ascii="Arial" w:eastAsia="Times New Roman" w:hAnsi="Arial" w:cs="Arial"/>
          <w:color w:val="2D2D2D"/>
          <w:spacing w:val="2"/>
          <w:sz w:val="21"/>
          <w:szCs w:val="21"/>
          <w:lang w:eastAsia="ru-RU"/>
        </w:rPr>
        <w:t xml:space="preserve"> Б</w:t>
      </w:r>
      <w:proofErr w:type="gramEnd"/>
      <w:r w:rsidRPr="00BD78A8">
        <w:rPr>
          <w:rFonts w:ascii="Arial" w:eastAsia="Times New Roman" w:hAnsi="Arial" w:cs="Arial"/>
          <w:color w:val="2D2D2D"/>
          <w:spacing w:val="2"/>
          <w:sz w:val="21"/>
          <w:szCs w:val="21"/>
          <w:lang w:eastAsia="ru-RU"/>
        </w:rPr>
        <w:t xml:space="preserve"> N 2 до остановки стрелки микроамперметра, что соответствует эквивалентной точке. </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Таким же образом проводят титрование холостого раствора, состоящего из 50 см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757" name="Прямоугольник 757"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57"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воды.</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Титр 0,005 М раствора трилона Б по оксиду магния</w:t>
      </w:r>
      <w:proofErr w:type="gramStart"/>
      <w:r w:rsidRPr="00BD78A8">
        <w:rPr>
          <w:rFonts w:ascii="Arial" w:eastAsia="Times New Roman" w:hAnsi="Arial" w:cs="Arial"/>
          <w:color w:val="2D2D2D"/>
          <w:spacing w:val="2"/>
          <w:sz w:val="21"/>
          <w:szCs w:val="21"/>
          <w:lang w:eastAsia="ru-RU"/>
        </w:rPr>
        <w:t xml:space="preserve"> (</w:t>
      </w:r>
      <w:r>
        <w:rPr>
          <w:rFonts w:ascii="Arial" w:eastAsia="Times New Roman" w:hAnsi="Arial" w:cs="Arial"/>
          <w:noProof/>
          <w:color w:val="2D2D2D"/>
          <w:spacing w:val="2"/>
          <w:sz w:val="21"/>
          <w:szCs w:val="21"/>
          <w:lang w:eastAsia="ru-RU"/>
        </w:rPr>
        <w:drawing>
          <wp:inline distT="0" distB="0" distL="0" distR="0">
            <wp:extent cx="381000" cy="276225"/>
            <wp:effectExtent l="0" t="0" r="0" b="9525"/>
            <wp:docPr id="756" name="Рисунок 756"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ГОСТ 5382-91 Цементы и материалы цементного производства. Методы химического анализа"/>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381000" cy="276225"/>
                    </a:xfrm>
                    <a:prstGeom prst="rect">
                      <a:avLst/>
                    </a:prstGeom>
                    <a:noFill/>
                    <a:ln>
                      <a:noFill/>
                    </a:ln>
                  </pic:spPr>
                </pic:pic>
              </a:graphicData>
            </a:graphic>
          </wp:inline>
        </w:drawing>
      </w:r>
      <w:r w:rsidRPr="00BD78A8">
        <w:rPr>
          <w:rFonts w:ascii="Arial" w:eastAsia="Times New Roman" w:hAnsi="Arial" w:cs="Arial"/>
          <w:color w:val="2D2D2D"/>
          <w:spacing w:val="2"/>
          <w:sz w:val="21"/>
          <w:szCs w:val="21"/>
          <w:lang w:eastAsia="ru-RU"/>
        </w:rPr>
        <w:t xml:space="preserve">) </w:t>
      </w:r>
      <w:proofErr w:type="gramEnd"/>
      <w:r w:rsidRPr="00BD78A8">
        <w:rPr>
          <w:rFonts w:ascii="Arial" w:eastAsia="Times New Roman" w:hAnsi="Arial" w:cs="Arial"/>
          <w:color w:val="2D2D2D"/>
          <w:spacing w:val="2"/>
          <w:sz w:val="21"/>
          <w:szCs w:val="21"/>
          <w:lang w:eastAsia="ru-RU"/>
        </w:rPr>
        <w:t>в граммах на кубический сантиметр вычисляют по формуле</w:t>
      </w:r>
      <w:r w:rsidRPr="00BD78A8">
        <w:rPr>
          <w:rFonts w:ascii="Arial" w:eastAsia="Times New Roman" w:hAnsi="Arial" w:cs="Arial"/>
          <w:color w:val="2D2D2D"/>
          <w:spacing w:val="2"/>
          <w:sz w:val="21"/>
          <w:szCs w:val="21"/>
          <w:lang w:eastAsia="ru-RU"/>
        </w:rPr>
        <w:br/>
      </w:r>
    </w:p>
    <w:p w:rsidR="00BD78A8" w:rsidRPr="00BD78A8" w:rsidRDefault="00BD78A8" w:rsidP="00BD78A8">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1381125" cy="457200"/>
            <wp:effectExtent l="0" t="0" r="9525" b="0"/>
            <wp:docPr id="755" name="Рисунок 755"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ГОСТ 5382-91 Цементы и материалы цементного производства. Методы химического анализа"/>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1381125" cy="457200"/>
                    </a:xfrm>
                    <a:prstGeom prst="rect">
                      <a:avLst/>
                    </a:prstGeom>
                    <a:noFill/>
                    <a:ln>
                      <a:noFill/>
                    </a:ln>
                  </pic:spPr>
                </pic:pic>
              </a:graphicData>
            </a:graphic>
          </wp:inline>
        </w:drawing>
      </w:r>
      <w:r w:rsidRPr="00BD78A8">
        <w:rPr>
          <w:rFonts w:ascii="Arial" w:eastAsia="Times New Roman" w:hAnsi="Arial" w:cs="Arial"/>
          <w:color w:val="2D2D2D"/>
          <w:spacing w:val="2"/>
          <w:sz w:val="21"/>
          <w:szCs w:val="21"/>
          <w:lang w:eastAsia="ru-RU"/>
        </w:rPr>
        <w:t> , (20)</w:t>
      </w:r>
    </w:p>
    <w:p w:rsidR="00BD78A8" w:rsidRPr="00BD78A8" w:rsidRDefault="00BD78A8" w:rsidP="00BD78A8">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BD78A8">
        <w:rPr>
          <w:rFonts w:ascii="Arial" w:eastAsia="Times New Roman" w:hAnsi="Arial" w:cs="Arial"/>
          <w:color w:val="2D2D2D"/>
          <w:spacing w:val="2"/>
          <w:sz w:val="21"/>
          <w:szCs w:val="21"/>
          <w:lang w:eastAsia="ru-RU"/>
        </w:rPr>
        <w:lastRenderedPageBreak/>
        <w:br/>
        <w:t>где 20 - объем аликвотной части 0,01 М раствора сернокислого магния, взятый для титрования, см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754" name="Прямоугольник 754"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54"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0,0002016 - масса оксида магния, соответствующая 1 см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753" name="Прямоугольник 753"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53"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раствора трилона</w:t>
      </w:r>
      <w:proofErr w:type="gramStart"/>
      <w:r w:rsidRPr="00BD78A8">
        <w:rPr>
          <w:rFonts w:ascii="Arial" w:eastAsia="Times New Roman" w:hAnsi="Arial" w:cs="Arial"/>
          <w:color w:val="2D2D2D"/>
          <w:spacing w:val="2"/>
          <w:sz w:val="21"/>
          <w:szCs w:val="21"/>
          <w:lang w:eastAsia="ru-RU"/>
        </w:rPr>
        <w:t xml:space="preserve"> Б</w:t>
      </w:r>
      <w:proofErr w:type="gramEnd"/>
      <w:r w:rsidRPr="00BD78A8">
        <w:rPr>
          <w:rFonts w:ascii="Arial" w:eastAsia="Times New Roman" w:hAnsi="Arial" w:cs="Arial"/>
          <w:color w:val="2D2D2D"/>
          <w:spacing w:val="2"/>
          <w:sz w:val="21"/>
          <w:szCs w:val="21"/>
          <w:lang w:eastAsia="ru-RU"/>
        </w:rPr>
        <w:t xml:space="preserve"> N 2, г/см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752" name="Прямоугольник 752"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52"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r>
      <w:r>
        <w:rPr>
          <w:rFonts w:ascii="Arial" w:eastAsia="Times New Roman" w:hAnsi="Arial" w:cs="Arial"/>
          <w:noProof/>
          <w:color w:val="2D2D2D"/>
          <w:spacing w:val="2"/>
          <w:sz w:val="21"/>
          <w:szCs w:val="21"/>
          <w:lang w:eastAsia="ru-RU"/>
        </w:rPr>
        <mc:AlternateContent>
          <mc:Choice Requires="wps">
            <w:drawing>
              <wp:inline distT="0" distB="0" distL="0" distR="0">
                <wp:extent cx="228600" cy="238125"/>
                <wp:effectExtent l="0" t="0" r="0" b="0"/>
                <wp:docPr id="751" name="Прямоугольник 751"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51" o:spid="_x0000_s1026" alt="Описание: ГОСТ 5382-91 Цементы и материалы цементного производства. Методы химического анализа" style="width:18pt;height:1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 среднее арифметическое значение объема 0,005 М раствора трилона Б, пошедшего на титрование, см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750" name="Прямоугольник 750"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50"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r>
      <w:r>
        <w:rPr>
          <w:rFonts w:ascii="Arial" w:eastAsia="Times New Roman" w:hAnsi="Arial" w:cs="Arial"/>
          <w:noProof/>
          <w:color w:val="2D2D2D"/>
          <w:spacing w:val="2"/>
          <w:sz w:val="21"/>
          <w:szCs w:val="21"/>
          <w:lang w:eastAsia="ru-RU"/>
        </w:rPr>
        <mc:AlternateContent>
          <mc:Choice Requires="wps">
            <w:drawing>
              <wp:inline distT="0" distB="0" distL="0" distR="0">
                <wp:extent cx="180975" cy="228600"/>
                <wp:effectExtent l="0" t="0" r="0" b="0"/>
                <wp:docPr id="749" name="Прямоугольник 749"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809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49" o:spid="_x0000_s1026" alt="Описание: ГОСТ 5382-91 Цементы и материалы цементного производства. Методы химического анализа" style="width:14.2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 объем 0,005 М раствора трилона Б, пошедший на титрование холостого раствора, см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748" name="Прямоугольник 748"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48"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w:t>
      </w:r>
      <w:r w:rsidRPr="00BD78A8">
        <w:rPr>
          <w:rFonts w:ascii="Arial" w:eastAsia="Times New Roman" w:hAnsi="Arial" w:cs="Arial"/>
          <w:color w:val="2D2D2D"/>
          <w:spacing w:val="2"/>
          <w:sz w:val="21"/>
          <w:szCs w:val="21"/>
          <w:lang w:eastAsia="ru-RU"/>
        </w:rPr>
        <w:br/>
      </w:r>
    </w:p>
    <w:p w:rsidR="00BD78A8" w:rsidRPr="00BD78A8" w:rsidRDefault="00BD78A8" w:rsidP="00BD78A8">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BD78A8">
        <w:rPr>
          <w:rFonts w:ascii="Arial" w:eastAsia="Times New Roman" w:hAnsi="Arial" w:cs="Arial"/>
          <w:color w:val="2D2D2D"/>
          <w:spacing w:val="2"/>
          <w:sz w:val="21"/>
          <w:szCs w:val="21"/>
          <w:lang w:eastAsia="ru-RU"/>
        </w:rPr>
        <w:t>7.2.3. </w:t>
      </w:r>
      <w:r w:rsidRPr="00BD78A8">
        <w:rPr>
          <w:rFonts w:ascii="Arial" w:eastAsia="Times New Roman" w:hAnsi="Arial" w:cs="Arial"/>
          <w:i/>
          <w:iCs/>
          <w:color w:val="2D2D2D"/>
          <w:spacing w:val="2"/>
          <w:sz w:val="21"/>
          <w:szCs w:val="21"/>
          <w:lang w:eastAsia="ru-RU"/>
        </w:rPr>
        <w:t>Проведение анализа</w:t>
      </w:r>
    </w:p>
    <w:p w:rsidR="00BD78A8" w:rsidRPr="00BD78A8" w:rsidRDefault="00BD78A8" w:rsidP="00BD78A8">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BD78A8">
        <w:rPr>
          <w:rFonts w:ascii="Arial" w:eastAsia="Times New Roman" w:hAnsi="Arial" w:cs="Arial"/>
          <w:color w:val="2D2D2D"/>
          <w:spacing w:val="2"/>
          <w:sz w:val="21"/>
          <w:szCs w:val="21"/>
          <w:lang w:eastAsia="ru-RU"/>
        </w:rPr>
        <w:t>7.2.3.1. </w:t>
      </w:r>
      <w:proofErr w:type="gramStart"/>
      <w:r w:rsidRPr="00BD78A8">
        <w:rPr>
          <w:rFonts w:ascii="Arial" w:eastAsia="Times New Roman" w:hAnsi="Arial" w:cs="Arial"/>
          <w:i/>
          <w:iCs/>
          <w:color w:val="2D2D2D"/>
          <w:spacing w:val="2"/>
          <w:sz w:val="21"/>
          <w:szCs w:val="21"/>
          <w:lang w:eastAsia="ru-RU"/>
        </w:rPr>
        <w:t>Титрование оксида кальция с отделением гидроксидов железа и алюминия</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Навеску цемента, клинкера, сырьевой смеси и других материалов массой 0,5 г сплавляют с 2 г смеси для сплавления при температуре 950-1000 °С. Плав растворяют в 60-70 см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747" name="Прямоугольник 747"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47"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раствора соляной кислоты 1:3 и переводят в мерную колбу вместимостью 250 см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746" name="Прямоугольник 746"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46"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Из мерной колбы или от фильтрата после отделения оксида кремния по</w:t>
      </w:r>
      <w:proofErr w:type="gramEnd"/>
      <w:r w:rsidRPr="00BD78A8">
        <w:rPr>
          <w:rFonts w:ascii="Arial" w:eastAsia="Times New Roman" w:hAnsi="Arial" w:cs="Arial"/>
          <w:color w:val="2D2D2D"/>
          <w:spacing w:val="2"/>
          <w:sz w:val="21"/>
          <w:szCs w:val="21"/>
          <w:lang w:eastAsia="ru-RU"/>
        </w:rPr>
        <w:t xml:space="preserve"> п.6.3.2 отбирают аликвотную часть объемом 50 см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745" name="Прямоугольник 745"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45"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в стакан вместимостью 150-200 см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744" name="Прямоугольник 744"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44"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Раствор нагревают до кипения, приливают по каплям раствор аммиака до изменения окраски бумажки конго из синей в красную, прибавляют раствор соляной кислоты 1:3 до перехода красной окраски бумажки конго в сиреневую, затем добавляют 10 см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743" name="Прямоугольник 743"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43"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раствора уротропина, выдерживают 5-7 мин при температуре 70-80</w:t>
      </w:r>
      <w:proofErr w:type="gramStart"/>
      <w:r w:rsidRPr="00BD78A8">
        <w:rPr>
          <w:rFonts w:ascii="Arial" w:eastAsia="Times New Roman" w:hAnsi="Arial" w:cs="Arial"/>
          <w:color w:val="2D2D2D"/>
          <w:spacing w:val="2"/>
          <w:sz w:val="21"/>
          <w:szCs w:val="21"/>
          <w:lang w:eastAsia="ru-RU"/>
        </w:rPr>
        <w:t xml:space="preserve"> °С</w:t>
      </w:r>
      <w:proofErr w:type="gramEnd"/>
      <w:r w:rsidRPr="00BD78A8">
        <w:rPr>
          <w:rFonts w:ascii="Arial" w:eastAsia="Times New Roman" w:hAnsi="Arial" w:cs="Arial"/>
          <w:color w:val="2D2D2D"/>
          <w:spacing w:val="2"/>
          <w:sz w:val="21"/>
          <w:szCs w:val="21"/>
          <w:lang w:eastAsia="ru-RU"/>
        </w:rPr>
        <w:t xml:space="preserve"> до просветления раствора над выделившимся осадком гидроксидов железа и алюминия и фильтруют в колбу вместимостью 500-750 см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742" name="Прямоугольник 742"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42"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промывают осадок на фильтре горячей водой до исчезновения реакции на хлор-ион с азотнокислым серебром. Полученный фильтрат объемом 250-300 см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741" name="Прямоугольник 741"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41"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охлаждают.</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При отсутствии уротропина гидроксиды железа и алюминия можно отделить только раствором аммиака, добавляя его к анализируемому раствору до слабого запаха. Затем фильтруют раствор и промывают осадок, как описано выше.</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К фильтрату прибавляют две трети предполагаемого объема 0,05 М раствора трилона</w:t>
      </w:r>
      <w:proofErr w:type="gramStart"/>
      <w:r w:rsidRPr="00BD78A8">
        <w:rPr>
          <w:rFonts w:ascii="Arial" w:eastAsia="Times New Roman" w:hAnsi="Arial" w:cs="Arial"/>
          <w:color w:val="2D2D2D"/>
          <w:spacing w:val="2"/>
          <w:sz w:val="21"/>
          <w:szCs w:val="21"/>
          <w:lang w:eastAsia="ru-RU"/>
        </w:rPr>
        <w:t xml:space="preserve"> Б</w:t>
      </w:r>
      <w:proofErr w:type="gramEnd"/>
      <w:r w:rsidRPr="00BD78A8">
        <w:rPr>
          <w:rFonts w:ascii="Arial" w:eastAsia="Times New Roman" w:hAnsi="Arial" w:cs="Arial"/>
          <w:color w:val="2D2D2D"/>
          <w:spacing w:val="2"/>
          <w:sz w:val="21"/>
          <w:szCs w:val="21"/>
          <w:lang w:eastAsia="ru-RU"/>
        </w:rPr>
        <w:t>, 100 см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740" name="Прямоугольник 740"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40"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раствора гидроксида калия, 0,04-0,05 г сухой смеси индикатора флуорексона и дотитровывают раствором трилона Б N 1 визуально до изменения окраски раствора, как изложено в п.7.2.2.1.</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Примечания:</w:t>
      </w:r>
      <w:r w:rsidRPr="00BD78A8">
        <w:rPr>
          <w:rFonts w:ascii="Arial" w:eastAsia="Times New Roman" w:hAnsi="Arial" w:cs="Arial"/>
          <w:color w:val="2D2D2D"/>
          <w:spacing w:val="2"/>
          <w:sz w:val="21"/>
          <w:szCs w:val="21"/>
          <w:lang w:eastAsia="ru-RU"/>
        </w:rPr>
        <w:br/>
      </w:r>
    </w:p>
    <w:p w:rsidR="00BD78A8" w:rsidRPr="00BD78A8" w:rsidRDefault="00BD78A8" w:rsidP="00BD78A8">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BD78A8">
        <w:rPr>
          <w:rFonts w:ascii="Arial" w:eastAsia="Times New Roman" w:hAnsi="Arial" w:cs="Arial"/>
          <w:color w:val="2D2D2D"/>
          <w:spacing w:val="2"/>
          <w:sz w:val="21"/>
          <w:szCs w:val="21"/>
          <w:lang w:eastAsia="ru-RU"/>
        </w:rPr>
        <w:t>1. При анализе шлаков и шлакопортландцемента для предотвращения окисления оксида марганца (II) в щелочном растворе кислородом воздуха перед титрованием оксида кальция приливают 1-3 см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739" name="Прямоугольник 739"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39"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гидрохлорида гидроксиламина, после чего добавляют все необходимые реактивы.</w:t>
      </w:r>
    </w:p>
    <w:p w:rsidR="00BD78A8" w:rsidRPr="00BD78A8" w:rsidRDefault="00BD78A8" w:rsidP="00BD78A8">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BD78A8">
        <w:rPr>
          <w:rFonts w:ascii="Arial" w:eastAsia="Times New Roman" w:hAnsi="Arial" w:cs="Arial"/>
          <w:color w:val="2D2D2D"/>
          <w:spacing w:val="2"/>
          <w:sz w:val="21"/>
          <w:szCs w:val="21"/>
          <w:lang w:eastAsia="ru-RU"/>
        </w:rPr>
        <w:lastRenderedPageBreak/>
        <w:t>2. При анализе материалов с предполагаемой массовой долей оксида кальция менее 20% (глины и др.) титрование производят, не прибавляя предварительно раствор трилона</w:t>
      </w:r>
      <w:proofErr w:type="gramStart"/>
      <w:r w:rsidRPr="00BD78A8">
        <w:rPr>
          <w:rFonts w:ascii="Arial" w:eastAsia="Times New Roman" w:hAnsi="Arial" w:cs="Arial"/>
          <w:color w:val="2D2D2D"/>
          <w:spacing w:val="2"/>
          <w:sz w:val="21"/>
          <w:szCs w:val="21"/>
          <w:lang w:eastAsia="ru-RU"/>
        </w:rPr>
        <w:t xml:space="preserve"> Б</w:t>
      </w:r>
      <w:proofErr w:type="gramEnd"/>
      <w:r w:rsidRPr="00BD78A8">
        <w:rPr>
          <w:rFonts w:ascii="Arial" w:eastAsia="Times New Roman" w:hAnsi="Arial" w:cs="Arial"/>
          <w:color w:val="2D2D2D"/>
          <w:spacing w:val="2"/>
          <w:sz w:val="21"/>
          <w:szCs w:val="21"/>
          <w:lang w:eastAsia="ru-RU"/>
        </w:rPr>
        <w:t xml:space="preserve"> к анализируемому раствору.</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r>
    </w:p>
    <w:p w:rsidR="00BD78A8" w:rsidRPr="00BD78A8" w:rsidRDefault="00BD78A8" w:rsidP="00BD78A8">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BD78A8">
        <w:rPr>
          <w:rFonts w:ascii="Arial" w:eastAsia="Times New Roman" w:hAnsi="Arial" w:cs="Arial"/>
          <w:color w:val="2D2D2D"/>
          <w:spacing w:val="2"/>
          <w:sz w:val="21"/>
          <w:szCs w:val="21"/>
          <w:lang w:eastAsia="ru-RU"/>
        </w:rPr>
        <w:t>7.2.3.2. </w:t>
      </w:r>
      <w:r w:rsidRPr="00BD78A8">
        <w:rPr>
          <w:rFonts w:ascii="Arial" w:eastAsia="Times New Roman" w:hAnsi="Arial" w:cs="Arial"/>
          <w:i/>
          <w:iCs/>
          <w:color w:val="2D2D2D"/>
          <w:spacing w:val="2"/>
          <w:sz w:val="21"/>
          <w:szCs w:val="21"/>
          <w:lang w:eastAsia="ru-RU"/>
        </w:rPr>
        <w:t>Титрование оксида кальция без отделения гидроксидов железа и алюминия</w:t>
      </w:r>
    </w:p>
    <w:p w:rsidR="00BD78A8" w:rsidRPr="00BD78A8" w:rsidRDefault="00BD78A8" w:rsidP="00BD78A8">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BD78A8">
        <w:rPr>
          <w:rFonts w:ascii="Arial" w:eastAsia="Times New Roman" w:hAnsi="Arial" w:cs="Arial"/>
          <w:color w:val="2D2D2D"/>
          <w:spacing w:val="2"/>
          <w:sz w:val="21"/>
          <w:szCs w:val="21"/>
          <w:lang w:eastAsia="ru-RU"/>
        </w:rPr>
        <w:t>Навеску пробы массой 0,1 г сплавляют с 1 г смеси до сплавления при температуре 950-1000</w:t>
      </w:r>
      <w:proofErr w:type="gramStart"/>
      <w:r w:rsidRPr="00BD78A8">
        <w:rPr>
          <w:rFonts w:ascii="Arial" w:eastAsia="Times New Roman" w:hAnsi="Arial" w:cs="Arial"/>
          <w:color w:val="2D2D2D"/>
          <w:spacing w:val="2"/>
          <w:sz w:val="21"/>
          <w:szCs w:val="21"/>
          <w:lang w:eastAsia="ru-RU"/>
        </w:rPr>
        <w:t xml:space="preserve"> °С</w:t>
      </w:r>
      <w:proofErr w:type="gramEnd"/>
      <w:r w:rsidRPr="00BD78A8">
        <w:rPr>
          <w:rFonts w:ascii="Arial" w:eastAsia="Times New Roman" w:hAnsi="Arial" w:cs="Arial"/>
          <w:color w:val="2D2D2D"/>
          <w:spacing w:val="2"/>
          <w:sz w:val="21"/>
          <w:szCs w:val="21"/>
          <w:lang w:eastAsia="ru-RU"/>
        </w:rPr>
        <w:t xml:space="preserve"> и растворяют плав в 30-40 см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738" name="Прямоугольник 738"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38"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раствора соляной кислоты 1:3. Полученный раствор количественно переносят в колбу вместимостью 500-750 см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737" name="Прямоугольник 737"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37"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тщательно обмыв тигель.</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Определение может быть выполнено также из аликвотной части раствора объемом 50 см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736" name="Прямоугольник 736"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36"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после отделения кремнекислоты по п.6.3.3, или из оставшейся части растворов в колбе вместимостью 250 см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735" name="Прямоугольник 735"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35"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(п.7.2.3.1), или из аликвотной части раствора объемом 250 см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734" name="Прямоугольник 734"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34"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приготовленного для фотометрического анализа по п.6.4.3.</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В любом случае при визуальном титровании перед добавлением гидроксида калия в раствор вводят 10 см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733" name="Прямоугольник 733"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33"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МР-1 и далее анализ ведут, как описано в п.7.2.3.1.</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Титрование оксида кальция в присутствии замаскированных гидроксидов железа и алюминия позволяет выполнить определение из анализируемого раствора пробы, приготовленного для фотометрического определения основных оксидов по п.6.4.3, используя аликвотную часть объемом 50 или 100 см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732" name="Прямоугольник 732"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32"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при общем разведении 500 см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731" name="Прямоугольник 731"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31"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xml:space="preserve">. Индикацию конечной точки титрования осуществляют с использованием фотоэлектротитриметра. </w:t>
      </w:r>
      <w:proofErr w:type="gramStart"/>
      <w:r w:rsidRPr="00BD78A8">
        <w:rPr>
          <w:rFonts w:ascii="Arial" w:eastAsia="Times New Roman" w:hAnsi="Arial" w:cs="Arial"/>
          <w:color w:val="2D2D2D"/>
          <w:spacing w:val="2"/>
          <w:sz w:val="21"/>
          <w:szCs w:val="21"/>
          <w:lang w:eastAsia="ru-RU"/>
        </w:rPr>
        <w:t>Титруют 0,005 М раствором трилона Б. Перед добавлением гидроксида калия к анализируемому раствору прибавляют</w:t>
      </w:r>
      <w:proofErr w:type="gramEnd"/>
      <w:r w:rsidRPr="00BD78A8">
        <w:rPr>
          <w:rFonts w:ascii="Arial" w:eastAsia="Times New Roman" w:hAnsi="Arial" w:cs="Arial"/>
          <w:color w:val="2D2D2D"/>
          <w:spacing w:val="2"/>
          <w:sz w:val="21"/>
          <w:szCs w:val="21"/>
          <w:lang w:eastAsia="ru-RU"/>
        </w:rPr>
        <w:t xml:space="preserve"> 10 см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730" name="Прямоугольник 730"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30"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МР-2. Дальнейшие операции - по п.7.2.2.1.</w:t>
      </w:r>
    </w:p>
    <w:p w:rsidR="00BD78A8" w:rsidRPr="00BD78A8" w:rsidRDefault="00BD78A8" w:rsidP="00BD78A8">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BD78A8">
        <w:rPr>
          <w:rFonts w:ascii="Arial" w:eastAsia="Times New Roman" w:hAnsi="Arial" w:cs="Arial"/>
          <w:color w:val="2D2D2D"/>
          <w:spacing w:val="2"/>
          <w:sz w:val="21"/>
          <w:szCs w:val="21"/>
          <w:lang w:eastAsia="ru-RU"/>
        </w:rPr>
        <w:t>7.2.3.3. </w:t>
      </w:r>
      <w:r w:rsidRPr="00BD78A8">
        <w:rPr>
          <w:rFonts w:ascii="Arial" w:eastAsia="Times New Roman" w:hAnsi="Arial" w:cs="Arial"/>
          <w:i/>
          <w:iCs/>
          <w:color w:val="2D2D2D"/>
          <w:spacing w:val="2"/>
          <w:sz w:val="21"/>
          <w:szCs w:val="21"/>
          <w:lang w:eastAsia="ru-RU"/>
        </w:rPr>
        <w:t>Титрование суммы оксидов кальция и магния с отделением гидроксидов железа и алюминия</w:t>
      </w:r>
      <w:proofErr w:type="gramStart"/>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Д</w:t>
      </w:r>
      <w:proofErr w:type="gramEnd"/>
      <w:r w:rsidRPr="00BD78A8">
        <w:rPr>
          <w:rFonts w:ascii="Arial" w:eastAsia="Times New Roman" w:hAnsi="Arial" w:cs="Arial"/>
          <w:color w:val="2D2D2D"/>
          <w:spacing w:val="2"/>
          <w:sz w:val="21"/>
          <w:szCs w:val="21"/>
          <w:lang w:eastAsia="ru-RU"/>
        </w:rPr>
        <w:t>ля анализа берут аликвотную часть объемом 50 см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729" name="Прямоугольник 729"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29"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или из мерной колбы вместимостью 250 см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728" name="Прямоугольник 728"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28"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(п.7.2.3.1), или из колбы после отделения кремнекислоты по п.6.3.3, или из колбы после растворения отдельно взятой навески пробы массой 0,1 г по п.7.2.3.2. Гидроксиды железа и алюминия отделяют по п.7.2.3.1. К полученному фильтрату добавляют 50 см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727" name="Прямоугольник 727"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27"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аммиачного буферного раствора, 5-7 капель индикатора хрома темно-синего или 0,1 г индикатора эрихрома черного</w:t>
      </w:r>
      <w:proofErr w:type="gramStart"/>
      <w:r w:rsidRPr="00BD78A8">
        <w:rPr>
          <w:rFonts w:ascii="Arial" w:eastAsia="Times New Roman" w:hAnsi="Arial" w:cs="Arial"/>
          <w:color w:val="2D2D2D"/>
          <w:spacing w:val="2"/>
          <w:sz w:val="21"/>
          <w:szCs w:val="21"/>
          <w:lang w:eastAsia="ru-RU"/>
        </w:rPr>
        <w:t xml:space="preserve"> Т</w:t>
      </w:r>
      <w:proofErr w:type="gramEnd"/>
      <w:r w:rsidRPr="00BD78A8">
        <w:rPr>
          <w:rFonts w:ascii="Arial" w:eastAsia="Times New Roman" w:hAnsi="Arial" w:cs="Arial"/>
          <w:color w:val="2D2D2D"/>
          <w:spacing w:val="2"/>
          <w:sz w:val="21"/>
          <w:szCs w:val="21"/>
          <w:lang w:eastAsia="ru-RU"/>
        </w:rPr>
        <w:t xml:space="preserve"> и титруют 0,05 М раствором трилона Б до перехода красной окраски соответственно в устойчивую сиреневую или синюю с зеленым оттенком.</w:t>
      </w:r>
    </w:p>
    <w:p w:rsidR="00BD78A8" w:rsidRPr="00BD78A8" w:rsidRDefault="00BD78A8" w:rsidP="00BD78A8">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BD78A8">
        <w:rPr>
          <w:rFonts w:ascii="Arial" w:eastAsia="Times New Roman" w:hAnsi="Arial" w:cs="Arial"/>
          <w:color w:val="2D2D2D"/>
          <w:spacing w:val="2"/>
          <w:sz w:val="21"/>
          <w:szCs w:val="21"/>
          <w:lang w:eastAsia="ru-RU"/>
        </w:rPr>
        <w:t>7.2.3.4. </w:t>
      </w:r>
      <w:r w:rsidRPr="00BD78A8">
        <w:rPr>
          <w:rFonts w:ascii="Arial" w:eastAsia="Times New Roman" w:hAnsi="Arial" w:cs="Arial"/>
          <w:i/>
          <w:iCs/>
          <w:color w:val="2D2D2D"/>
          <w:spacing w:val="2"/>
          <w:sz w:val="21"/>
          <w:szCs w:val="21"/>
          <w:lang w:eastAsia="ru-RU"/>
        </w:rPr>
        <w:t>Титрование суммы оксидов кальция и магния без отделения гидроксидов железа и алюминия</w:t>
      </w:r>
      <w:proofErr w:type="gramStart"/>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П</w:t>
      </w:r>
      <w:proofErr w:type="gramEnd"/>
      <w:r w:rsidRPr="00BD78A8">
        <w:rPr>
          <w:rFonts w:ascii="Arial" w:eastAsia="Times New Roman" w:hAnsi="Arial" w:cs="Arial"/>
          <w:color w:val="2D2D2D"/>
          <w:spacing w:val="2"/>
          <w:sz w:val="21"/>
          <w:szCs w:val="21"/>
          <w:lang w:eastAsia="ru-RU"/>
        </w:rPr>
        <w:t>ри визуальном титровании аликвотную часть раствора, полученного по п.7.2.3.1 или п.7.2.3.2, объемом 50 или 100 см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726" name="Прямоугольник 726"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26"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отбирают в коническую колбу вместимостью 500-750 см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725" name="Прямоугольник 725"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25"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разбавляют до 300 см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724" name="Прямоугольник 724"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24"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водой, прибавляют 10 см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723" name="Прямоугольник 723"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23"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МР-1, одну каплю индикатора метилового оранжевого и 7 см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722" name="Прямоугольник 722"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22"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раствора гидроксида калия, затем 20 см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721" name="Прямоугольник 721"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21"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xml:space="preserve"> аммиачного </w:t>
      </w:r>
      <w:r w:rsidRPr="00BD78A8">
        <w:rPr>
          <w:rFonts w:ascii="Arial" w:eastAsia="Times New Roman" w:hAnsi="Arial" w:cs="Arial"/>
          <w:color w:val="2D2D2D"/>
          <w:spacing w:val="2"/>
          <w:sz w:val="21"/>
          <w:szCs w:val="21"/>
          <w:lang w:eastAsia="ru-RU"/>
        </w:rPr>
        <w:lastRenderedPageBreak/>
        <w:t>буферного раствора и 10 капель индикатора тимолфталексона. Темно-синий раствор титруют 0,005 М раствором трилона</w:t>
      </w:r>
      <w:proofErr w:type="gramStart"/>
      <w:r w:rsidRPr="00BD78A8">
        <w:rPr>
          <w:rFonts w:ascii="Arial" w:eastAsia="Times New Roman" w:hAnsi="Arial" w:cs="Arial"/>
          <w:color w:val="2D2D2D"/>
          <w:spacing w:val="2"/>
          <w:sz w:val="21"/>
          <w:szCs w:val="21"/>
          <w:lang w:eastAsia="ru-RU"/>
        </w:rPr>
        <w:t xml:space="preserve"> Б</w:t>
      </w:r>
      <w:proofErr w:type="gramEnd"/>
      <w:r w:rsidRPr="00BD78A8">
        <w:rPr>
          <w:rFonts w:ascii="Arial" w:eastAsia="Times New Roman" w:hAnsi="Arial" w:cs="Arial"/>
          <w:color w:val="2D2D2D"/>
          <w:spacing w:val="2"/>
          <w:sz w:val="21"/>
          <w:szCs w:val="21"/>
          <w:lang w:eastAsia="ru-RU"/>
        </w:rPr>
        <w:t xml:space="preserve"> до неизменяющейся желтовато-серой окраски.</w:t>
      </w:r>
    </w:p>
    <w:p w:rsidR="00BD78A8" w:rsidRPr="00BD78A8" w:rsidRDefault="00BD78A8" w:rsidP="00BD78A8">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BD78A8">
        <w:rPr>
          <w:rFonts w:ascii="Arial" w:eastAsia="Times New Roman" w:hAnsi="Arial" w:cs="Arial"/>
          <w:color w:val="2D2D2D"/>
          <w:spacing w:val="2"/>
          <w:sz w:val="21"/>
          <w:szCs w:val="21"/>
          <w:lang w:eastAsia="ru-RU"/>
        </w:rPr>
        <w:t>При использовании фототитриметра аликвотную часть объемом 50 см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720" name="Прямоугольник 720"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20"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анализируемого раствора помещают в стакан вместимостью 150 см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719" name="Прямоугольник 719"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19"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добавляют 10 см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718" name="Прямоугольник 718"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18"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раствора МР-2, 5 капель индикатора фенолфталеина и 7 см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717" name="Прямоугольник 717"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17"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раствора гидроксида калия, затем прибавляют 20 см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716" name="Прямоугольник 716"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16"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аммиачного буферного раствора (появляется розовая окраска), добавляют 7 капель индикатора тимолфталексона. Полученный раствор титруют 0,005 М раствором трилона</w:t>
      </w:r>
      <w:proofErr w:type="gramStart"/>
      <w:r w:rsidRPr="00BD78A8">
        <w:rPr>
          <w:rFonts w:ascii="Arial" w:eastAsia="Times New Roman" w:hAnsi="Arial" w:cs="Arial"/>
          <w:color w:val="2D2D2D"/>
          <w:spacing w:val="2"/>
          <w:sz w:val="21"/>
          <w:szCs w:val="21"/>
          <w:lang w:eastAsia="ru-RU"/>
        </w:rPr>
        <w:t xml:space="preserve"> Б</w:t>
      </w:r>
      <w:proofErr w:type="gramEnd"/>
      <w:r w:rsidRPr="00BD78A8">
        <w:rPr>
          <w:rFonts w:ascii="Arial" w:eastAsia="Times New Roman" w:hAnsi="Arial" w:cs="Arial"/>
          <w:color w:val="2D2D2D"/>
          <w:spacing w:val="2"/>
          <w:sz w:val="21"/>
          <w:szCs w:val="21"/>
          <w:lang w:eastAsia="ru-RU"/>
        </w:rPr>
        <w:t xml:space="preserve"> на фототитриметре до остановки стрелки микроамперметра.</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Аналогично титруют 50 см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715" name="Прямоугольник 715"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15"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холостого раствора.</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Примечание. При анализе материалов, содержащих соединения марганца, для устранения помех от его четырехвалентного гидроксида в кислый раствор титруемой аликвотной части добавляют 5 см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714" name="Прямоугольник 714"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14"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раствора гидрохлорида гидроксиламина, но при этом гидроксид марганца титруется вместе с суммой оксидов кальция и магния.</w:t>
      </w:r>
    </w:p>
    <w:p w:rsidR="00BD78A8" w:rsidRPr="00BD78A8" w:rsidRDefault="00BD78A8" w:rsidP="00BD78A8">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BD78A8">
        <w:rPr>
          <w:rFonts w:ascii="Arial" w:eastAsia="Times New Roman" w:hAnsi="Arial" w:cs="Arial"/>
          <w:color w:val="2D2D2D"/>
          <w:spacing w:val="2"/>
          <w:sz w:val="21"/>
          <w:szCs w:val="21"/>
          <w:lang w:eastAsia="ru-RU"/>
        </w:rPr>
        <w:t>7.2.4. </w:t>
      </w:r>
      <w:r w:rsidRPr="00BD78A8">
        <w:rPr>
          <w:rFonts w:ascii="Arial" w:eastAsia="Times New Roman" w:hAnsi="Arial" w:cs="Arial"/>
          <w:i/>
          <w:iCs/>
          <w:color w:val="2D2D2D"/>
          <w:spacing w:val="2"/>
          <w:sz w:val="21"/>
          <w:szCs w:val="21"/>
          <w:lang w:eastAsia="ru-RU"/>
        </w:rPr>
        <w:t>Обработка результатов</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Массовую долю оксида кальция</w:t>
      </w:r>
      <w:proofErr w:type="gramStart"/>
      <w:r w:rsidRPr="00BD78A8">
        <w:rPr>
          <w:rFonts w:ascii="Arial" w:eastAsia="Times New Roman" w:hAnsi="Arial" w:cs="Arial"/>
          <w:color w:val="2D2D2D"/>
          <w:spacing w:val="2"/>
          <w:sz w:val="21"/>
          <w:szCs w:val="21"/>
          <w:lang w:eastAsia="ru-RU"/>
        </w:rPr>
        <w:t xml:space="preserve"> (</w:t>
      </w:r>
      <w:r>
        <w:rPr>
          <w:rFonts w:ascii="Arial" w:eastAsia="Times New Roman" w:hAnsi="Arial" w:cs="Arial"/>
          <w:noProof/>
          <w:color w:val="2D2D2D"/>
          <w:spacing w:val="2"/>
          <w:sz w:val="21"/>
          <w:szCs w:val="21"/>
          <w:lang w:eastAsia="ru-RU"/>
        </w:rPr>
        <w:drawing>
          <wp:inline distT="0" distB="0" distL="0" distR="0">
            <wp:extent cx="381000" cy="228600"/>
            <wp:effectExtent l="0" t="0" r="0" b="0"/>
            <wp:docPr id="713" name="Рисунок 713"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descr="ГОСТ 5382-91 Цементы и материалы цементного производства. Методы химического анализа"/>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381000" cy="228600"/>
                    </a:xfrm>
                    <a:prstGeom prst="rect">
                      <a:avLst/>
                    </a:prstGeom>
                    <a:noFill/>
                    <a:ln>
                      <a:noFill/>
                    </a:ln>
                  </pic:spPr>
                </pic:pic>
              </a:graphicData>
            </a:graphic>
          </wp:inline>
        </w:drawing>
      </w:r>
      <w:r w:rsidRPr="00BD78A8">
        <w:rPr>
          <w:rFonts w:ascii="Arial" w:eastAsia="Times New Roman" w:hAnsi="Arial" w:cs="Arial"/>
          <w:color w:val="2D2D2D"/>
          <w:spacing w:val="2"/>
          <w:sz w:val="21"/>
          <w:szCs w:val="21"/>
          <w:lang w:eastAsia="ru-RU"/>
        </w:rPr>
        <w:t xml:space="preserve">) </w:t>
      </w:r>
      <w:proofErr w:type="gramEnd"/>
      <w:r w:rsidRPr="00BD78A8">
        <w:rPr>
          <w:rFonts w:ascii="Arial" w:eastAsia="Times New Roman" w:hAnsi="Arial" w:cs="Arial"/>
          <w:color w:val="2D2D2D"/>
          <w:spacing w:val="2"/>
          <w:sz w:val="21"/>
          <w:szCs w:val="21"/>
          <w:lang w:eastAsia="ru-RU"/>
        </w:rPr>
        <w:t>в процентах вычисляют по формуле</w:t>
      </w:r>
      <w:r w:rsidRPr="00BD78A8">
        <w:rPr>
          <w:rFonts w:ascii="Arial" w:eastAsia="Times New Roman" w:hAnsi="Arial" w:cs="Arial"/>
          <w:color w:val="2D2D2D"/>
          <w:spacing w:val="2"/>
          <w:sz w:val="21"/>
          <w:szCs w:val="21"/>
          <w:lang w:eastAsia="ru-RU"/>
        </w:rPr>
        <w:br/>
      </w:r>
    </w:p>
    <w:p w:rsidR="00BD78A8" w:rsidRPr="00BD78A8" w:rsidRDefault="00BD78A8" w:rsidP="00BD78A8">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1266825" cy="428625"/>
            <wp:effectExtent l="0" t="0" r="9525" b="9525"/>
            <wp:docPr id="712" name="Рисунок 712"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descr="ГОСТ 5382-91 Цементы и материалы цементного производства. Методы химического анализа"/>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1266825" cy="428625"/>
                    </a:xfrm>
                    <a:prstGeom prst="rect">
                      <a:avLst/>
                    </a:prstGeom>
                    <a:noFill/>
                    <a:ln>
                      <a:noFill/>
                    </a:ln>
                  </pic:spPr>
                </pic:pic>
              </a:graphicData>
            </a:graphic>
          </wp:inline>
        </w:drawing>
      </w:r>
      <w:r w:rsidRPr="00BD78A8">
        <w:rPr>
          <w:rFonts w:ascii="Arial" w:eastAsia="Times New Roman" w:hAnsi="Arial" w:cs="Arial"/>
          <w:color w:val="2D2D2D"/>
          <w:spacing w:val="2"/>
          <w:sz w:val="21"/>
          <w:szCs w:val="21"/>
          <w:lang w:eastAsia="ru-RU"/>
        </w:rPr>
        <w:t>, (21)</w:t>
      </w:r>
    </w:p>
    <w:p w:rsidR="00BD78A8" w:rsidRPr="00BD78A8" w:rsidRDefault="00BD78A8" w:rsidP="00BD78A8">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BD78A8">
        <w:rPr>
          <w:rFonts w:ascii="Arial" w:eastAsia="Times New Roman" w:hAnsi="Arial" w:cs="Arial"/>
          <w:color w:val="2D2D2D"/>
          <w:spacing w:val="2"/>
          <w:sz w:val="21"/>
          <w:szCs w:val="21"/>
          <w:lang w:eastAsia="ru-RU"/>
        </w:rPr>
        <w:br/>
        <w:t>где </w:t>
      </w:r>
      <w:r>
        <w:rPr>
          <w:rFonts w:ascii="Arial" w:eastAsia="Times New Roman" w:hAnsi="Arial" w:cs="Arial"/>
          <w:noProof/>
          <w:color w:val="2D2D2D"/>
          <w:spacing w:val="2"/>
          <w:sz w:val="21"/>
          <w:szCs w:val="21"/>
          <w:lang w:eastAsia="ru-RU"/>
        </w:rPr>
        <mc:AlternateContent>
          <mc:Choice Requires="wps">
            <w:drawing>
              <wp:inline distT="0" distB="0" distL="0" distR="0">
                <wp:extent cx="152400" cy="180975"/>
                <wp:effectExtent l="0" t="0" r="0" b="0"/>
                <wp:docPr id="711" name="Прямоугольник 711"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11" o:spid="_x0000_s1026" alt="Описание: ГОСТ 5382-91 Цементы и материалы цементного производства. Методы химического анализа" style="width:12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 объем 0,05 М раствора трилона</w:t>
      </w:r>
      <w:proofErr w:type="gramStart"/>
      <w:r w:rsidRPr="00BD78A8">
        <w:rPr>
          <w:rFonts w:ascii="Arial" w:eastAsia="Times New Roman" w:hAnsi="Arial" w:cs="Arial"/>
          <w:color w:val="2D2D2D"/>
          <w:spacing w:val="2"/>
          <w:sz w:val="21"/>
          <w:szCs w:val="21"/>
          <w:lang w:eastAsia="ru-RU"/>
        </w:rPr>
        <w:t xml:space="preserve"> Б</w:t>
      </w:r>
      <w:proofErr w:type="gramEnd"/>
      <w:r w:rsidRPr="00BD78A8">
        <w:rPr>
          <w:rFonts w:ascii="Arial" w:eastAsia="Times New Roman" w:hAnsi="Arial" w:cs="Arial"/>
          <w:color w:val="2D2D2D"/>
          <w:spacing w:val="2"/>
          <w:sz w:val="21"/>
          <w:szCs w:val="21"/>
          <w:lang w:eastAsia="ru-RU"/>
        </w:rPr>
        <w:t>, пошедший на титрование, см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710" name="Прямоугольник 710"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10"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r>
      <w:r>
        <w:rPr>
          <w:rFonts w:ascii="Arial" w:eastAsia="Times New Roman" w:hAnsi="Arial" w:cs="Arial"/>
          <w:noProof/>
          <w:color w:val="2D2D2D"/>
          <w:spacing w:val="2"/>
          <w:sz w:val="21"/>
          <w:szCs w:val="21"/>
          <w:lang w:eastAsia="ru-RU"/>
        </w:rPr>
        <mc:AlternateContent>
          <mc:Choice Requires="wps">
            <w:drawing>
              <wp:inline distT="0" distB="0" distL="0" distR="0">
                <wp:extent cx="161925" cy="142875"/>
                <wp:effectExtent l="0" t="0" r="0" b="0"/>
                <wp:docPr id="709" name="Прямоугольник 709"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619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09" o:spid="_x0000_s1026" alt="Описание: ГОСТ 5382-91 Цементы и материалы цементного производства. Методы химического анализа" style="width:12.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 масса навески пробы, г</w:t>
      </w:r>
      <w:r w:rsidRPr="00BD78A8">
        <w:rPr>
          <w:rFonts w:ascii="Arial" w:eastAsia="Times New Roman" w:hAnsi="Arial" w:cs="Arial"/>
          <w:color w:val="2D2D2D"/>
          <w:spacing w:val="2"/>
          <w:sz w:val="21"/>
          <w:szCs w:val="21"/>
          <w:lang w:eastAsia="ru-RU"/>
        </w:rPr>
        <w:br/>
      </w:r>
    </w:p>
    <w:p w:rsidR="00BD78A8" w:rsidRPr="00BD78A8" w:rsidRDefault="00BD78A8" w:rsidP="00BD78A8">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BD78A8">
        <w:rPr>
          <w:rFonts w:ascii="Arial" w:eastAsia="Times New Roman" w:hAnsi="Arial" w:cs="Arial"/>
          <w:color w:val="2D2D2D"/>
          <w:spacing w:val="2"/>
          <w:sz w:val="21"/>
          <w:szCs w:val="21"/>
          <w:lang w:eastAsia="ru-RU"/>
        </w:rPr>
        <w:t>или</w:t>
      </w:r>
    </w:p>
    <w:p w:rsidR="00BD78A8" w:rsidRPr="00BD78A8" w:rsidRDefault="00BD78A8" w:rsidP="00BD78A8">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1704975" cy="428625"/>
            <wp:effectExtent l="0" t="0" r="9525" b="9525"/>
            <wp:docPr id="708" name="Рисунок 708"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descr="ГОСТ 5382-91 Цементы и материалы цементного производства. Методы химического анализа"/>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1704975" cy="428625"/>
                    </a:xfrm>
                    <a:prstGeom prst="rect">
                      <a:avLst/>
                    </a:prstGeom>
                    <a:noFill/>
                    <a:ln>
                      <a:noFill/>
                    </a:ln>
                  </pic:spPr>
                </pic:pic>
              </a:graphicData>
            </a:graphic>
          </wp:inline>
        </w:drawing>
      </w:r>
      <w:r w:rsidRPr="00BD78A8">
        <w:rPr>
          <w:rFonts w:ascii="Arial" w:eastAsia="Times New Roman" w:hAnsi="Arial" w:cs="Arial"/>
          <w:color w:val="2D2D2D"/>
          <w:spacing w:val="2"/>
          <w:sz w:val="21"/>
          <w:szCs w:val="21"/>
          <w:lang w:eastAsia="ru-RU"/>
        </w:rPr>
        <w:t>, (22)</w:t>
      </w:r>
    </w:p>
    <w:p w:rsidR="00BD78A8" w:rsidRPr="00BD78A8" w:rsidRDefault="00BD78A8" w:rsidP="00BD78A8">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BD78A8">
        <w:rPr>
          <w:rFonts w:ascii="Arial" w:eastAsia="Times New Roman" w:hAnsi="Arial" w:cs="Arial"/>
          <w:color w:val="2D2D2D"/>
          <w:spacing w:val="2"/>
          <w:sz w:val="21"/>
          <w:szCs w:val="21"/>
          <w:lang w:eastAsia="ru-RU"/>
        </w:rPr>
        <w:br/>
        <w:t>где </w:t>
      </w:r>
      <w:r>
        <w:rPr>
          <w:rFonts w:ascii="Arial" w:eastAsia="Times New Roman" w:hAnsi="Arial" w:cs="Arial"/>
          <w:noProof/>
          <w:color w:val="2D2D2D"/>
          <w:spacing w:val="2"/>
          <w:sz w:val="21"/>
          <w:szCs w:val="21"/>
          <w:lang w:eastAsia="ru-RU"/>
        </w:rPr>
        <mc:AlternateContent>
          <mc:Choice Requires="wps">
            <w:drawing>
              <wp:inline distT="0" distB="0" distL="0" distR="0">
                <wp:extent cx="152400" cy="180975"/>
                <wp:effectExtent l="0" t="0" r="0" b="0"/>
                <wp:docPr id="707" name="Прямоугольник 707"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07" o:spid="_x0000_s1026" alt="Описание: ГОСТ 5382-91 Цементы и материалы цементного производства. Методы химического анализа" style="width:12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объем 0,005 М раствора трилона Б, пошедший на титрование, см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706" name="Прямоугольник 706"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06"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r>
      <w:r>
        <w:rPr>
          <w:rFonts w:ascii="Arial" w:eastAsia="Times New Roman" w:hAnsi="Arial" w:cs="Arial"/>
          <w:noProof/>
          <w:color w:val="2D2D2D"/>
          <w:spacing w:val="2"/>
          <w:sz w:val="21"/>
          <w:szCs w:val="21"/>
          <w:lang w:eastAsia="ru-RU"/>
        </w:rPr>
        <mc:AlternateContent>
          <mc:Choice Requires="wps">
            <w:drawing>
              <wp:inline distT="0" distB="0" distL="0" distR="0">
                <wp:extent cx="190500" cy="219075"/>
                <wp:effectExtent l="0" t="0" r="0" b="0"/>
                <wp:docPr id="705" name="Прямоугольник 705"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05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05" o:spid="_x0000_s1026" alt="Описание: ГОСТ 5382-91 Цементы и материалы цементного производства. Методы химического анализа" style="width:1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 объем 0,005 М раствора трилона Б, пошедший на титрование холостого раствора, см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704" name="Прямоугольник 704"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04"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r>
      <w:r>
        <w:rPr>
          <w:rFonts w:ascii="Arial" w:eastAsia="Times New Roman" w:hAnsi="Arial" w:cs="Arial"/>
          <w:noProof/>
          <w:color w:val="2D2D2D"/>
          <w:spacing w:val="2"/>
          <w:sz w:val="21"/>
          <w:szCs w:val="21"/>
          <w:lang w:eastAsia="ru-RU"/>
        </w:rPr>
        <mc:AlternateContent>
          <mc:Choice Requires="wps">
            <w:drawing>
              <wp:inline distT="0" distB="0" distL="0" distR="0">
                <wp:extent cx="161925" cy="142875"/>
                <wp:effectExtent l="0" t="0" r="0" b="0"/>
                <wp:docPr id="703" name="Прямоугольник 703"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619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03" o:spid="_x0000_s1026" alt="Описание: ГОСТ 5382-91 Цементы и материалы цементного производства. Методы химического анализа" style="width:12.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 масса навески пробы, г.</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Массовую долю оксида магния</w:t>
      </w:r>
      <w:proofErr w:type="gramStart"/>
      <w:r w:rsidRPr="00BD78A8">
        <w:rPr>
          <w:rFonts w:ascii="Arial" w:eastAsia="Times New Roman" w:hAnsi="Arial" w:cs="Arial"/>
          <w:color w:val="2D2D2D"/>
          <w:spacing w:val="2"/>
          <w:sz w:val="21"/>
          <w:szCs w:val="21"/>
          <w:lang w:eastAsia="ru-RU"/>
        </w:rPr>
        <w:t xml:space="preserve"> (</w:t>
      </w:r>
      <w:r>
        <w:rPr>
          <w:rFonts w:ascii="Arial" w:eastAsia="Times New Roman" w:hAnsi="Arial" w:cs="Arial"/>
          <w:noProof/>
          <w:color w:val="2D2D2D"/>
          <w:spacing w:val="2"/>
          <w:sz w:val="21"/>
          <w:szCs w:val="21"/>
          <w:lang w:eastAsia="ru-RU"/>
        </w:rPr>
        <w:drawing>
          <wp:inline distT="0" distB="0" distL="0" distR="0">
            <wp:extent cx="419100" cy="238125"/>
            <wp:effectExtent l="0" t="0" r="0" b="9525"/>
            <wp:docPr id="702" name="Рисунок 702"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descr="ГОСТ 5382-91 Цементы и материалы цементного производства. Методы химического анализа"/>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419100" cy="238125"/>
                    </a:xfrm>
                    <a:prstGeom prst="rect">
                      <a:avLst/>
                    </a:prstGeom>
                    <a:noFill/>
                    <a:ln>
                      <a:noFill/>
                    </a:ln>
                  </pic:spPr>
                </pic:pic>
              </a:graphicData>
            </a:graphic>
          </wp:inline>
        </w:drawing>
      </w:r>
      <w:r w:rsidRPr="00BD78A8">
        <w:rPr>
          <w:rFonts w:ascii="Arial" w:eastAsia="Times New Roman" w:hAnsi="Arial" w:cs="Arial"/>
          <w:color w:val="2D2D2D"/>
          <w:spacing w:val="2"/>
          <w:sz w:val="21"/>
          <w:szCs w:val="21"/>
          <w:lang w:eastAsia="ru-RU"/>
        </w:rPr>
        <w:t xml:space="preserve">) </w:t>
      </w:r>
      <w:proofErr w:type="gramEnd"/>
      <w:r w:rsidRPr="00BD78A8">
        <w:rPr>
          <w:rFonts w:ascii="Arial" w:eastAsia="Times New Roman" w:hAnsi="Arial" w:cs="Arial"/>
          <w:color w:val="2D2D2D"/>
          <w:spacing w:val="2"/>
          <w:sz w:val="21"/>
          <w:szCs w:val="21"/>
          <w:lang w:eastAsia="ru-RU"/>
        </w:rPr>
        <w:t>в процентах вычисляют по формуле</w:t>
      </w:r>
      <w:r w:rsidRPr="00BD78A8">
        <w:rPr>
          <w:rFonts w:ascii="Arial" w:eastAsia="Times New Roman" w:hAnsi="Arial" w:cs="Arial"/>
          <w:color w:val="2D2D2D"/>
          <w:spacing w:val="2"/>
          <w:sz w:val="21"/>
          <w:szCs w:val="21"/>
          <w:lang w:eastAsia="ru-RU"/>
        </w:rPr>
        <w:br/>
      </w:r>
    </w:p>
    <w:p w:rsidR="00BD78A8" w:rsidRPr="00BD78A8" w:rsidRDefault="00BD78A8" w:rsidP="00BD78A8">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1743075" cy="457200"/>
            <wp:effectExtent l="0" t="0" r="9525" b="0"/>
            <wp:docPr id="701" name="Рисунок 701"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descr="ГОСТ 5382-91 Цементы и материалы цементного производства. Методы химического анализа"/>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1743075" cy="457200"/>
                    </a:xfrm>
                    <a:prstGeom prst="rect">
                      <a:avLst/>
                    </a:prstGeom>
                    <a:noFill/>
                    <a:ln>
                      <a:noFill/>
                    </a:ln>
                  </pic:spPr>
                </pic:pic>
              </a:graphicData>
            </a:graphic>
          </wp:inline>
        </w:drawing>
      </w:r>
      <w:r w:rsidRPr="00BD78A8">
        <w:rPr>
          <w:rFonts w:ascii="Arial" w:eastAsia="Times New Roman" w:hAnsi="Arial" w:cs="Arial"/>
          <w:color w:val="2D2D2D"/>
          <w:spacing w:val="2"/>
          <w:sz w:val="21"/>
          <w:szCs w:val="21"/>
          <w:lang w:eastAsia="ru-RU"/>
        </w:rPr>
        <w:t>, (23)</w:t>
      </w:r>
    </w:p>
    <w:p w:rsidR="00BD78A8" w:rsidRPr="00BD78A8" w:rsidRDefault="00BD78A8" w:rsidP="00BD78A8">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BD78A8">
        <w:rPr>
          <w:rFonts w:ascii="Arial" w:eastAsia="Times New Roman" w:hAnsi="Arial" w:cs="Arial"/>
          <w:color w:val="2D2D2D"/>
          <w:spacing w:val="2"/>
          <w:sz w:val="21"/>
          <w:szCs w:val="21"/>
          <w:lang w:eastAsia="ru-RU"/>
        </w:rPr>
        <w:lastRenderedPageBreak/>
        <w:br/>
        <w:t>где </w:t>
      </w:r>
      <w:r>
        <w:rPr>
          <w:rFonts w:ascii="Arial" w:eastAsia="Times New Roman" w:hAnsi="Arial" w:cs="Arial"/>
          <w:noProof/>
          <w:color w:val="2D2D2D"/>
          <w:spacing w:val="2"/>
          <w:sz w:val="21"/>
          <w:szCs w:val="21"/>
          <w:lang w:eastAsia="ru-RU"/>
        </w:rPr>
        <mc:AlternateContent>
          <mc:Choice Requires="wps">
            <w:drawing>
              <wp:inline distT="0" distB="0" distL="0" distR="0">
                <wp:extent cx="161925" cy="219075"/>
                <wp:effectExtent l="0" t="0" r="0" b="0"/>
                <wp:docPr id="700" name="Прямоугольник 700"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619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00" o:spid="_x0000_s1026" alt="Описание: ГОСТ 5382-91 Цементы и материалы цементного производства. Методы химического анализа" style="width:12.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 объем 0,05 М раствора трилона</w:t>
      </w:r>
      <w:proofErr w:type="gramStart"/>
      <w:r w:rsidRPr="00BD78A8">
        <w:rPr>
          <w:rFonts w:ascii="Arial" w:eastAsia="Times New Roman" w:hAnsi="Arial" w:cs="Arial"/>
          <w:color w:val="2D2D2D"/>
          <w:spacing w:val="2"/>
          <w:sz w:val="21"/>
          <w:szCs w:val="21"/>
          <w:lang w:eastAsia="ru-RU"/>
        </w:rPr>
        <w:t xml:space="preserve"> Б</w:t>
      </w:r>
      <w:proofErr w:type="gramEnd"/>
      <w:r w:rsidRPr="00BD78A8">
        <w:rPr>
          <w:rFonts w:ascii="Arial" w:eastAsia="Times New Roman" w:hAnsi="Arial" w:cs="Arial"/>
          <w:color w:val="2D2D2D"/>
          <w:spacing w:val="2"/>
          <w:sz w:val="21"/>
          <w:szCs w:val="21"/>
          <w:lang w:eastAsia="ru-RU"/>
        </w:rPr>
        <w:t>, пошедший на титрование суммы оксидов кальция и магния, см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699" name="Прямоугольник 699"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99"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r>
      <w:r>
        <w:rPr>
          <w:rFonts w:ascii="Arial" w:eastAsia="Times New Roman" w:hAnsi="Arial" w:cs="Arial"/>
          <w:noProof/>
          <w:color w:val="2D2D2D"/>
          <w:spacing w:val="2"/>
          <w:sz w:val="21"/>
          <w:szCs w:val="21"/>
          <w:lang w:eastAsia="ru-RU"/>
        </w:rPr>
        <mc:AlternateContent>
          <mc:Choice Requires="wps">
            <w:drawing>
              <wp:inline distT="0" distB="0" distL="0" distR="0">
                <wp:extent cx="152400" cy="180975"/>
                <wp:effectExtent l="0" t="0" r="0" b="0"/>
                <wp:docPr id="698" name="Прямоугольник 698"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98" o:spid="_x0000_s1026" alt="Описание: ГОСТ 5382-91 Цементы и материалы цементного производства. Методы химического анализа" style="width:12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объем 0,05 М раствора трилона Б, пошедший на титрование оксида кальция, см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697" name="Прямоугольник 697"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97"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r>
      <w:r>
        <w:rPr>
          <w:rFonts w:ascii="Arial" w:eastAsia="Times New Roman" w:hAnsi="Arial" w:cs="Arial"/>
          <w:noProof/>
          <w:color w:val="2D2D2D"/>
          <w:spacing w:val="2"/>
          <w:sz w:val="21"/>
          <w:szCs w:val="21"/>
          <w:lang w:eastAsia="ru-RU"/>
        </w:rPr>
        <mc:AlternateContent>
          <mc:Choice Requires="wps">
            <w:drawing>
              <wp:inline distT="0" distB="0" distL="0" distR="0">
                <wp:extent cx="161925" cy="142875"/>
                <wp:effectExtent l="0" t="0" r="0" b="0"/>
                <wp:docPr id="696" name="Прямоугольник 696"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619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96" o:spid="_x0000_s1026" alt="Описание: ГОСТ 5382-91 Цементы и материалы цементного производства. Методы химического анализа" style="width:12.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 масса навески пробы, г</w:t>
      </w:r>
      <w:r w:rsidRPr="00BD78A8">
        <w:rPr>
          <w:rFonts w:ascii="Arial" w:eastAsia="Times New Roman" w:hAnsi="Arial" w:cs="Arial"/>
          <w:color w:val="2D2D2D"/>
          <w:spacing w:val="2"/>
          <w:sz w:val="21"/>
          <w:szCs w:val="21"/>
          <w:lang w:eastAsia="ru-RU"/>
        </w:rPr>
        <w:br/>
      </w:r>
    </w:p>
    <w:p w:rsidR="00BD78A8" w:rsidRPr="00BD78A8" w:rsidRDefault="00BD78A8" w:rsidP="00BD78A8">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BD78A8">
        <w:rPr>
          <w:rFonts w:ascii="Arial" w:eastAsia="Times New Roman" w:hAnsi="Arial" w:cs="Arial"/>
          <w:color w:val="2D2D2D"/>
          <w:spacing w:val="2"/>
          <w:sz w:val="21"/>
          <w:szCs w:val="21"/>
          <w:lang w:eastAsia="ru-RU"/>
        </w:rPr>
        <w:t>или </w:t>
      </w:r>
    </w:p>
    <w:p w:rsidR="00BD78A8" w:rsidRPr="00BD78A8" w:rsidRDefault="00BD78A8" w:rsidP="00BD78A8">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3476625" cy="457200"/>
            <wp:effectExtent l="0" t="0" r="9525" b="0"/>
            <wp:docPr id="695" name="Рисунок 695"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descr="ГОСТ 5382-91 Цементы и материалы цементного производства. Методы химического анализа"/>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3476625" cy="457200"/>
                    </a:xfrm>
                    <a:prstGeom prst="rect">
                      <a:avLst/>
                    </a:prstGeom>
                    <a:noFill/>
                    <a:ln>
                      <a:noFill/>
                    </a:ln>
                  </pic:spPr>
                </pic:pic>
              </a:graphicData>
            </a:graphic>
          </wp:inline>
        </w:drawing>
      </w:r>
      <w:r w:rsidRPr="00BD78A8">
        <w:rPr>
          <w:rFonts w:ascii="Arial" w:eastAsia="Times New Roman" w:hAnsi="Arial" w:cs="Arial"/>
          <w:color w:val="2D2D2D"/>
          <w:spacing w:val="2"/>
          <w:sz w:val="21"/>
          <w:szCs w:val="21"/>
          <w:lang w:eastAsia="ru-RU"/>
        </w:rPr>
        <w:t>, (24)</w:t>
      </w:r>
    </w:p>
    <w:p w:rsidR="00BD78A8" w:rsidRPr="00BD78A8" w:rsidRDefault="00BD78A8" w:rsidP="00BD78A8">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BD78A8">
        <w:rPr>
          <w:rFonts w:ascii="Arial" w:eastAsia="Times New Roman" w:hAnsi="Arial" w:cs="Arial"/>
          <w:color w:val="2D2D2D"/>
          <w:spacing w:val="2"/>
          <w:sz w:val="21"/>
          <w:szCs w:val="21"/>
          <w:lang w:eastAsia="ru-RU"/>
        </w:rPr>
        <w:br/>
        <w:t>где </w:t>
      </w:r>
      <w:r>
        <w:rPr>
          <w:rFonts w:ascii="Arial" w:eastAsia="Times New Roman" w:hAnsi="Arial" w:cs="Arial"/>
          <w:noProof/>
          <w:color w:val="2D2D2D"/>
          <w:spacing w:val="2"/>
          <w:sz w:val="21"/>
          <w:szCs w:val="21"/>
          <w:lang w:eastAsia="ru-RU"/>
        </w:rPr>
        <mc:AlternateContent>
          <mc:Choice Requires="wps">
            <w:drawing>
              <wp:inline distT="0" distB="0" distL="0" distR="0">
                <wp:extent cx="161925" cy="219075"/>
                <wp:effectExtent l="0" t="0" r="0" b="0"/>
                <wp:docPr id="694" name="Прямоугольник 694"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619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94" o:spid="_x0000_s1026" alt="Описание: ГОСТ 5382-91 Цементы и материалы цементного производства. Методы химического анализа" style="width:12.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 объем 0,005 M раствора трилона</w:t>
      </w:r>
      <w:proofErr w:type="gramStart"/>
      <w:r w:rsidRPr="00BD78A8">
        <w:rPr>
          <w:rFonts w:ascii="Arial" w:eastAsia="Times New Roman" w:hAnsi="Arial" w:cs="Arial"/>
          <w:color w:val="2D2D2D"/>
          <w:spacing w:val="2"/>
          <w:sz w:val="21"/>
          <w:szCs w:val="21"/>
          <w:lang w:eastAsia="ru-RU"/>
        </w:rPr>
        <w:t xml:space="preserve"> Б</w:t>
      </w:r>
      <w:proofErr w:type="gramEnd"/>
      <w:r w:rsidRPr="00BD78A8">
        <w:rPr>
          <w:rFonts w:ascii="Arial" w:eastAsia="Times New Roman" w:hAnsi="Arial" w:cs="Arial"/>
          <w:color w:val="2D2D2D"/>
          <w:spacing w:val="2"/>
          <w:sz w:val="21"/>
          <w:szCs w:val="21"/>
          <w:lang w:eastAsia="ru-RU"/>
        </w:rPr>
        <w:t>, пошедший на титрование суммы оксидов кальция и магния, см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693" name="Прямоугольник 693"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93"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r>
      <w:r>
        <w:rPr>
          <w:rFonts w:ascii="Arial" w:eastAsia="Times New Roman" w:hAnsi="Arial" w:cs="Arial"/>
          <w:noProof/>
          <w:color w:val="2D2D2D"/>
          <w:spacing w:val="2"/>
          <w:sz w:val="21"/>
          <w:szCs w:val="21"/>
          <w:lang w:eastAsia="ru-RU"/>
        </w:rPr>
        <mc:AlternateContent>
          <mc:Choice Requires="wps">
            <w:drawing>
              <wp:inline distT="0" distB="0" distL="0" distR="0">
                <wp:extent cx="190500" cy="219075"/>
                <wp:effectExtent l="0" t="0" r="0" b="0"/>
                <wp:docPr id="692" name="Прямоугольник 692"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05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92" o:spid="_x0000_s1026" alt="Описание: ГОСТ 5382-91 Цементы и материалы цементного производства. Методы химического анализа" style="width:1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 объем 0,005 М раствора трилона Б, пошедший на титрование суммы оксидов кальция и магния в холостом растворе, см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691" name="Прямоугольник 691"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91"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r>
      <w:r>
        <w:rPr>
          <w:rFonts w:ascii="Arial" w:eastAsia="Times New Roman" w:hAnsi="Arial" w:cs="Arial"/>
          <w:noProof/>
          <w:color w:val="2D2D2D"/>
          <w:spacing w:val="2"/>
          <w:sz w:val="21"/>
          <w:szCs w:val="21"/>
          <w:lang w:eastAsia="ru-RU"/>
        </w:rPr>
        <mc:AlternateContent>
          <mc:Choice Requires="wps">
            <w:drawing>
              <wp:inline distT="0" distB="0" distL="0" distR="0">
                <wp:extent cx="152400" cy="180975"/>
                <wp:effectExtent l="0" t="0" r="0" b="0"/>
                <wp:docPr id="690" name="Прямоугольник 690"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90" o:spid="_x0000_s1026" alt="Описание: ГОСТ 5382-91 Цементы и материалы цементного производства. Методы химического анализа" style="width:12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объем 0,005 М раствора трилона Б, пошедший на титрование оксида кальция, см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689" name="Прямоугольник 689"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89"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r>
      <w:r>
        <w:rPr>
          <w:rFonts w:ascii="Arial" w:eastAsia="Times New Roman" w:hAnsi="Arial" w:cs="Arial"/>
          <w:noProof/>
          <w:color w:val="2D2D2D"/>
          <w:spacing w:val="2"/>
          <w:sz w:val="21"/>
          <w:szCs w:val="21"/>
          <w:lang w:eastAsia="ru-RU"/>
        </w:rPr>
        <mc:AlternateContent>
          <mc:Choice Requires="wps">
            <w:drawing>
              <wp:inline distT="0" distB="0" distL="0" distR="0">
                <wp:extent cx="190500" cy="219075"/>
                <wp:effectExtent l="0" t="0" r="0" b="0"/>
                <wp:docPr id="688" name="Прямоугольник 688"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05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88" o:spid="_x0000_s1026" alt="Описание: ГОСТ 5382-91 Цементы и материалы цементного производства. Методы химического анализа" style="width:1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 объем 0,005 М раствора трилона</w:t>
      </w:r>
      <w:proofErr w:type="gramStart"/>
      <w:r w:rsidRPr="00BD78A8">
        <w:rPr>
          <w:rFonts w:ascii="Arial" w:eastAsia="Times New Roman" w:hAnsi="Arial" w:cs="Arial"/>
          <w:color w:val="2D2D2D"/>
          <w:spacing w:val="2"/>
          <w:sz w:val="21"/>
          <w:szCs w:val="21"/>
          <w:lang w:eastAsia="ru-RU"/>
        </w:rPr>
        <w:t xml:space="preserve"> Б</w:t>
      </w:r>
      <w:proofErr w:type="gramEnd"/>
      <w:r w:rsidRPr="00BD78A8">
        <w:rPr>
          <w:rFonts w:ascii="Arial" w:eastAsia="Times New Roman" w:hAnsi="Arial" w:cs="Arial"/>
          <w:color w:val="2D2D2D"/>
          <w:spacing w:val="2"/>
          <w:sz w:val="21"/>
          <w:szCs w:val="21"/>
          <w:lang w:eastAsia="ru-RU"/>
        </w:rPr>
        <w:t>, пошедший на титрование оксида кальция в холостом растворе, см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687" name="Прямоугольник 687"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87"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r>
      <w:r>
        <w:rPr>
          <w:rFonts w:ascii="Arial" w:eastAsia="Times New Roman" w:hAnsi="Arial" w:cs="Arial"/>
          <w:noProof/>
          <w:color w:val="2D2D2D"/>
          <w:spacing w:val="2"/>
          <w:sz w:val="21"/>
          <w:szCs w:val="21"/>
          <w:lang w:eastAsia="ru-RU"/>
        </w:rPr>
        <mc:AlternateContent>
          <mc:Choice Requires="wps">
            <w:drawing>
              <wp:inline distT="0" distB="0" distL="0" distR="0">
                <wp:extent cx="161925" cy="142875"/>
                <wp:effectExtent l="0" t="0" r="0" b="0"/>
                <wp:docPr id="686" name="Прямоугольник 686"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619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86" o:spid="_x0000_s1026" alt="Описание: ГОСТ 5382-91 Цементы и материалы цементного производства. Методы химического анализа" style="width:12.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 масса навески пробы, г; </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r>
      <w:r>
        <w:rPr>
          <w:rFonts w:ascii="Arial" w:eastAsia="Times New Roman" w:hAnsi="Arial" w:cs="Arial"/>
          <w:noProof/>
          <w:color w:val="2D2D2D"/>
          <w:spacing w:val="2"/>
          <w:sz w:val="21"/>
          <w:szCs w:val="21"/>
          <w:lang w:eastAsia="ru-RU"/>
        </w:rPr>
        <w:drawing>
          <wp:inline distT="0" distB="0" distL="0" distR="0">
            <wp:extent cx="419100" cy="228600"/>
            <wp:effectExtent l="0" t="0" r="0" b="0"/>
            <wp:docPr id="685" name="Рисунок 685"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descr="ГОСТ 5382-91 Цементы и материалы цементного производства. Методы химического анализа"/>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419100" cy="228600"/>
                    </a:xfrm>
                    <a:prstGeom prst="rect">
                      <a:avLst/>
                    </a:prstGeom>
                    <a:noFill/>
                    <a:ln>
                      <a:noFill/>
                    </a:ln>
                  </pic:spPr>
                </pic:pic>
              </a:graphicData>
            </a:graphic>
          </wp:inline>
        </w:drawing>
      </w:r>
      <w:r w:rsidRPr="00BD78A8">
        <w:rPr>
          <w:rFonts w:ascii="Arial" w:eastAsia="Times New Roman" w:hAnsi="Arial" w:cs="Arial"/>
          <w:color w:val="2D2D2D"/>
          <w:spacing w:val="2"/>
          <w:sz w:val="21"/>
          <w:szCs w:val="21"/>
          <w:lang w:eastAsia="ru-RU"/>
        </w:rPr>
        <w:t> - массовая доля оксида марганца, %.</w:t>
      </w:r>
      <w:r w:rsidRPr="00BD78A8">
        <w:rPr>
          <w:rFonts w:ascii="Arial" w:eastAsia="Times New Roman" w:hAnsi="Arial" w:cs="Arial"/>
          <w:color w:val="2D2D2D"/>
          <w:spacing w:val="2"/>
          <w:sz w:val="21"/>
          <w:szCs w:val="21"/>
          <w:lang w:eastAsia="ru-RU"/>
        </w:rPr>
        <w:br/>
      </w:r>
    </w:p>
    <w:p w:rsidR="00BD78A8" w:rsidRPr="00BD78A8" w:rsidRDefault="00BD78A8" w:rsidP="00BD78A8">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BD78A8">
        <w:rPr>
          <w:rFonts w:ascii="Arial" w:eastAsia="Times New Roman" w:hAnsi="Arial" w:cs="Arial"/>
          <w:color w:val="2D2D2D"/>
          <w:spacing w:val="2"/>
          <w:sz w:val="21"/>
          <w:szCs w:val="21"/>
          <w:lang w:eastAsia="ru-RU"/>
        </w:rPr>
        <w:br/>
        <w:t>7.3. Фотоколориметрический метод определения оксида магния</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Метод основан на образовании в щелочной среде окрашенного в оранжево-красный цвет адсорбционного соединения титанового желтого с гидроксидом магния.</w:t>
      </w:r>
    </w:p>
    <w:p w:rsidR="00BD78A8" w:rsidRPr="00BD78A8" w:rsidRDefault="00BD78A8" w:rsidP="00BD78A8">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BD78A8">
        <w:rPr>
          <w:rFonts w:ascii="Arial" w:eastAsia="Times New Roman" w:hAnsi="Arial" w:cs="Arial"/>
          <w:color w:val="2D2D2D"/>
          <w:spacing w:val="2"/>
          <w:sz w:val="21"/>
          <w:szCs w:val="21"/>
          <w:lang w:eastAsia="ru-RU"/>
        </w:rPr>
        <w:t>7.3.1. </w:t>
      </w:r>
      <w:r w:rsidRPr="00BD78A8">
        <w:rPr>
          <w:rFonts w:ascii="Arial" w:eastAsia="Times New Roman" w:hAnsi="Arial" w:cs="Arial"/>
          <w:i/>
          <w:iCs/>
          <w:color w:val="2D2D2D"/>
          <w:spacing w:val="2"/>
          <w:sz w:val="21"/>
          <w:szCs w:val="21"/>
          <w:lang w:eastAsia="ru-RU"/>
        </w:rPr>
        <w:t>Средства анализа</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Весы лабораторные общего назначения.</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Печь муфельная.</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Фотоэлектроколориметр концентрационный.</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Кислота соляная по </w:t>
      </w:r>
      <w:hyperlink r:id="rId218" w:history="1">
        <w:r w:rsidRPr="00BD78A8">
          <w:rPr>
            <w:rFonts w:ascii="Arial" w:eastAsia="Times New Roman" w:hAnsi="Arial" w:cs="Arial"/>
            <w:color w:val="00466E"/>
            <w:spacing w:val="2"/>
            <w:sz w:val="21"/>
            <w:szCs w:val="21"/>
            <w:u w:val="single"/>
            <w:lang w:eastAsia="ru-RU"/>
          </w:rPr>
          <w:t>ГОСТ 3118</w:t>
        </w:r>
      </w:hyperlink>
      <w:r w:rsidRPr="00BD78A8">
        <w:rPr>
          <w:rFonts w:ascii="Arial" w:eastAsia="Times New Roman" w:hAnsi="Arial" w:cs="Arial"/>
          <w:color w:val="2D2D2D"/>
          <w:spacing w:val="2"/>
          <w:sz w:val="21"/>
          <w:szCs w:val="21"/>
          <w:lang w:eastAsia="ru-RU"/>
        </w:rPr>
        <w:t>, раствор 1:3.</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lastRenderedPageBreak/>
        <w:t>Натрия гидроксид по </w:t>
      </w:r>
      <w:hyperlink r:id="rId219" w:history="1">
        <w:r w:rsidRPr="00BD78A8">
          <w:rPr>
            <w:rFonts w:ascii="Arial" w:eastAsia="Times New Roman" w:hAnsi="Arial" w:cs="Arial"/>
            <w:color w:val="00466E"/>
            <w:spacing w:val="2"/>
            <w:sz w:val="21"/>
            <w:szCs w:val="21"/>
            <w:u w:val="single"/>
            <w:lang w:eastAsia="ru-RU"/>
          </w:rPr>
          <w:t>ГОСТ 4328</w:t>
        </w:r>
      </w:hyperlink>
      <w:r w:rsidRPr="00BD78A8">
        <w:rPr>
          <w:rFonts w:ascii="Arial" w:eastAsia="Times New Roman" w:hAnsi="Arial" w:cs="Arial"/>
          <w:color w:val="2D2D2D"/>
          <w:spacing w:val="2"/>
          <w:sz w:val="21"/>
          <w:szCs w:val="21"/>
          <w:lang w:eastAsia="ru-RU"/>
        </w:rPr>
        <w:t>, раствор массовой концентрацией 100 г/дм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684" name="Прямоугольник 684"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84"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Спирт этиловый ректификованный технический по </w:t>
      </w:r>
      <w:hyperlink r:id="rId220" w:history="1">
        <w:r w:rsidRPr="00BD78A8">
          <w:rPr>
            <w:rFonts w:ascii="Arial" w:eastAsia="Times New Roman" w:hAnsi="Arial" w:cs="Arial"/>
            <w:color w:val="00466E"/>
            <w:spacing w:val="2"/>
            <w:sz w:val="21"/>
            <w:szCs w:val="21"/>
            <w:u w:val="single"/>
            <w:lang w:eastAsia="ru-RU"/>
          </w:rPr>
          <w:t>ГОСТ 18300</w:t>
        </w:r>
      </w:hyperlink>
      <w:r w:rsidRPr="00BD78A8">
        <w:rPr>
          <w:rFonts w:ascii="Arial" w:eastAsia="Times New Roman" w:hAnsi="Arial" w:cs="Arial"/>
          <w:color w:val="2D2D2D"/>
          <w:spacing w:val="2"/>
          <w:sz w:val="21"/>
          <w:szCs w:val="21"/>
          <w:lang w:eastAsia="ru-RU"/>
        </w:rPr>
        <w:t>.</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Метиловый красный (индикатор): 0,2 г индикатора растворяют в 100 см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683" name="Прямоугольник 683"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83"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этилового спирта.</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Натрий фтористый по </w:t>
      </w:r>
      <w:hyperlink r:id="rId221" w:history="1">
        <w:r w:rsidRPr="00BD78A8">
          <w:rPr>
            <w:rFonts w:ascii="Arial" w:eastAsia="Times New Roman" w:hAnsi="Arial" w:cs="Arial"/>
            <w:color w:val="00466E"/>
            <w:spacing w:val="2"/>
            <w:sz w:val="21"/>
            <w:szCs w:val="21"/>
            <w:u w:val="single"/>
            <w:lang w:eastAsia="ru-RU"/>
          </w:rPr>
          <w:t>ГОСТ 4463</w:t>
        </w:r>
      </w:hyperlink>
      <w:r w:rsidRPr="00BD78A8">
        <w:rPr>
          <w:rFonts w:ascii="Arial" w:eastAsia="Times New Roman" w:hAnsi="Arial" w:cs="Arial"/>
          <w:color w:val="2D2D2D"/>
          <w:spacing w:val="2"/>
          <w:sz w:val="21"/>
          <w:szCs w:val="21"/>
          <w:lang w:eastAsia="ru-RU"/>
        </w:rPr>
        <w:t>.</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Смесь для сплавления по п.6.4.1.</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Маскирующий реагент МР-2 по п.7.2.1.</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Крахмал растворимый по </w:t>
      </w:r>
      <w:hyperlink r:id="rId222" w:history="1">
        <w:r w:rsidRPr="00BD78A8">
          <w:rPr>
            <w:rFonts w:ascii="Arial" w:eastAsia="Times New Roman" w:hAnsi="Arial" w:cs="Arial"/>
            <w:color w:val="00466E"/>
            <w:spacing w:val="2"/>
            <w:sz w:val="21"/>
            <w:szCs w:val="21"/>
            <w:u w:val="single"/>
            <w:lang w:eastAsia="ru-RU"/>
          </w:rPr>
          <w:t>ГОСТ 10163</w:t>
        </w:r>
      </w:hyperlink>
      <w:r w:rsidRPr="00BD78A8">
        <w:rPr>
          <w:rFonts w:ascii="Arial" w:eastAsia="Times New Roman" w:hAnsi="Arial" w:cs="Arial"/>
          <w:color w:val="2D2D2D"/>
          <w:spacing w:val="2"/>
          <w:sz w:val="21"/>
          <w:szCs w:val="21"/>
          <w:lang w:eastAsia="ru-RU"/>
        </w:rPr>
        <w:t>: 0,5 г крахмала смешивают с 100 см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682" name="Прямоугольник 682"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82"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кипящей воды, кипятят 5 мин, фильтруют и охлаждают.</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Гидроксиламина гидрохлорид по </w:t>
      </w:r>
      <w:hyperlink r:id="rId223" w:history="1">
        <w:r w:rsidRPr="00BD78A8">
          <w:rPr>
            <w:rFonts w:ascii="Arial" w:eastAsia="Times New Roman" w:hAnsi="Arial" w:cs="Arial"/>
            <w:color w:val="00466E"/>
            <w:spacing w:val="2"/>
            <w:sz w:val="21"/>
            <w:szCs w:val="21"/>
            <w:u w:val="single"/>
            <w:lang w:eastAsia="ru-RU"/>
          </w:rPr>
          <w:t>ГОСТ 5456</w:t>
        </w:r>
      </w:hyperlink>
      <w:r w:rsidRPr="00BD78A8">
        <w:rPr>
          <w:rFonts w:ascii="Arial" w:eastAsia="Times New Roman" w:hAnsi="Arial" w:cs="Arial"/>
          <w:color w:val="2D2D2D"/>
          <w:spacing w:val="2"/>
          <w:sz w:val="21"/>
          <w:szCs w:val="21"/>
          <w:lang w:eastAsia="ru-RU"/>
        </w:rPr>
        <w:t>, раствор массой концентрацией 0,1 г/см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681" name="Прямоугольник 681"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81"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нейтрализованный раствором гидроксида натрия массовой концентрацией 100 г/дм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680" name="Прямоугольник 680"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80"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по универсальной индикаторной бумаге.</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Реагент желтый титановый по ТУ 6-09-07-979: 0,2 г реагента растворяют в 100 см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679" name="Прямоугольник 679"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79"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воды, смешивают с раствором гидрохлорида гидроксиламина, нейтрализованным гидроксидом натрия. Смесь фильтруют в мерную колбу вместимостью 1 дм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678" name="Прямоугольник 678"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78"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разбавляют до метки водой, перемешивают и оставляют на 1 сут. Раствор годен в течение 1 мес.</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Раствор хлористого кальция: 2 г стандартного образца состава известняка или карбоната кальция растворяют в 50 см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677" name="Прямоугольник 677"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77"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раствора соляной кислоты 1:3 и разбавляют водой до 250 см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676" name="Прямоугольник 676"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76"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w:t>
      </w:r>
    </w:p>
    <w:p w:rsidR="00BD78A8" w:rsidRPr="00BD78A8" w:rsidRDefault="00BD78A8" w:rsidP="00BD78A8">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BD78A8">
        <w:rPr>
          <w:rFonts w:ascii="Arial" w:eastAsia="Times New Roman" w:hAnsi="Arial" w:cs="Arial"/>
          <w:color w:val="2D2D2D"/>
          <w:spacing w:val="2"/>
          <w:sz w:val="21"/>
          <w:szCs w:val="21"/>
          <w:lang w:eastAsia="ru-RU"/>
        </w:rPr>
        <w:t>7.3.2. </w:t>
      </w:r>
      <w:r w:rsidRPr="00BD78A8">
        <w:rPr>
          <w:rFonts w:ascii="Arial" w:eastAsia="Times New Roman" w:hAnsi="Arial" w:cs="Arial"/>
          <w:i/>
          <w:iCs/>
          <w:color w:val="2D2D2D"/>
          <w:spacing w:val="2"/>
          <w:sz w:val="21"/>
          <w:szCs w:val="21"/>
          <w:lang w:eastAsia="ru-RU"/>
        </w:rPr>
        <w:t>Подготовка к анализу</w:t>
      </w:r>
    </w:p>
    <w:p w:rsidR="00BD78A8" w:rsidRPr="00BD78A8" w:rsidRDefault="00BD78A8" w:rsidP="00BD78A8">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BD78A8">
        <w:rPr>
          <w:rFonts w:ascii="Arial" w:eastAsia="Times New Roman" w:hAnsi="Arial" w:cs="Arial"/>
          <w:color w:val="2D2D2D"/>
          <w:spacing w:val="2"/>
          <w:sz w:val="21"/>
          <w:szCs w:val="21"/>
          <w:lang w:eastAsia="ru-RU"/>
        </w:rPr>
        <w:t>7.3.2.1. </w:t>
      </w:r>
      <w:r w:rsidRPr="00BD78A8">
        <w:rPr>
          <w:rFonts w:ascii="Arial" w:eastAsia="Times New Roman" w:hAnsi="Arial" w:cs="Arial"/>
          <w:i/>
          <w:iCs/>
          <w:color w:val="2D2D2D"/>
          <w:spacing w:val="2"/>
          <w:sz w:val="21"/>
          <w:szCs w:val="21"/>
          <w:lang w:eastAsia="ru-RU"/>
        </w:rPr>
        <w:t>Приготовление градуировочных и холостого растворов</w:t>
      </w:r>
      <w:proofErr w:type="gramStart"/>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И</w:t>
      </w:r>
      <w:proofErr w:type="gramEnd"/>
      <w:r w:rsidRPr="00BD78A8">
        <w:rPr>
          <w:rFonts w:ascii="Arial" w:eastAsia="Times New Roman" w:hAnsi="Arial" w:cs="Arial"/>
          <w:color w:val="2D2D2D"/>
          <w:spacing w:val="2"/>
          <w:sz w:val="21"/>
          <w:szCs w:val="21"/>
          <w:lang w:eastAsia="ru-RU"/>
        </w:rPr>
        <w:t>спользуют градуировочные растворы, приготовленные по п.6.4.2.1, приняв навеску ОСО массой 0,15 г за основную, и рассчитывают относительно нее массовую долю оксида магния в процентах во всех остальных навесках.</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Для приготовления холостого раствора 1 г смеси для сплавления растворяют в 100 см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675" name="Прямоугольник 675"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75"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раствора соляной кислоты 1:3 и разбавляют водой до 500 см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674" name="Прямоугольник 674"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74"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w:t>
      </w:r>
    </w:p>
    <w:p w:rsidR="00BD78A8" w:rsidRPr="00BD78A8" w:rsidRDefault="00BD78A8" w:rsidP="00BD78A8">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BD78A8">
        <w:rPr>
          <w:rFonts w:ascii="Arial" w:eastAsia="Times New Roman" w:hAnsi="Arial" w:cs="Arial"/>
          <w:color w:val="2D2D2D"/>
          <w:spacing w:val="2"/>
          <w:sz w:val="21"/>
          <w:szCs w:val="21"/>
          <w:lang w:eastAsia="ru-RU"/>
        </w:rPr>
        <w:t>7.3.2.2. </w:t>
      </w:r>
      <w:r w:rsidRPr="00BD78A8">
        <w:rPr>
          <w:rFonts w:ascii="Arial" w:eastAsia="Times New Roman" w:hAnsi="Arial" w:cs="Arial"/>
          <w:i/>
          <w:iCs/>
          <w:color w:val="2D2D2D"/>
          <w:spacing w:val="2"/>
          <w:sz w:val="21"/>
          <w:szCs w:val="21"/>
          <w:lang w:eastAsia="ru-RU"/>
        </w:rPr>
        <w:t>Построение градуировочного графика</w:t>
      </w:r>
    </w:p>
    <w:p w:rsidR="00BD78A8" w:rsidRPr="00BD78A8" w:rsidRDefault="00BD78A8" w:rsidP="00BD78A8">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BD78A8">
        <w:rPr>
          <w:rFonts w:ascii="Arial" w:eastAsia="Times New Roman" w:hAnsi="Arial" w:cs="Arial"/>
          <w:color w:val="2D2D2D"/>
          <w:spacing w:val="2"/>
          <w:sz w:val="21"/>
          <w:szCs w:val="21"/>
          <w:lang w:eastAsia="ru-RU"/>
        </w:rPr>
        <w:t>Используя шесть мерных колб вместимостью 100 см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673" name="Прямоугольник 673"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73"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В первую колбу приливают 25 см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672" name="Прямоугольник 672"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72"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холостого раствора, во все остальные - по 25 см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671" name="Прямоугольник 671"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71"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градуировочных растворов. В первую и вторую колбы добавляют по 1 см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670" name="Прямоугольник 670"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70"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раствора хлористого кальция. Во все шесть колб добавляют по 30 см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669" name="Прямоугольник 669"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69"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воды, 5 см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668" name="Прямоугольник 668"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68"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МР-2, затем по 5 см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667" name="Прямоугольник 667"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67"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раствора крахмала, по 10 см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666" name="Прямоугольник 666"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66"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xml:space="preserve"> реагента титанового желтого и одну каплю индикатора метилового красного. Растворы </w:t>
      </w:r>
      <w:r w:rsidRPr="00BD78A8">
        <w:rPr>
          <w:rFonts w:ascii="Arial" w:eastAsia="Times New Roman" w:hAnsi="Arial" w:cs="Arial"/>
          <w:color w:val="2D2D2D"/>
          <w:spacing w:val="2"/>
          <w:sz w:val="21"/>
          <w:szCs w:val="21"/>
          <w:lang w:eastAsia="ru-RU"/>
        </w:rPr>
        <w:lastRenderedPageBreak/>
        <w:t>нейтрализуют раствором гидроксида натрия до лимонно-желтого цвета и добавляют его избыток объемом 10 см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665" name="Прямоугольник 665"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65"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разбавляют водой до метки, перемешивают, выдерживают 5 мин и фотометрируют относительно дистиллированной воды, используя зеленый светофильтр с областью светопропускания при длине волны 530-536 нм и кювету с толщиной поглощающего свет слоя 20 мм.</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По полученным результатам определений оптической плотности и известной концентрации оксида магния в фотометрируемых объемах строят градуировочный график или составляют калибровочное уравнение.</w:t>
      </w:r>
    </w:p>
    <w:p w:rsidR="00BD78A8" w:rsidRPr="00BD78A8" w:rsidRDefault="00BD78A8" w:rsidP="00BD78A8">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BD78A8">
        <w:rPr>
          <w:rFonts w:ascii="Arial" w:eastAsia="Times New Roman" w:hAnsi="Arial" w:cs="Arial"/>
          <w:color w:val="2D2D2D"/>
          <w:spacing w:val="2"/>
          <w:sz w:val="21"/>
          <w:szCs w:val="21"/>
          <w:lang w:eastAsia="ru-RU"/>
        </w:rPr>
        <w:t>7.3.3. </w:t>
      </w:r>
      <w:r w:rsidRPr="00BD78A8">
        <w:rPr>
          <w:rFonts w:ascii="Arial" w:eastAsia="Times New Roman" w:hAnsi="Arial" w:cs="Arial"/>
          <w:i/>
          <w:iCs/>
          <w:color w:val="2D2D2D"/>
          <w:spacing w:val="2"/>
          <w:sz w:val="21"/>
          <w:szCs w:val="21"/>
          <w:lang w:eastAsia="ru-RU"/>
        </w:rPr>
        <w:t>Проведение анализа</w:t>
      </w:r>
      <w:proofErr w:type="gramStart"/>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В</w:t>
      </w:r>
      <w:proofErr w:type="gramEnd"/>
      <w:r w:rsidRPr="00BD78A8">
        <w:rPr>
          <w:rFonts w:ascii="Arial" w:eastAsia="Times New Roman" w:hAnsi="Arial" w:cs="Arial"/>
          <w:color w:val="2D2D2D"/>
          <w:spacing w:val="2"/>
          <w:sz w:val="21"/>
          <w:szCs w:val="21"/>
          <w:lang w:eastAsia="ru-RU"/>
        </w:rPr>
        <w:t xml:space="preserve"> две мерные колбы вместимостью 100 см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664" name="Прямоугольник 664"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64"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отбирают: в одну - 25 см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663" name="Прямоугольник 663"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63"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анализируемого раствора по п.7.2.3.1 или п.6.4.3; в другую - 25 см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662" name="Прямоугольник 662"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62"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близкого по массовой доле оксида магния к анализируемому градуировочному раствору, приготовленному по п.7.3.2.1. Затем в обе колбы добавляют 30 см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661" name="Прямоугольник 661"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61"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воды, вводят 5 см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660" name="Прямоугольник 660"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60"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МР-2. Дальнейшие операции - по п.7.3.2.2.</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При предполагаемой массовой доле оксида магния в анализируемой пробе менее 1 или более 3% определение выполняют либо из отдельной навески, либо варьируют аликвотной частью анализируемого раствора.</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r>
      <w:proofErr w:type="gramStart"/>
      <w:r w:rsidRPr="00BD78A8">
        <w:rPr>
          <w:rFonts w:ascii="Arial" w:eastAsia="Times New Roman" w:hAnsi="Arial" w:cs="Arial"/>
          <w:color w:val="2D2D2D"/>
          <w:spacing w:val="2"/>
          <w:sz w:val="21"/>
          <w:szCs w:val="21"/>
          <w:lang w:eastAsia="ru-RU"/>
        </w:rPr>
        <w:t>При предполагаемой массовой доле оксида кальция в анализируемой пробе менее 10% к отобранной аликвотной части исходного раствора добавляют 1 см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659" name="Прямоугольник 659"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59"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раствора хлористого кальция.</w:t>
      </w:r>
      <w:proofErr w:type="gramEnd"/>
    </w:p>
    <w:p w:rsidR="00BD78A8" w:rsidRPr="00BD78A8" w:rsidRDefault="00BD78A8" w:rsidP="00BD78A8">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BD78A8">
        <w:rPr>
          <w:rFonts w:ascii="Arial" w:eastAsia="Times New Roman" w:hAnsi="Arial" w:cs="Arial"/>
          <w:color w:val="2D2D2D"/>
          <w:spacing w:val="2"/>
          <w:sz w:val="21"/>
          <w:szCs w:val="21"/>
          <w:lang w:eastAsia="ru-RU"/>
        </w:rPr>
        <w:t>7.3.4. </w:t>
      </w:r>
      <w:r w:rsidRPr="00BD78A8">
        <w:rPr>
          <w:rFonts w:ascii="Arial" w:eastAsia="Times New Roman" w:hAnsi="Arial" w:cs="Arial"/>
          <w:i/>
          <w:iCs/>
          <w:color w:val="2D2D2D"/>
          <w:spacing w:val="2"/>
          <w:sz w:val="21"/>
          <w:szCs w:val="21"/>
          <w:lang w:eastAsia="ru-RU"/>
        </w:rPr>
        <w:t>Обработка результатов</w:t>
      </w:r>
      <w:proofErr w:type="gramStart"/>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П</w:t>
      </w:r>
      <w:proofErr w:type="gramEnd"/>
      <w:r w:rsidRPr="00BD78A8">
        <w:rPr>
          <w:rFonts w:ascii="Arial" w:eastAsia="Times New Roman" w:hAnsi="Arial" w:cs="Arial"/>
          <w:color w:val="2D2D2D"/>
          <w:spacing w:val="2"/>
          <w:sz w:val="21"/>
          <w:szCs w:val="21"/>
          <w:lang w:eastAsia="ru-RU"/>
        </w:rPr>
        <w:t>еред вычислением массовой доли оксида магния вводят поправку на изменение условий фотометрирования в соответствии с п.1.18.</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Массу оксида кремния в миллиграммах находят по градуировочному графику и вычисляют искомую массовую долю элемента по формуле (7).</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Непосредственно массовую долю оксида магния в процентах определяют по градуировочному графику, построенному в координатах "оптическая плотность - массовая доля элемента в процентах" или находят по калибровочному уравнению. При отступлении от условий градуировки в части изменения навески, аликвотной части или разведения расчет проводят по формуле (8).</w:t>
      </w:r>
    </w:p>
    <w:p w:rsidR="00BD78A8" w:rsidRPr="00BD78A8" w:rsidRDefault="00BD78A8" w:rsidP="00BD78A8">
      <w:pPr>
        <w:shd w:val="clear" w:color="auto" w:fill="FFFFFF"/>
        <w:spacing w:before="375" w:after="225" w:line="240" w:lineRule="auto"/>
        <w:jc w:val="center"/>
        <w:textAlignment w:val="baseline"/>
        <w:outlineLvl w:val="1"/>
        <w:rPr>
          <w:rFonts w:ascii="Arial" w:eastAsia="Times New Roman" w:hAnsi="Arial" w:cs="Arial"/>
          <w:color w:val="3C3C3C"/>
          <w:spacing w:val="2"/>
          <w:sz w:val="31"/>
          <w:szCs w:val="31"/>
          <w:lang w:eastAsia="ru-RU"/>
        </w:rPr>
      </w:pPr>
      <w:r w:rsidRPr="00BD78A8">
        <w:rPr>
          <w:rFonts w:ascii="Arial" w:eastAsia="Times New Roman" w:hAnsi="Arial" w:cs="Arial"/>
          <w:color w:val="3C3C3C"/>
          <w:spacing w:val="2"/>
          <w:sz w:val="31"/>
          <w:szCs w:val="31"/>
          <w:lang w:eastAsia="ru-RU"/>
        </w:rPr>
        <w:t>8. Определение оксидов железа (III), (II)</w:t>
      </w:r>
    </w:p>
    <w:p w:rsidR="00BD78A8" w:rsidRPr="00BD78A8" w:rsidRDefault="00BD78A8" w:rsidP="00BD78A8">
      <w:pPr>
        <w:shd w:val="clear" w:color="auto" w:fill="FFFFFF"/>
        <w:spacing w:after="0" w:line="315" w:lineRule="atLeast"/>
        <w:textAlignment w:val="baseline"/>
        <w:rPr>
          <w:rFonts w:ascii="Arial" w:eastAsia="Times New Roman" w:hAnsi="Arial" w:cs="Arial"/>
          <w:color w:val="2D2D2D"/>
          <w:spacing w:val="2"/>
          <w:sz w:val="21"/>
          <w:szCs w:val="21"/>
          <w:lang w:eastAsia="ru-RU"/>
        </w:rPr>
      </w:pPr>
    </w:p>
    <w:p w:rsidR="00BD78A8" w:rsidRPr="00BD78A8" w:rsidRDefault="00BD78A8" w:rsidP="00BD78A8">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BD78A8">
        <w:rPr>
          <w:rFonts w:ascii="Arial" w:eastAsia="Times New Roman" w:hAnsi="Arial" w:cs="Arial"/>
          <w:color w:val="2D2D2D"/>
          <w:spacing w:val="2"/>
          <w:sz w:val="21"/>
          <w:szCs w:val="21"/>
          <w:lang w:eastAsia="ru-RU"/>
        </w:rPr>
        <w:t>8.1. Ошибка повторяемости и расхождение между результатами параллельных определений не должны превышать значений, указанных в табл.6.</w:t>
      </w:r>
      <w:r w:rsidRPr="00BD78A8">
        <w:rPr>
          <w:rFonts w:ascii="Arial" w:eastAsia="Times New Roman" w:hAnsi="Arial" w:cs="Arial"/>
          <w:color w:val="2D2D2D"/>
          <w:spacing w:val="2"/>
          <w:sz w:val="21"/>
          <w:szCs w:val="21"/>
          <w:lang w:eastAsia="ru-RU"/>
        </w:rPr>
        <w:br/>
      </w:r>
    </w:p>
    <w:p w:rsidR="00BD78A8" w:rsidRPr="00BD78A8" w:rsidRDefault="00BD78A8" w:rsidP="00BD78A8">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sidRPr="00BD78A8">
        <w:rPr>
          <w:rFonts w:ascii="Arial" w:eastAsia="Times New Roman" w:hAnsi="Arial" w:cs="Arial"/>
          <w:color w:val="2D2D2D"/>
          <w:spacing w:val="2"/>
          <w:sz w:val="21"/>
          <w:szCs w:val="21"/>
          <w:lang w:eastAsia="ru-RU"/>
        </w:rPr>
        <w:t>Таблица 6</w:t>
      </w:r>
    </w:p>
    <w:p w:rsidR="00BD78A8" w:rsidRPr="00BD78A8" w:rsidRDefault="00BD78A8" w:rsidP="00BD78A8">
      <w:pPr>
        <w:shd w:val="clear" w:color="auto" w:fill="FFFFFF"/>
        <w:spacing w:line="315" w:lineRule="atLeast"/>
        <w:jc w:val="center"/>
        <w:textAlignment w:val="baseline"/>
        <w:rPr>
          <w:rFonts w:ascii="Arial" w:eastAsia="Times New Roman" w:hAnsi="Arial" w:cs="Arial"/>
          <w:color w:val="2D2D2D"/>
          <w:spacing w:val="2"/>
          <w:sz w:val="21"/>
          <w:szCs w:val="21"/>
          <w:lang w:eastAsia="ru-RU"/>
        </w:rPr>
      </w:pPr>
      <w:r w:rsidRPr="00BD78A8">
        <w:rPr>
          <w:rFonts w:ascii="Arial" w:eastAsia="Times New Roman" w:hAnsi="Arial" w:cs="Arial"/>
          <w:color w:val="2D2D2D"/>
          <w:spacing w:val="2"/>
          <w:sz w:val="21"/>
          <w:szCs w:val="21"/>
          <w:lang w:eastAsia="ru-RU"/>
        </w:rPr>
        <w:t>В процентах</w:t>
      </w:r>
    </w:p>
    <w:tbl>
      <w:tblPr>
        <w:tblW w:w="0" w:type="auto"/>
        <w:tblCellMar>
          <w:left w:w="0" w:type="dxa"/>
          <w:right w:w="0" w:type="dxa"/>
        </w:tblCellMar>
        <w:tblLook w:val="04A0" w:firstRow="1" w:lastRow="0" w:firstColumn="1" w:lastColumn="0" w:noHBand="0" w:noVBand="1"/>
      </w:tblPr>
      <w:tblGrid>
        <w:gridCol w:w="1077"/>
        <w:gridCol w:w="1082"/>
        <w:gridCol w:w="924"/>
        <w:gridCol w:w="908"/>
        <w:gridCol w:w="1098"/>
        <w:gridCol w:w="2131"/>
        <w:gridCol w:w="2135"/>
      </w:tblGrid>
      <w:tr w:rsidR="00BD78A8" w:rsidRPr="00BD78A8" w:rsidTr="00BD78A8">
        <w:trPr>
          <w:trHeight w:val="15"/>
        </w:trPr>
        <w:tc>
          <w:tcPr>
            <w:tcW w:w="1109" w:type="dxa"/>
            <w:hideMark/>
          </w:tcPr>
          <w:p w:rsidR="00BD78A8" w:rsidRPr="00BD78A8" w:rsidRDefault="00BD78A8" w:rsidP="00BD78A8">
            <w:pPr>
              <w:spacing w:after="0" w:line="240" w:lineRule="auto"/>
              <w:rPr>
                <w:rFonts w:ascii="Times New Roman" w:eastAsia="Times New Roman" w:hAnsi="Times New Roman" w:cs="Times New Roman"/>
                <w:sz w:val="2"/>
                <w:szCs w:val="24"/>
                <w:lang w:eastAsia="ru-RU"/>
              </w:rPr>
            </w:pPr>
          </w:p>
        </w:tc>
        <w:tc>
          <w:tcPr>
            <w:tcW w:w="1109" w:type="dxa"/>
            <w:hideMark/>
          </w:tcPr>
          <w:p w:rsidR="00BD78A8" w:rsidRPr="00BD78A8" w:rsidRDefault="00BD78A8" w:rsidP="00BD78A8">
            <w:pPr>
              <w:spacing w:after="0" w:line="240" w:lineRule="auto"/>
              <w:rPr>
                <w:rFonts w:ascii="Times New Roman" w:eastAsia="Times New Roman" w:hAnsi="Times New Roman" w:cs="Times New Roman"/>
                <w:sz w:val="2"/>
                <w:szCs w:val="24"/>
                <w:lang w:eastAsia="ru-RU"/>
              </w:rPr>
            </w:pPr>
          </w:p>
        </w:tc>
        <w:tc>
          <w:tcPr>
            <w:tcW w:w="924" w:type="dxa"/>
            <w:hideMark/>
          </w:tcPr>
          <w:p w:rsidR="00BD78A8" w:rsidRPr="00BD78A8" w:rsidRDefault="00BD78A8" w:rsidP="00BD78A8">
            <w:pPr>
              <w:spacing w:after="0" w:line="240" w:lineRule="auto"/>
              <w:rPr>
                <w:rFonts w:ascii="Times New Roman" w:eastAsia="Times New Roman" w:hAnsi="Times New Roman" w:cs="Times New Roman"/>
                <w:sz w:val="2"/>
                <w:szCs w:val="24"/>
                <w:lang w:eastAsia="ru-RU"/>
              </w:rPr>
            </w:pPr>
          </w:p>
        </w:tc>
        <w:tc>
          <w:tcPr>
            <w:tcW w:w="924" w:type="dxa"/>
            <w:hideMark/>
          </w:tcPr>
          <w:p w:rsidR="00BD78A8" w:rsidRPr="00BD78A8" w:rsidRDefault="00BD78A8" w:rsidP="00BD78A8">
            <w:pPr>
              <w:spacing w:after="0" w:line="240" w:lineRule="auto"/>
              <w:rPr>
                <w:rFonts w:ascii="Times New Roman" w:eastAsia="Times New Roman" w:hAnsi="Times New Roman" w:cs="Times New Roman"/>
                <w:sz w:val="2"/>
                <w:szCs w:val="24"/>
                <w:lang w:eastAsia="ru-RU"/>
              </w:rPr>
            </w:pPr>
          </w:p>
        </w:tc>
        <w:tc>
          <w:tcPr>
            <w:tcW w:w="1109" w:type="dxa"/>
            <w:hideMark/>
          </w:tcPr>
          <w:p w:rsidR="00BD78A8" w:rsidRPr="00BD78A8" w:rsidRDefault="00BD78A8" w:rsidP="00BD78A8">
            <w:pPr>
              <w:spacing w:after="0" w:line="240" w:lineRule="auto"/>
              <w:rPr>
                <w:rFonts w:ascii="Times New Roman" w:eastAsia="Times New Roman" w:hAnsi="Times New Roman" w:cs="Times New Roman"/>
                <w:sz w:val="2"/>
                <w:szCs w:val="24"/>
                <w:lang w:eastAsia="ru-RU"/>
              </w:rPr>
            </w:pPr>
          </w:p>
        </w:tc>
        <w:tc>
          <w:tcPr>
            <w:tcW w:w="2218" w:type="dxa"/>
            <w:hideMark/>
          </w:tcPr>
          <w:p w:rsidR="00BD78A8" w:rsidRPr="00BD78A8" w:rsidRDefault="00BD78A8" w:rsidP="00BD78A8">
            <w:pPr>
              <w:spacing w:after="0" w:line="240" w:lineRule="auto"/>
              <w:rPr>
                <w:rFonts w:ascii="Times New Roman" w:eastAsia="Times New Roman" w:hAnsi="Times New Roman" w:cs="Times New Roman"/>
                <w:sz w:val="2"/>
                <w:szCs w:val="24"/>
                <w:lang w:eastAsia="ru-RU"/>
              </w:rPr>
            </w:pPr>
          </w:p>
        </w:tc>
        <w:tc>
          <w:tcPr>
            <w:tcW w:w="2218" w:type="dxa"/>
            <w:hideMark/>
          </w:tcPr>
          <w:p w:rsidR="00BD78A8" w:rsidRPr="00BD78A8" w:rsidRDefault="00BD78A8" w:rsidP="00BD78A8">
            <w:pPr>
              <w:spacing w:after="0" w:line="240" w:lineRule="auto"/>
              <w:rPr>
                <w:rFonts w:ascii="Times New Roman" w:eastAsia="Times New Roman" w:hAnsi="Times New Roman" w:cs="Times New Roman"/>
                <w:sz w:val="2"/>
                <w:szCs w:val="24"/>
                <w:lang w:eastAsia="ru-RU"/>
              </w:rPr>
            </w:pPr>
          </w:p>
        </w:tc>
      </w:tr>
      <w:tr w:rsidR="00BD78A8" w:rsidRPr="00BD78A8" w:rsidTr="00BD78A8">
        <w:tc>
          <w:tcPr>
            <w:tcW w:w="5174" w:type="dxa"/>
            <w:gridSpan w:val="5"/>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Массовая доля оксида железа (III), (II)</w:t>
            </w:r>
          </w:p>
        </w:tc>
        <w:tc>
          <w:tcPr>
            <w:tcW w:w="221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90500" cy="219075"/>
                      <wp:effectExtent l="0" t="0" r="0" b="0"/>
                      <wp:docPr id="658" name="Прямоугольник 658"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05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58" o:spid="_x0000_s1026" alt="Описание: ГОСТ 5382-91 Цементы и материалы цементного производства. Методы химического анализа" style="width:1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" filled="f" stroked="f">
                      <o:lock v:ext="edit" aspectratio="t"/>
                      <w10:anchorlock/>
                    </v:rect>
                  </w:pict>
                </mc:Fallback>
              </mc:AlternateContent>
            </w:r>
          </w:p>
        </w:tc>
        <w:tc>
          <w:tcPr>
            <w:tcW w:w="221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342900" cy="228600"/>
                      <wp:effectExtent l="0" t="0" r="0" b="0"/>
                      <wp:docPr id="657" name="Прямоугольник 657"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429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57" o:spid="_x0000_s1026" alt="Описание: ГОСТ 5382-91 Цементы и материалы цементного производства. Методы химического анализа" style="width:27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" filled="f" stroked="f">
                      <o:lock v:ext="edit" aspectratio="t"/>
                      <w10:anchorlock/>
                    </v:rect>
                  </w:pict>
                </mc:Fallback>
              </mc:AlternateContent>
            </w:r>
          </w:p>
        </w:tc>
      </w:tr>
      <w:tr w:rsidR="00BD78A8" w:rsidRPr="00BD78A8" w:rsidTr="00BD78A8">
        <w:tc>
          <w:tcPr>
            <w:tcW w:w="1109" w:type="dxa"/>
            <w:tcBorders>
              <w:top w:val="single" w:sz="6" w:space="0" w:color="000000"/>
              <w:left w:val="single" w:sz="6" w:space="0" w:color="000000"/>
              <w:bottom w:val="nil"/>
              <w:right w:val="nil"/>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До</w:t>
            </w:r>
          </w:p>
        </w:tc>
        <w:tc>
          <w:tcPr>
            <w:tcW w:w="1109" w:type="dxa"/>
            <w:tcBorders>
              <w:top w:val="single" w:sz="6" w:space="0" w:color="000000"/>
              <w:left w:val="nil"/>
              <w:bottom w:val="nil"/>
              <w:right w:val="nil"/>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0,5</w:t>
            </w:r>
          </w:p>
        </w:tc>
        <w:tc>
          <w:tcPr>
            <w:tcW w:w="924" w:type="dxa"/>
            <w:tcBorders>
              <w:top w:val="single" w:sz="6" w:space="0" w:color="000000"/>
              <w:left w:val="nil"/>
              <w:bottom w:val="nil"/>
              <w:right w:val="nil"/>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включ.</w:t>
            </w:r>
          </w:p>
        </w:tc>
        <w:tc>
          <w:tcPr>
            <w:tcW w:w="924" w:type="dxa"/>
            <w:tcBorders>
              <w:top w:val="single" w:sz="6" w:space="0" w:color="000000"/>
              <w:left w:val="nil"/>
              <w:bottom w:val="nil"/>
              <w:right w:val="nil"/>
            </w:tcBorders>
            <w:tcMar>
              <w:top w:w="0" w:type="dxa"/>
              <w:left w:w="149" w:type="dxa"/>
              <w:bottom w:w="0" w:type="dxa"/>
              <w:right w:w="149" w:type="dxa"/>
            </w:tcMar>
            <w:hideMark/>
          </w:tcPr>
          <w:p w:rsidR="00BD78A8" w:rsidRPr="00BD78A8" w:rsidRDefault="00BD78A8" w:rsidP="00BD78A8">
            <w:pPr>
              <w:spacing w:after="0" w:line="240" w:lineRule="auto"/>
              <w:rPr>
                <w:rFonts w:ascii="Times New Roman" w:eastAsia="Times New Roman" w:hAnsi="Times New Roman" w:cs="Times New Roman"/>
                <w:sz w:val="24"/>
                <w:szCs w:val="24"/>
                <w:lang w:eastAsia="ru-RU"/>
              </w:rPr>
            </w:pPr>
          </w:p>
        </w:tc>
        <w:tc>
          <w:tcPr>
            <w:tcW w:w="1109" w:type="dxa"/>
            <w:tcBorders>
              <w:top w:val="single" w:sz="6" w:space="0" w:color="000000"/>
              <w:left w:val="nil"/>
              <w:bottom w:val="nil"/>
              <w:right w:val="single" w:sz="6" w:space="0" w:color="000000"/>
            </w:tcBorders>
            <w:tcMar>
              <w:top w:w="0" w:type="dxa"/>
              <w:left w:w="149" w:type="dxa"/>
              <w:bottom w:w="0" w:type="dxa"/>
              <w:right w:w="149" w:type="dxa"/>
            </w:tcMar>
            <w:hideMark/>
          </w:tcPr>
          <w:p w:rsidR="00BD78A8" w:rsidRPr="00BD78A8" w:rsidRDefault="00BD78A8" w:rsidP="00BD78A8">
            <w:pPr>
              <w:spacing w:after="0" w:line="240" w:lineRule="auto"/>
              <w:rPr>
                <w:rFonts w:ascii="Times New Roman" w:eastAsia="Times New Roman" w:hAnsi="Times New Roman" w:cs="Times New Roman"/>
                <w:sz w:val="24"/>
                <w:szCs w:val="24"/>
                <w:lang w:eastAsia="ru-RU"/>
              </w:rPr>
            </w:pPr>
          </w:p>
        </w:tc>
        <w:tc>
          <w:tcPr>
            <w:tcW w:w="2218"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±0,02</w:t>
            </w:r>
          </w:p>
        </w:tc>
        <w:tc>
          <w:tcPr>
            <w:tcW w:w="2218"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0,03</w:t>
            </w:r>
          </w:p>
        </w:tc>
      </w:tr>
      <w:tr w:rsidR="00BD78A8" w:rsidRPr="00BD78A8" w:rsidTr="00BD78A8">
        <w:tc>
          <w:tcPr>
            <w:tcW w:w="1109" w:type="dxa"/>
            <w:tcBorders>
              <w:top w:val="nil"/>
              <w:left w:val="single" w:sz="6" w:space="0" w:color="000000"/>
              <w:bottom w:val="nil"/>
              <w:right w:val="nil"/>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Св.</w:t>
            </w:r>
          </w:p>
        </w:tc>
        <w:tc>
          <w:tcPr>
            <w:tcW w:w="1109" w:type="dxa"/>
            <w:tcBorders>
              <w:top w:val="nil"/>
              <w:left w:val="nil"/>
              <w:bottom w:val="nil"/>
              <w:right w:val="nil"/>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0,5</w:t>
            </w:r>
          </w:p>
        </w:tc>
        <w:tc>
          <w:tcPr>
            <w:tcW w:w="924" w:type="dxa"/>
            <w:tcBorders>
              <w:top w:val="nil"/>
              <w:left w:val="nil"/>
              <w:bottom w:val="nil"/>
              <w:right w:val="nil"/>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до</w:t>
            </w:r>
          </w:p>
        </w:tc>
        <w:tc>
          <w:tcPr>
            <w:tcW w:w="924" w:type="dxa"/>
            <w:tcBorders>
              <w:top w:val="nil"/>
              <w:left w:val="nil"/>
              <w:bottom w:val="nil"/>
              <w:right w:val="nil"/>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1,0</w:t>
            </w:r>
          </w:p>
        </w:tc>
        <w:tc>
          <w:tcPr>
            <w:tcW w:w="1109" w:type="dxa"/>
            <w:tcBorders>
              <w:top w:val="nil"/>
              <w:left w:val="nil"/>
              <w:bottom w:val="nil"/>
              <w:right w:val="single" w:sz="6" w:space="0" w:color="000000"/>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включ.</w:t>
            </w:r>
          </w:p>
        </w:tc>
        <w:tc>
          <w:tcPr>
            <w:tcW w:w="2218" w:type="dxa"/>
            <w:tcBorders>
              <w:top w:val="nil"/>
              <w:left w:val="single" w:sz="6" w:space="0" w:color="000000"/>
              <w:bottom w:val="nil"/>
              <w:right w:val="single" w:sz="6" w:space="0" w:color="000000"/>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±0,04</w:t>
            </w:r>
          </w:p>
        </w:tc>
        <w:tc>
          <w:tcPr>
            <w:tcW w:w="2218" w:type="dxa"/>
            <w:tcBorders>
              <w:top w:val="nil"/>
              <w:left w:val="single" w:sz="6" w:space="0" w:color="000000"/>
              <w:bottom w:val="nil"/>
              <w:right w:val="single" w:sz="6" w:space="0" w:color="000000"/>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0,05</w:t>
            </w:r>
          </w:p>
        </w:tc>
      </w:tr>
      <w:tr w:rsidR="00BD78A8" w:rsidRPr="00BD78A8" w:rsidTr="00BD78A8">
        <w:tc>
          <w:tcPr>
            <w:tcW w:w="1109" w:type="dxa"/>
            <w:tcBorders>
              <w:top w:val="nil"/>
              <w:left w:val="single" w:sz="6" w:space="0" w:color="000000"/>
              <w:bottom w:val="nil"/>
              <w:right w:val="nil"/>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w:t>
            </w:r>
          </w:p>
        </w:tc>
        <w:tc>
          <w:tcPr>
            <w:tcW w:w="1109" w:type="dxa"/>
            <w:tcBorders>
              <w:top w:val="nil"/>
              <w:left w:val="nil"/>
              <w:bottom w:val="nil"/>
              <w:right w:val="nil"/>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1,0</w:t>
            </w:r>
          </w:p>
        </w:tc>
        <w:tc>
          <w:tcPr>
            <w:tcW w:w="924" w:type="dxa"/>
            <w:tcBorders>
              <w:top w:val="nil"/>
              <w:left w:val="nil"/>
              <w:bottom w:val="nil"/>
              <w:right w:val="nil"/>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w:t>
            </w:r>
          </w:p>
        </w:tc>
        <w:tc>
          <w:tcPr>
            <w:tcW w:w="924" w:type="dxa"/>
            <w:tcBorders>
              <w:top w:val="nil"/>
              <w:left w:val="nil"/>
              <w:bottom w:val="nil"/>
              <w:right w:val="nil"/>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3,0</w:t>
            </w:r>
          </w:p>
        </w:tc>
        <w:tc>
          <w:tcPr>
            <w:tcW w:w="1109" w:type="dxa"/>
            <w:tcBorders>
              <w:top w:val="nil"/>
              <w:left w:val="nil"/>
              <w:bottom w:val="nil"/>
              <w:right w:val="single" w:sz="6" w:space="0" w:color="000000"/>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w:t>
            </w:r>
          </w:p>
        </w:tc>
        <w:tc>
          <w:tcPr>
            <w:tcW w:w="2218" w:type="dxa"/>
            <w:tcBorders>
              <w:top w:val="nil"/>
              <w:left w:val="single" w:sz="6" w:space="0" w:color="000000"/>
              <w:bottom w:val="nil"/>
              <w:right w:val="single" w:sz="6" w:space="0" w:color="000000"/>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±0,10</w:t>
            </w:r>
          </w:p>
        </w:tc>
        <w:tc>
          <w:tcPr>
            <w:tcW w:w="2218" w:type="dxa"/>
            <w:tcBorders>
              <w:top w:val="nil"/>
              <w:left w:val="single" w:sz="6" w:space="0" w:color="000000"/>
              <w:bottom w:val="nil"/>
              <w:right w:val="single" w:sz="6" w:space="0" w:color="000000"/>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0,15</w:t>
            </w:r>
          </w:p>
        </w:tc>
      </w:tr>
      <w:tr w:rsidR="00BD78A8" w:rsidRPr="00BD78A8" w:rsidTr="00BD78A8">
        <w:tc>
          <w:tcPr>
            <w:tcW w:w="1109" w:type="dxa"/>
            <w:tcBorders>
              <w:top w:val="nil"/>
              <w:left w:val="single" w:sz="6" w:space="0" w:color="000000"/>
              <w:bottom w:val="nil"/>
              <w:right w:val="nil"/>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w:t>
            </w:r>
          </w:p>
        </w:tc>
        <w:tc>
          <w:tcPr>
            <w:tcW w:w="1109" w:type="dxa"/>
            <w:tcBorders>
              <w:top w:val="nil"/>
              <w:left w:val="nil"/>
              <w:bottom w:val="nil"/>
              <w:right w:val="nil"/>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3,0</w:t>
            </w:r>
          </w:p>
        </w:tc>
        <w:tc>
          <w:tcPr>
            <w:tcW w:w="924" w:type="dxa"/>
            <w:tcBorders>
              <w:top w:val="nil"/>
              <w:left w:val="nil"/>
              <w:bottom w:val="nil"/>
              <w:right w:val="nil"/>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w:t>
            </w:r>
          </w:p>
        </w:tc>
        <w:tc>
          <w:tcPr>
            <w:tcW w:w="924" w:type="dxa"/>
            <w:tcBorders>
              <w:top w:val="nil"/>
              <w:left w:val="nil"/>
              <w:bottom w:val="nil"/>
              <w:right w:val="nil"/>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10,0</w:t>
            </w:r>
          </w:p>
        </w:tc>
        <w:tc>
          <w:tcPr>
            <w:tcW w:w="1109" w:type="dxa"/>
            <w:tcBorders>
              <w:top w:val="nil"/>
              <w:left w:val="nil"/>
              <w:bottom w:val="nil"/>
              <w:right w:val="single" w:sz="6" w:space="0" w:color="000000"/>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w:t>
            </w:r>
          </w:p>
        </w:tc>
        <w:tc>
          <w:tcPr>
            <w:tcW w:w="2218" w:type="dxa"/>
            <w:tcBorders>
              <w:top w:val="nil"/>
              <w:left w:val="single" w:sz="6" w:space="0" w:color="000000"/>
              <w:bottom w:val="nil"/>
              <w:right w:val="single" w:sz="6" w:space="0" w:color="000000"/>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±0,15</w:t>
            </w:r>
          </w:p>
        </w:tc>
        <w:tc>
          <w:tcPr>
            <w:tcW w:w="2218" w:type="dxa"/>
            <w:tcBorders>
              <w:top w:val="nil"/>
              <w:left w:val="single" w:sz="6" w:space="0" w:color="000000"/>
              <w:bottom w:val="nil"/>
              <w:right w:val="single" w:sz="6" w:space="0" w:color="000000"/>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0,20</w:t>
            </w:r>
          </w:p>
        </w:tc>
      </w:tr>
      <w:tr w:rsidR="00BD78A8" w:rsidRPr="00BD78A8" w:rsidTr="00BD78A8">
        <w:tc>
          <w:tcPr>
            <w:tcW w:w="1109" w:type="dxa"/>
            <w:tcBorders>
              <w:top w:val="nil"/>
              <w:left w:val="single" w:sz="6" w:space="0" w:color="000000"/>
              <w:bottom w:val="nil"/>
              <w:right w:val="nil"/>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w:t>
            </w:r>
          </w:p>
        </w:tc>
        <w:tc>
          <w:tcPr>
            <w:tcW w:w="1109" w:type="dxa"/>
            <w:tcBorders>
              <w:top w:val="nil"/>
              <w:left w:val="nil"/>
              <w:bottom w:val="nil"/>
              <w:right w:val="nil"/>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10,0</w:t>
            </w:r>
          </w:p>
        </w:tc>
        <w:tc>
          <w:tcPr>
            <w:tcW w:w="924" w:type="dxa"/>
            <w:tcBorders>
              <w:top w:val="nil"/>
              <w:left w:val="nil"/>
              <w:bottom w:val="nil"/>
              <w:right w:val="nil"/>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w:t>
            </w:r>
          </w:p>
        </w:tc>
        <w:tc>
          <w:tcPr>
            <w:tcW w:w="924" w:type="dxa"/>
            <w:tcBorders>
              <w:top w:val="nil"/>
              <w:left w:val="nil"/>
              <w:bottom w:val="nil"/>
              <w:right w:val="nil"/>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25,0</w:t>
            </w:r>
          </w:p>
        </w:tc>
        <w:tc>
          <w:tcPr>
            <w:tcW w:w="1109" w:type="dxa"/>
            <w:tcBorders>
              <w:top w:val="nil"/>
              <w:left w:val="nil"/>
              <w:bottom w:val="nil"/>
              <w:right w:val="single" w:sz="6" w:space="0" w:color="000000"/>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w:t>
            </w:r>
          </w:p>
        </w:tc>
        <w:tc>
          <w:tcPr>
            <w:tcW w:w="2218" w:type="dxa"/>
            <w:tcBorders>
              <w:top w:val="nil"/>
              <w:left w:val="single" w:sz="6" w:space="0" w:color="000000"/>
              <w:bottom w:val="nil"/>
              <w:right w:val="single" w:sz="6" w:space="0" w:color="000000"/>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±0,20</w:t>
            </w:r>
          </w:p>
        </w:tc>
        <w:tc>
          <w:tcPr>
            <w:tcW w:w="2218" w:type="dxa"/>
            <w:tcBorders>
              <w:top w:val="nil"/>
              <w:left w:val="single" w:sz="6" w:space="0" w:color="000000"/>
              <w:bottom w:val="nil"/>
              <w:right w:val="single" w:sz="6" w:space="0" w:color="000000"/>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0,30</w:t>
            </w:r>
          </w:p>
        </w:tc>
      </w:tr>
      <w:tr w:rsidR="00BD78A8" w:rsidRPr="00BD78A8" w:rsidTr="00BD78A8">
        <w:tc>
          <w:tcPr>
            <w:tcW w:w="1109" w:type="dxa"/>
            <w:tcBorders>
              <w:top w:val="nil"/>
              <w:left w:val="single" w:sz="6" w:space="0" w:color="000000"/>
              <w:bottom w:val="single" w:sz="6" w:space="0" w:color="000000"/>
              <w:right w:val="nil"/>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w:t>
            </w:r>
          </w:p>
        </w:tc>
        <w:tc>
          <w:tcPr>
            <w:tcW w:w="1109" w:type="dxa"/>
            <w:tcBorders>
              <w:top w:val="nil"/>
              <w:left w:val="nil"/>
              <w:bottom w:val="single" w:sz="6" w:space="0" w:color="000000"/>
              <w:right w:val="nil"/>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25,0</w:t>
            </w:r>
          </w:p>
        </w:tc>
        <w:tc>
          <w:tcPr>
            <w:tcW w:w="924" w:type="dxa"/>
            <w:tcBorders>
              <w:top w:val="nil"/>
              <w:left w:val="nil"/>
              <w:bottom w:val="single" w:sz="6" w:space="0" w:color="000000"/>
              <w:right w:val="nil"/>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924" w:type="dxa"/>
            <w:tcBorders>
              <w:top w:val="nil"/>
              <w:left w:val="nil"/>
              <w:bottom w:val="single" w:sz="6" w:space="0" w:color="000000"/>
              <w:right w:val="nil"/>
            </w:tcBorders>
            <w:tcMar>
              <w:top w:w="0" w:type="dxa"/>
              <w:left w:w="149" w:type="dxa"/>
              <w:bottom w:w="0" w:type="dxa"/>
              <w:right w:w="149" w:type="dxa"/>
            </w:tcMar>
            <w:hideMark/>
          </w:tcPr>
          <w:p w:rsidR="00BD78A8" w:rsidRPr="00BD78A8" w:rsidRDefault="00BD78A8" w:rsidP="00BD78A8">
            <w:pPr>
              <w:spacing w:after="0" w:line="240" w:lineRule="auto"/>
              <w:rPr>
                <w:rFonts w:ascii="Times New Roman" w:eastAsia="Times New Roman" w:hAnsi="Times New Roman" w:cs="Times New Roman"/>
                <w:sz w:val="24"/>
                <w:szCs w:val="24"/>
                <w:lang w:eastAsia="ru-RU"/>
              </w:rPr>
            </w:pPr>
          </w:p>
        </w:tc>
        <w:tc>
          <w:tcPr>
            <w:tcW w:w="1109" w:type="dxa"/>
            <w:tcBorders>
              <w:top w:val="nil"/>
              <w:left w:val="nil"/>
              <w:bottom w:val="single" w:sz="6" w:space="0" w:color="000000"/>
              <w:right w:val="single" w:sz="6" w:space="0" w:color="000000"/>
            </w:tcBorders>
            <w:tcMar>
              <w:top w:w="0" w:type="dxa"/>
              <w:left w:w="149" w:type="dxa"/>
              <w:bottom w:w="0" w:type="dxa"/>
              <w:right w:w="149" w:type="dxa"/>
            </w:tcMar>
            <w:hideMark/>
          </w:tcPr>
          <w:p w:rsidR="00BD78A8" w:rsidRPr="00BD78A8" w:rsidRDefault="00BD78A8" w:rsidP="00BD78A8">
            <w:pPr>
              <w:spacing w:after="0" w:line="240" w:lineRule="auto"/>
              <w:rPr>
                <w:rFonts w:ascii="Times New Roman" w:eastAsia="Times New Roman" w:hAnsi="Times New Roman" w:cs="Times New Roman"/>
                <w:sz w:val="24"/>
                <w:szCs w:val="24"/>
                <w:lang w:eastAsia="ru-RU"/>
              </w:rPr>
            </w:pPr>
          </w:p>
        </w:tc>
        <w:tc>
          <w:tcPr>
            <w:tcW w:w="2218"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±0,60</w:t>
            </w:r>
          </w:p>
        </w:tc>
        <w:tc>
          <w:tcPr>
            <w:tcW w:w="2218"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0,80</w:t>
            </w:r>
          </w:p>
        </w:tc>
      </w:tr>
    </w:tbl>
    <w:p w:rsidR="00BD78A8" w:rsidRPr="00BD78A8" w:rsidRDefault="00BD78A8" w:rsidP="00BD78A8">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8.2. Комплексонометрический метод при массовой доле оксида железа (III), (II) более 1,0%</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Метод основан на образовании комплексного соединения трехвалентного железа с сульфосалициловой кислотой и разрушении его трилоном</w:t>
      </w:r>
      <w:proofErr w:type="gramStart"/>
      <w:r w:rsidRPr="00BD78A8">
        <w:rPr>
          <w:rFonts w:ascii="Arial" w:eastAsia="Times New Roman" w:hAnsi="Arial" w:cs="Arial"/>
          <w:color w:val="2D2D2D"/>
          <w:spacing w:val="2"/>
          <w:sz w:val="21"/>
          <w:szCs w:val="21"/>
          <w:lang w:eastAsia="ru-RU"/>
        </w:rPr>
        <w:t xml:space="preserve"> Б</w:t>
      </w:r>
      <w:proofErr w:type="gramEnd"/>
      <w:r w:rsidRPr="00BD78A8">
        <w:rPr>
          <w:rFonts w:ascii="Arial" w:eastAsia="Times New Roman" w:hAnsi="Arial" w:cs="Arial"/>
          <w:color w:val="2D2D2D"/>
          <w:spacing w:val="2"/>
          <w:sz w:val="21"/>
          <w:szCs w:val="21"/>
          <w:lang w:eastAsia="ru-RU"/>
        </w:rPr>
        <w:t xml:space="preserve"> при pH раствора 1-2 с образованием слабоокрашенного комплекса трилоната железа (III).</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Присутствие в растворе оксидов кремния, алюминия, кальция и магния не мешают определению.</w:t>
      </w:r>
    </w:p>
    <w:p w:rsidR="00BD78A8" w:rsidRPr="00BD78A8" w:rsidRDefault="00BD78A8" w:rsidP="00BD78A8">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BD78A8">
        <w:rPr>
          <w:rFonts w:ascii="Arial" w:eastAsia="Times New Roman" w:hAnsi="Arial" w:cs="Arial"/>
          <w:color w:val="2D2D2D"/>
          <w:spacing w:val="2"/>
          <w:sz w:val="21"/>
          <w:szCs w:val="21"/>
          <w:lang w:eastAsia="ru-RU"/>
        </w:rPr>
        <w:t>8.2.1. </w:t>
      </w:r>
      <w:r w:rsidRPr="00BD78A8">
        <w:rPr>
          <w:rFonts w:ascii="Arial" w:eastAsia="Times New Roman" w:hAnsi="Arial" w:cs="Arial"/>
          <w:i/>
          <w:iCs/>
          <w:color w:val="2D2D2D"/>
          <w:spacing w:val="2"/>
          <w:sz w:val="21"/>
          <w:szCs w:val="21"/>
          <w:lang w:eastAsia="ru-RU"/>
        </w:rPr>
        <w:t>Средства анализа</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Весы лабораторные общего назначения.</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Электропечь муфельная.</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Кислота соляная по </w:t>
      </w:r>
      <w:hyperlink r:id="rId224" w:history="1">
        <w:r w:rsidRPr="00BD78A8">
          <w:rPr>
            <w:rFonts w:ascii="Arial" w:eastAsia="Times New Roman" w:hAnsi="Arial" w:cs="Arial"/>
            <w:color w:val="00466E"/>
            <w:spacing w:val="2"/>
            <w:sz w:val="21"/>
            <w:szCs w:val="21"/>
            <w:u w:val="single"/>
            <w:lang w:eastAsia="ru-RU"/>
          </w:rPr>
          <w:t>ГОСТ 3118</w:t>
        </w:r>
      </w:hyperlink>
      <w:r w:rsidRPr="00BD78A8">
        <w:rPr>
          <w:rFonts w:ascii="Arial" w:eastAsia="Times New Roman" w:hAnsi="Arial" w:cs="Arial"/>
          <w:color w:val="2D2D2D"/>
          <w:spacing w:val="2"/>
          <w:sz w:val="21"/>
          <w:szCs w:val="21"/>
          <w:lang w:eastAsia="ru-RU"/>
        </w:rPr>
        <w:t> и раствор 1:3.</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Кислота азотная по </w:t>
      </w:r>
      <w:hyperlink r:id="rId225" w:history="1">
        <w:r w:rsidRPr="00BD78A8">
          <w:rPr>
            <w:rFonts w:ascii="Arial" w:eastAsia="Times New Roman" w:hAnsi="Arial" w:cs="Arial"/>
            <w:color w:val="00466E"/>
            <w:spacing w:val="2"/>
            <w:sz w:val="21"/>
            <w:szCs w:val="21"/>
            <w:u w:val="single"/>
            <w:lang w:eastAsia="ru-RU"/>
          </w:rPr>
          <w:t>ГОСТ 4461</w:t>
        </w:r>
      </w:hyperlink>
      <w:r w:rsidRPr="00BD78A8">
        <w:rPr>
          <w:rFonts w:ascii="Arial" w:eastAsia="Times New Roman" w:hAnsi="Arial" w:cs="Arial"/>
          <w:color w:val="2D2D2D"/>
          <w:spacing w:val="2"/>
          <w:sz w:val="21"/>
          <w:szCs w:val="21"/>
          <w:lang w:eastAsia="ru-RU"/>
        </w:rPr>
        <w:t>.</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Аммиак водный по </w:t>
      </w:r>
      <w:hyperlink r:id="rId226" w:history="1">
        <w:r w:rsidRPr="00BD78A8">
          <w:rPr>
            <w:rFonts w:ascii="Arial" w:eastAsia="Times New Roman" w:hAnsi="Arial" w:cs="Arial"/>
            <w:color w:val="00466E"/>
            <w:spacing w:val="2"/>
            <w:sz w:val="21"/>
            <w:szCs w:val="21"/>
            <w:u w:val="single"/>
            <w:lang w:eastAsia="ru-RU"/>
          </w:rPr>
          <w:t>ГОСТ 3760</w:t>
        </w:r>
      </w:hyperlink>
      <w:r w:rsidRPr="00BD78A8">
        <w:rPr>
          <w:rFonts w:ascii="Arial" w:eastAsia="Times New Roman" w:hAnsi="Arial" w:cs="Arial"/>
          <w:color w:val="2D2D2D"/>
          <w:spacing w:val="2"/>
          <w:sz w:val="21"/>
          <w:szCs w:val="21"/>
          <w:lang w:eastAsia="ru-RU"/>
        </w:rPr>
        <w:t>, раствор 1:1,5.</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Трилон</w:t>
      </w:r>
      <w:proofErr w:type="gramStart"/>
      <w:r w:rsidRPr="00BD78A8">
        <w:rPr>
          <w:rFonts w:ascii="Arial" w:eastAsia="Times New Roman" w:hAnsi="Arial" w:cs="Arial"/>
          <w:color w:val="2D2D2D"/>
          <w:spacing w:val="2"/>
          <w:sz w:val="21"/>
          <w:szCs w:val="21"/>
          <w:lang w:eastAsia="ru-RU"/>
        </w:rPr>
        <w:t xml:space="preserve"> Б</w:t>
      </w:r>
      <w:proofErr w:type="gramEnd"/>
      <w:r w:rsidRPr="00BD78A8">
        <w:rPr>
          <w:rFonts w:ascii="Arial" w:eastAsia="Times New Roman" w:hAnsi="Arial" w:cs="Arial"/>
          <w:color w:val="2D2D2D"/>
          <w:spacing w:val="2"/>
          <w:sz w:val="21"/>
          <w:szCs w:val="21"/>
          <w:lang w:eastAsia="ru-RU"/>
        </w:rPr>
        <w:t xml:space="preserve"> по </w:t>
      </w:r>
      <w:hyperlink r:id="rId227" w:history="1">
        <w:r w:rsidRPr="00BD78A8">
          <w:rPr>
            <w:rFonts w:ascii="Arial" w:eastAsia="Times New Roman" w:hAnsi="Arial" w:cs="Arial"/>
            <w:color w:val="00466E"/>
            <w:spacing w:val="2"/>
            <w:sz w:val="21"/>
            <w:szCs w:val="21"/>
            <w:u w:val="single"/>
            <w:lang w:eastAsia="ru-RU"/>
          </w:rPr>
          <w:t>ГОСТ 10652</w:t>
        </w:r>
      </w:hyperlink>
      <w:r w:rsidRPr="00BD78A8">
        <w:rPr>
          <w:rFonts w:ascii="Arial" w:eastAsia="Times New Roman" w:hAnsi="Arial" w:cs="Arial"/>
          <w:color w:val="2D2D2D"/>
          <w:spacing w:val="2"/>
          <w:sz w:val="21"/>
          <w:szCs w:val="21"/>
          <w:lang w:eastAsia="ru-RU"/>
        </w:rPr>
        <w:t>, раствор молярной концентрацией 0,05 моль/дм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656" name="Прямоугольник 656"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56"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(0,05 М): 18,62 г трилона Б растворяют в воде при слабом нагревании, охлаждают раствор, фильтруют в мерную колбу вместимостью 1 дм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655" name="Прямоугольник 655"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55"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и доводят до метки водой. </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r>
      <w:proofErr w:type="gramStart"/>
      <w:r w:rsidRPr="00BD78A8">
        <w:rPr>
          <w:rFonts w:ascii="Arial" w:eastAsia="Times New Roman" w:hAnsi="Arial" w:cs="Arial"/>
          <w:color w:val="2D2D2D"/>
          <w:spacing w:val="2"/>
          <w:sz w:val="21"/>
          <w:szCs w:val="21"/>
          <w:lang w:eastAsia="ru-RU"/>
        </w:rPr>
        <w:t>Натрия гидроксид по </w:t>
      </w:r>
      <w:hyperlink r:id="rId228" w:history="1">
        <w:r w:rsidRPr="00BD78A8">
          <w:rPr>
            <w:rFonts w:ascii="Arial" w:eastAsia="Times New Roman" w:hAnsi="Arial" w:cs="Arial"/>
            <w:color w:val="00466E"/>
            <w:spacing w:val="2"/>
            <w:sz w:val="21"/>
            <w:szCs w:val="21"/>
            <w:u w:val="single"/>
            <w:lang w:eastAsia="ru-RU"/>
          </w:rPr>
          <w:t>ГОСТ 4328</w:t>
        </w:r>
      </w:hyperlink>
      <w:r w:rsidRPr="00BD78A8">
        <w:rPr>
          <w:rFonts w:ascii="Arial" w:eastAsia="Times New Roman" w:hAnsi="Arial" w:cs="Arial"/>
          <w:color w:val="2D2D2D"/>
          <w:spacing w:val="2"/>
          <w:sz w:val="21"/>
          <w:szCs w:val="21"/>
          <w:lang w:eastAsia="ru-RU"/>
        </w:rPr>
        <w:t> или калия гидроксид по </w:t>
      </w:r>
      <w:hyperlink r:id="rId229" w:history="1">
        <w:r w:rsidRPr="00BD78A8">
          <w:rPr>
            <w:rFonts w:ascii="Arial" w:eastAsia="Times New Roman" w:hAnsi="Arial" w:cs="Arial"/>
            <w:color w:val="00466E"/>
            <w:spacing w:val="2"/>
            <w:sz w:val="21"/>
            <w:szCs w:val="21"/>
            <w:u w:val="single"/>
            <w:lang w:eastAsia="ru-RU"/>
          </w:rPr>
          <w:t>ГОСТ 24363</w:t>
        </w:r>
      </w:hyperlink>
      <w:r w:rsidRPr="00BD78A8">
        <w:rPr>
          <w:rFonts w:ascii="Arial" w:eastAsia="Times New Roman" w:hAnsi="Arial" w:cs="Arial"/>
          <w:color w:val="2D2D2D"/>
          <w:spacing w:val="2"/>
          <w:sz w:val="21"/>
          <w:szCs w:val="21"/>
          <w:lang w:eastAsia="ru-RU"/>
        </w:rPr>
        <w:t>, раствор массовой концентрацией 200 г/дм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654" name="Прямоугольник 654"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54"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Кислота сульфосалициловая 2-водная по </w:t>
      </w:r>
      <w:hyperlink r:id="rId230" w:history="1">
        <w:r w:rsidRPr="00BD78A8">
          <w:rPr>
            <w:rFonts w:ascii="Arial" w:eastAsia="Times New Roman" w:hAnsi="Arial" w:cs="Arial"/>
            <w:color w:val="00466E"/>
            <w:spacing w:val="2"/>
            <w:sz w:val="21"/>
            <w:szCs w:val="21"/>
            <w:u w:val="single"/>
            <w:lang w:eastAsia="ru-RU"/>
          </w:rPr>
          <w:t>ГОСТ 4478</w:t>
        </w:r>
      </w:hyperlink>
      <w:r w:rsidRPr="00BD78A8">
        <w:rPr>
          <w:rFonts w:ascii="Arial" w:eastAsia="Times New Roman" w:hAnsi="Arial" w:cs="Arial"/>
          <w:color w:val="2D2D2D"/>
          <w:spacing w:val="2"/>
          <w:sz w:val="21"/>
          <w:szCs w:val="21"/>
          <w:lang w:eastAsia="ru-RU"/>
        </w:rPr>
        <w:t>.</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Сульфосалициловый индикатор: 10 г сульфосалициловой кислоты растворяют в 50 см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653" name="Прямоугольник 653"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53"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воды, нейтрализуют раствором гидроксида натрия или калия до изменения окраски индикаторной бумаги "конго" красной на сиреневую и доливают до 100 см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652" name="Прямоугольник 652"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52"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водой.</w:t>
      </w:r>
      <w:proofErr w:type="gramEnd"/>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Смесь для сплавления по п.6.4.1.</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lastRenderedPageBreak/>
        <w:t>Железо треххлористое 6-водное по </w:t>
      </w:r>
      <w:hyperlink r:id="rId231" w:history="1">
        <w:r w:rsidRPr="00BD78A8">
          <w:rPr>
            <w:rFonts w:ascii="Arial" w:eastAsia="Times New Roman" w:hAnsi="Arial" w:cs="Arial"/>
            <w:color w:val="00466E"/>
            <w:spacing w:val="2"/>
            <w:sz w:val="21"/>
            <w:szCs w:val="21"/>
            <w:u w:val="single"/>
            <w:lang w:eastAsia="ru-RU"/>
          </w:rPr>
          <w:t>ГОСТ 4147</w:t>
        </w:r>
      </w:hyperlink>
      <w:r w:rsidRPr="00BD78A8">
        <w:rPr>
          <w:rFonts w:ascii="Arial" w:eastAsia="Times New Roman" w:hAnsi="Arial" w:cs="Arial"/>
          <w:color w:val="2D2D2D"/>
          <w:spacing w:val="2"/>
          <w:sz w:val="21"/>
          <w:szCs w:val="21"/>
          <w:lang w:eastAsia="ru-RU"/>
        </w:rPr>
        <w:t> или железоаммонийные квасцы, раствор молярной концентрацией 0,05 моль/дм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651" name="Прямоугольник 651"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51"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(0,05 М): 13,5 г треххлористого железа или 24,1 г железоаммонийных квасцов растворяют в 300 см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650" name="Прямоугольник 650"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50"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воды, фильтруют в мерную колбу вместимостью 1 дм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649" name="Прямоугольник 649"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49"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добавляют 8-10 см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648" name="Прямоугольник 648"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48"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соляной кислоты, доливают до метки водой и тщательно перемешивают.</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Аммоний азотнокислый по </w:t>
      </w:r>
      <w:hyperlink r:id="rId232" w:history="1">
        <w:r w:rsidRPr="00BD78A8">
          <w:rPr>
            <w:rFonts w:ascii="Arial" w:eastAsia="Times New Roman" w:hAnsi="Arial" w:cs="Arial"/>
            <w:color w:val="00466E"/>
            <w:spacing w:val="2"/>
            <w:sz w:val="21"/>
            <w:szCs w:val="21"/>
            <w:u w:val="single"/>
            <w:lang w:eastAsia="ru-RU"/>
          </w:rPr>
          <w:t>ГОСТ 22867</w:t>
        </w:r>
      </w:hyperlink>
      <w:r w:rsidRPr="00BD78A8">
        <w:rPr>
          <w:rFonts w:ascii="Arial" w:eastAsia="Times New Roman" w:hAnsi="Arial" w:cs="Arial"/>
          <w:color w:val="2D2D2D"/>
          <w:spacing w:val="2"/>
          <w:sz w:val="21"/>
          <w:szCs w:val="21"/>
          <w:lang w:eastAsia="ru-RU"/>
        </w:rPr>
        <w:t>, раствор с массовой концентрацией 20 г/дм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647" name="Прямоугольник 647"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47"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Спирт этиловый ректификованный технический по </w:t>
      </w:r>
      <w:hyperlink r:id="rId233" w:history="1">
        <w:r w:rsidRPr="00BD78A8">
          <w:rPr>
            <w:rFonts w:ascii="Arial" w:eastAsia="Times New Roman" w:hAnsi="Arial" w:cs="Arial"/>
            <w:color w:val="00466E"/>
            <w:spacing w:val="2"/>
            <w:sz w:val="21"/>
            <w:szCs w:val="21"/>
            <w:u w:val="single"/>
            <w:lang w:eastAsia="ru-RU"/>
          </w:rPr>
          <w:t>ГОСТ 18300</w:t>
        </w:r>
      </w:hyperlink>
      <w:r w:rsidRPr="00BD78A8">
        <w:rPr>
          <w:rFonts w:ascii="Arial" w:eastAsia="Times New Roman" w:hAnsi="Arial" w:cs="Arial"/>
          <w:color w:val="2D2D2D"/>
          <w:spacing w:val="2"/>
          <w:sz w:val="21"/>
          <w:szCs w:val="21"/>
          <w:lang w:eastAsia="ru-RU"/>
        </w:rPr>
        <w:t>.</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Метиловый красный (индикатор): 0,2 г индикатора растворяют в 100 см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646" name="Прямоугольник 646"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46"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этилового спирта.</w:t>
      </w:r>
    </w:p>
    <w:p w:rsidR="00BD78A8" w:rsidRPr="00BD78A8" w:rsidRDefault="00BD78A8" w:rsidP="00BD78A8">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BD78A8">
        <w:rPr>
          <w:rFonts w:ascii="Arial" w:eastAsia="Times New Roman" w:hAnsi="Arial" w:cs="Arial"/>
          <w:color w:val="2D2D2D"/>
          <w:spacing w:val="2"/>
          <w:sz w:val="21"/>
          <w:szCs w:val="21"/>
          <w:lang w:eastAsia="ru-RU"/>
        </w:rPr>
        <w:t>8.2.2. </w:t>
      </w:r>
      <w:r w:rsidRPr="00BD78A8">
        <w:rPr>
          <w:rFonts w:ascii="Arial" w:eastAsia="Times New Roman" w:hAnsi="Arial" w:cs="Arial"/>
          <w:i/>
          <w:iCs/>
          <w:color w:val="2D2D2D"/>
          <w:spacing w:val="2"/>
          <w:sz w:val="21"/>
          <w:szCs w:val="21"/>
          <w:lang w:eastAsia="ru-RU"/>
        </w:rPr>
        <w:t>Подготовка к анализу</w:t>
      </w:r>
    </w:p>
    <w:p w:rsidR="00BD78A8" w:rsidRPr="00BD78A8" w:rsidRDefault="00BD78A8" w:rsidP="00BD78A8">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BD78A8">
        <w:rPr>
          <w:rFonts w:ascii="Arial" w:eastAsia="Times New Roman" w:hAnsi="Arial" w:cs="Arial"/>
          <w:color w:val="2D2D2D"/>
          <w:spacing w:val="2"/>
          <w:sz w:val="21"/>
          <w:szCs w:val="21"/>
          <w:lang w:eastAsia="ru-RU"/>
        </w:rPr>
        <w:t>8.2.2.1. </w:t>
      </w:r>
      <w:r w:rsidRPr="00BD78A8">
        <w:rPr>
          <w:rFonts w:ascii="Arial" w:eastAsia="Times New Roman" w:hAnsi="Arial" w:cs="Arial"/>
          <w:i/>
          <w:iCs/>
          <w:color w:val="2D2D2D"/>
          <w:spacing w:val="2"/>
          <w:sz w:val="21"/>
          <w:szCs w:val="21"/>
          <w:lang w:eastAsia="ru-RU"/>
        </w:rPr>
        <w:t>Установка титра 0,05 М раствора треххлористого железа по оксиду железа (III)</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Установку титра проводят гравиметрическим методом в параллельных пробах (не менее трех). Для этого из раствора треххлористого железа, приготовленного по п.8.2.1, отбирают аликвотную часть объемом 25 см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645" name="Прямоугольник 645"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45"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помещают ее в стакан вместимостью 100-150 см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644" name="Прямоугольник 644"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44"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разбавляют водой до 50-60 см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643" name="Прямоугольник 643"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43"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нагревают на плитке примерно до температуры 70-80</w:t>
      </w:r>
      <w:proofErr w:type="gramStart"/>
      <w:r w:rsidRPr="00BD78A8">
        <w:rPr>
          <w:rFonts w:ascii="Arial" w:eastAsia="Times New Roman" w:hAnsi="Arial" w:cs="Arial"/>
          <w:color w:val="2D2D2D"/>
          <w:spacing w:val="2"/>
          <w:sz w:val="21"/>
          <w:szCs w:val="21"/>
          <w:lang w:eastAsia="ru-RU"/>
        </w:rPr>
        <w:t xml:space="preserve"> °С</w:t>
      </w:r>
      <w:proofErr w:type="gramEnd"/>
      <w:r w:rsidRPr="00BD78A8">
        <w:rPr>
          <w:rFonts w:ascii="Arial" w:eastAsia="Times New Roman" w:hAnsi="Arial" w:cs="Arial"/>
          <w:color w:val="2D2D2D"/>
          <w:spacing w:val="2"/>
          <w:sz w:val="21"/>
          <w:szCs w:val="21"/>
          <w:lang w:eastAsia="ru-RU"/>
        </w:rPr>
        <w:t xml:space="preserve"> и осаждают гидроскид железа (III), прибавляя по каплям раствор аммиака в присутствии трех-четырех капель индикатора метилового красного до пожелтения раствора над осадком. Затем стакан выдерживают в теплом месте 3-5 мин и отфильтровывают осадок гидроксида железа (III) через фильтр "красная лента" и промывают его на фильтре 10-12 раз горячим раствором азотнокислого аммония до исчезновения реакции на ион хлора. Осадок вместе с фильтром переносят в тигель, подсушивают и прокаливают в муфельной печи при температуре 1000</w:t>
      </w:r>
      <w:proofErr w:type="gramStart"/>
      <w:r w:rsidRPr="00BD78A8">
        <w:rPr>
          <w:rFonts w:ascii="Arial" w:eastAsia="Times New Roman" w:hAnsi="Arial" w:cs="Arial"/>
          <w:color w:val="2D2D2D"/>
          <w:spacing w:val="2"/>
          <w:sz w:val="21"/>
          <w:szCs w:val="21"/>
          <w:lang w:eastAsia="ru-RU"/>
        </w:rPr>
        <w:t xml:space="preserve"> °С</w:t>
      </w:r>
      <w:proofErr w:type="gramEnd"/>
      <w:r w:rsidRPr="00BD78A8">
        <w:rPr>
          <w:rFonts w:ascii="Arial" w:eastAsia="Times New Roman" w:hAnsi="Arial" w:cs="Arial"/>
          <w:color w:val="2D2D2D"/>
          <w:spacing w:val="2"/>
          <w:sz w:val="21"/>
          <w:szCs w:val="21"/>
          <w:lang w:eastAsia="ru-RU"/>
        </w:rPr>
        <w:t xml:space="preserve"> в течение 20-25 мин до постоянной массы. Титр раствора</w:t>
      </w:r>
      <w:proofErr w:type="gramStart"/>
      <w:r w:rsidRPr="00BD78A8">
        <w:rPr>
          <w:rFonts w:ascii="Arial" w:eastAsia="Times New Roman" w:hAnsi="Arial" w:cs="Arial"/>
          <w:color w:val="2D2D2D"/>
          <w:spacing w:val="2"/>
          <w:sz w:val="21"/>
          <w:szCs w:val="21"/>
          <w:lang w:eastAsia="ru-RU"/>
        </w:rPr>
        <w:t xml:space="preserve"> (</w:t>
      </w:r>
      <w:r>
        <w:rPr>
          <w:rFonts w:ascii="Arial" w:eastAsia="Times New Roman" w:hAnsi="Arial" w:cs="Arial"/>
          <w:noProof/>
          <w:color w:val="2D2D2D"/>
          <w:spacing w:val="2"/>
          <w:sz w:val="21"/>
          <w:szCs w:val="21"/>
          <w:lang w:eastAsia="ru-RU"/>
        </w:rPr>
        <mc:AlternateContent>
          <mc:Choice Requires="wps">
            <w:drawing>
              <wp:inline distT="0" distB="0" distL="0" distR="0">
                <wp:extent cx="123825" cy="142875"/>
                <wp:effectExtent l="0" t="0" r="0" b="0"/>
                <wp:docPr id="642" name="Прямоугольник 642"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42" o:spid="_x0000_s1026" alt="Описание: ГОСТ 5382-91 Цементы и материалы цементного производства. Методы химического анализа" style="width:9.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xml:space="preserve">) </w:t>
      </w:r>
      <w:proofErr w:type="gramEnd"/>
      <w:r w:rsidRPr="00BD78A8">
        <w:rPr>
          <w:rFonts w:ascii="Arial" w:eastAsia="Times New Roman" w:hAnsi="Arial" w:cs="Arial"/>
          <w:color w:val="2D2D2D"/>
          <w:spacing w:val="2"/>
          <w:sz w:val="21"/>
          <w:szCs w:val="21"/>
          <w:lang w:eastAsia="ru-RU"/>
        </w:rPr>
        <w:t>треххлористого железа в граммах на кубический сантиметр вычисляют по формуле</w:t>
      </w:r>
      <w:r w:rsidRPr="00BD78A8">
        <w:rPr>
          <w:rFonts w:ascii="Arial" w:eastAsia="Times New Roman" w:hAnsi="Arial" w:cs="Arial"/>
          <w:color w:val="2D2D2D"/>
          <w:spacing w:val="2"/>
          <w:sz w:val="21"/>
          <w:szCs w:val="21"/>
          <w:lang w:eastAsia="ru-RU"/>
        </w:rPr>
        <w:br/>
      </w:r>
    </w:p>
    <w:p w:rsidR="00BD78A8" w:rsidRPr="00BD78A8" w:rsidRDefault="00BD78A8" w:rsidP="00BD78A8">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542925" cy="419100"/>
            <wp:effectExtent l="0" t="0" r="9525" b="0"/>
            <wp:docPr id="641" name="Рисунок 641"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descr="ГОСТ 5382-91 Цементы и материалы цементного производства. Методы химического анализа"/>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542925" cy="419100"/>
                    </a:xfrm>
                    <a:prstGeom prst="rect">
                      <a:avLst/>
                    </a:prstGeom>
                    <a:noFill/>
                    <a:ln>
                      <a:noFill/>
                    </a:ln>
                  </pic:spPr>
                </pic:pic>
              </a:graphicData>
            </a:graphic>
          </wp:inline>
        </w:drawing>
      </w:r>
      <w:r w:rsidRPr="00BD78A8">
        <w:rPr>
          <w:rFonts w:ascii="Arial" w:eastAsia="Times New Roman" w:hAnsi="Arial" w:cs="Arial"/>
          <w:color w:val="2D2D2D"/>
          <w:spacing w:val="2"/>
          <w:sz w:val="21"/>
          <w:szCs w:val="21"/>
          <w:lang w:eastAsia="ru-RU"/>
        </w:rPr>
        <w:t>, (25)</w:t>
      </w:r>
    </w:p>
    <w:p w:rsidR="00BD78A8" w:rsidRPr="00BD78A8" w:rsidRDefault="00BD78A8" w:rsidP="00BD78A8">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BD78A8">
        <w:rPr>
          <w:rFonts w:ascii="Arial" w:eastAsia="Times New Roman" w:hAnsi="Arial" w:cs="Arial"/>
          <w:color w:val="2D2D2D"/>
          <w:spacing w:val="2"/>
          <w:sz w:val="21"/>
          <w:szCs w:val="21"/>
          <w:lang w:eastAsia="ru-RU"/>
        </w:rPr>
        <w:br/>
        <w:t>где </w:t>
      </w:r>
      <w:r>
        <w:rPr>
          <w:rFonts w:ascii="Arial" w:eastAsia="Times New Roman" w:hAnsi="Arial" w:cs="Arial"/>
          <w:noProof/>
          <w:color w:val="2D2D2D"/>
          <w:spacing w:val="2"/>
          <w:sz w:val="21"/>
          <w:szCs w:val="21"/>
          <w:lang w:eastAsia="ru-RU"/>
        </w:rPr>
        <mc:AlternateContent>
          <mc:Choice Requires="wps">
            <w:drawing>
              <wp:inline distT="0" distB="0" distL="0" distR="0">
                <wp:extent cx="266700" cy="238125"/>
                <wp:effectExtent l="0" t="0" r="0" b="0"/>
                <wp:docPr id="640" name="Прямоугольник 640"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6700"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40" o:spid="_x0000_s1026" alt="Описание: ГОСТ 5382-91 Цементы и материалы цементного производства. Методы химического анализа" style="width:21pt;height:1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xml:space="preserve"> - среднее арифметическое значение массы прокаленного осадка, </w:t>
      </w:r>
      <w:proofErr w:type="gramStart"/>
      <w:r w:rsidRPr="00BD78A8">
        <w:rPr>
          <w:rFonts w:ascii="Arial" w:eastAsia="Times New Roman" w:hAnsi="Arial" w:cs="Arial"/>
          <w:color w:val="2D2D2D"/>
          <w:spacing w:val="2"/>
          <w:sz w:val="21"/>
          <w:szCs w:val="21"/>
          <w:lang w:eastAsia="ru-RU"/>
        </w:rPr>
        <w:t>г</w:t>
      </w:r>
      <w:proofErr w:type="gramEnd"/>
      <w:r w:rsidRPr="00BD78A8">
        <w:rPr>
          <w:rFonts w:ascii="Arial" w:eastAsia="Times New Roman" w:hAnsi="Arial" w:cs="Arial"/>
          <w:color w:val="2D2D2D"/>
          <w:spacing w:val="2"/>
          <w:sz w:val="21"/>
          <w:szCs w:val="21"/>
          <w:lang w:eastAsia="ru-RU"/>
        </w:rPr>
        <w:t>; </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25 - аликвотная часть треххлористого железа, см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639" name="Прямоугольник 639"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39"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w:t>
      </w:r>
      <w:r w:rsidRPr="00BD78A8">
        <w:rPr>
          <w:rFonts w:ascii="Arial" w:eastAsia="Times New Roman" w:hAnsi="Arial" w:cs="Arial"/>
          <w:color w:val="2D2D2D"/>
          <w:spacing w:val="2"/>
          <w:sz w:val="21"/>
          <w:szCs w:val="21"/>
          <w:lang w:eastAsia="ru-RU"/>
        </w:rPr>
        <w:br/>
      </w:r>
    </w:p>
    <w:p w:rsidR="00BD78A8" w:rsidRPr="00BD78A8" w:rsidRDefault="00BD78A8" w:rsidP="00BD78A8">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BD78A8">
        <w:rPr>
          <w:rFonts w:ascii="Arial" w:eastAsia="Times New Roman" w:hAnsi="Arial" w:cs="Arial"/>
          <w:color w:val="2D2D2D"/>
          <w:spacing w:val="2"/>
          <w:sz w:val="21"/>
          <w:szCs w:val="21"/>
          <w:lang w:eastAsia="ru-RU"/>
        </w:rPr>
        <w:t>8.2.2.2. </w:t>
      </w:r>
      <w:r w:rsidRPr="00BD78A8">
        <w:rPr>
          <w:rFonts w:ascii="Arial" w:eastAsia="Times New Roman" w:hAnsi="Arial" w:cs="Arial"/>
          <w:i/>
          <w:iCs/>
          <w:color w:val="2D2D2D"/>
          <w:spacing w:val="2"/>
          <w:sz w:val="21"/>
          <w:szCs w:val="21"/>
          <w:lang w:eastAsia="ru-RU"/>
        </w:rPr>
        <w:t>Установка титра 0,05 М раствора трилона</w:t>
      </w:r>
      <w:proofErr w:type="gramStart"/>
      <w:r w:rsidRPr="00BD78A8">
        <w:rPr>
          <w:rFonts w:ascii="Arial" w:eastAsia="Times New Roman" w:hAnsi="Arial" w:cs="Arial"/>
          <w:i/>
          <w:iCs/>
          <w:color w:val="2D2D2D"/>
          <w:spacing w:val="2"/>
          <w:sz w:val="21"/>
          <w:szCs w:val="21"/>
          <w:lang w:eastAsia="ru-RU"/>
        </w:rPr>
        <w:t xml:space="preserve"> Б</w:t>
      </w:r>
      <w:proofErr w:type="gramEnd"/>
      <w:r w:rsidRPr="00BD78A8">
        <w:rPr>
          <w:rFonts w:ascii="Arial" w:eastAsia="Times New Roman" w:hAnsi="Arial" w:cs="Arial"/>
          <w:i/>
          <w:iCs/>
          <w:color w:val="2D2D2D"/>
          <w:spacing w:val="2"/>
          <w:sz w:val="21"/>
          <w:szCs w:val="21"/>
          <w:lang w:eastAsia="ru-RU"/>
        </w:rPr>
        <w:t xml:space="preserve"> по оксиду железа (III)</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В три конические колбы вместимостью 250-300 см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638" name="Прямоугольник 638"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38"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отбирают по 20 см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637" name="Прямоугольник 637"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37"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треххлористого железа, разбавляют до 100 см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636" name="Прямоугольник 636"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36"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водой и нагревают примерно до 50 °С, добавляют шесть-семь капель сульфосалицилового индикатора и титрируют раствором трилона Б до исчезновения фиолетовой окраски сульфосалицилата железа. Титр раствора трилона Б</w:t>
      </w:r>
      <w:proofErr w:type="gramStart"/>
      <w:r w:rsidRPr="00BD78A8">
        <w:rPr>
          <w:rFonts w:ascii="Arial" w:eastAsia="Times New Roman" w:hAnsi="Arial" w:cs="Arial"/>
          <w:color w:val="2D2D2D"/>
          <w:spacing w:val="2"/>
          <w:sz w:val="21"/>
          <w:szCs w:val="21"/>
          <w:lang w:eastAsia="ru-RU"/>
        </w:rPr>
        <w:t xml:space="preserve"> (</w:t>
      </w:r>
      <w:r>
        <w:rPr>
          <w:rFonts w:ascii="Arial" w:eastAsia="Times New Roman" w:hAnsi="Arial" w:cs="Arial"/>
          <w:noProof/>
          <w:color w:val="2D2D2D"/>
          <w:spacing w:val="2"/>
          <w:sz w:val="21"/>
          <w:szCs w:val="21"/>
          <w:lang w:eastAsia="ru-RU"/>
        </w:rPr>
        <w:drawing>
          <wp:inline distT="0" distB="0" distL="0" distR="0">
            <wp:extent cx="447675" cy="257175"/>
            <wp:effectExtent l="0" t="0" r="9525" b="9525"/>
            <wp:docPr id="635" name="Рисунок 635"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descr="ГОСТ 5382-91 Цементы и материалы цементного производства. Методы химического анализа"/>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447675" cy="257175"/>
                    </a:xfrm>
                    <a:prstGeom prst="rect">
                      <a:avLst/>
                    </a:prstGeom>
                    <a:noFill/>
                    <a:ln>
                      <a:noFill/>
                    </a:ln>
                  </pic:spPr>
                </pic:pic>
              </a:graphicData>
            </a:graphic>
          </wp:inline>
        </w:drawing>
      </w:r>
      <w:r w:rsidRPr="00BD78A8">
        <w:rPr>
          <w:rFonts w:ascii="Arial" w:eastAsia="Times New Roman" w:hAnsi="Arial" w:cs="Arial"/>
          <w:color w:val="2D2D2D"/>
          <w:spacing w:val="2"/>
          <w:sz w:val="21"/>
          <w:szCs w:val="21"/>
          <w:lang w:eastAsia="ru-RU"/>
        </w:rPr>
        <w:t xml:space="preserve">) </w:t>
      </w:r>
      <w:proofErr w:type="gramEnd"/>
      <w:r w:rsidRPr="00BD78A8">
        <w:rPr>
          <w:rFonts w:ascii="Arial" w:eastAsia="Times New Roman" w:hAnsi="Arial" w:cs="Arial"/>
          <w:color w:val="2D2D2D"/>
          <w:spacing w:val="2"/>
          <w:sz w:val="21"/>
          <w:szCs w:val="21"/>
          <w:lang w:eastAsia="ru-RU"/>
        </w:rPr>
        <w:t>в граммах на кубический сантиметр вычисляют по формуле</w:t>
      </w:r>
      <w:r w:rsidRPr="00BD78A8">
        <w:rPr>
          <w:rFonts w:ascii="Arial" w:eastAsia="Times New Roman" w:hAnsi="Arial" w:cs="Arial"/>
          <w:color w:val="2D2D2D"/>
          <w:spacing w:val="2"/>
          <w:sz w:val="21"/>
          <w:szCs w:val="21"/>
          <w:lang w:eastAsia="ru-RU"/>
        </w:rPr>
        <w:br/>
      </w:r>
    </w:p>
    <w:p w:rsidR="00BD78A8" w:rsidRPr="00BD78A8" w:rsidRDefault="00BD78A8" w:rsidP="00BD78A8">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lastRenderedPageBreak/>
        <w:drawing>
          <wp:inline distT="0" distB="0" distL="0" distR="0">
            <wp:extent cx="885825" cy="457200"/>
            <wp:effectExtent l="0" t="0" r="9525" b="0"/>
            <wp:docPr id="634" name="Рисунок 634"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descr="ГОСТ 5382-91 Цементы и материалы цементного производства. Методы химического анализа"/>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885825" cy="457200"/>
                    </a:xfrm>
                    <a:prstGeom prst="rect">
                      <a:avLst/>
                    </a:prstGeom>
                    <a:noFill/>
                    <a:ln>
                      <a:noFill/>
                    </a:ln>
                  </pic:spPr>
                </pic:pic>
              </a:graphicData>
            </a:graphic>
          </wp:inline>
        </w:drawing>
      </w:r>
      <w:r w:rsidRPr="00BD78A8">
        <w:rPr>
          <w:rFonts w:ascii="Arial" w:eastAsia="Times New Roman" w:hAnsi="Arial" w:cs="Arial"/>
          <w:color w:val="2D2D2D"/>
          <w:spacing w:val="2"/>
          <w:sz w:val="21"/>
          <w:szCs w:val="21"/>
          <w:lang w:eastAsia="ru-RU"/>
        </w:rPr>
        <w:t>, (26)</w:t>
      </w:r>
    </w:p>
    <w:p w:rsidR="00BD78A8" w:rsidRPr="00BD78A8" w:rsidRDefault="00BD78A8" w:rsidP="00BD78A8">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BD78A8">
        <w:rPr>
          <w:rFonts w:ascii="Arial" w:eastAsia="Times New Roman" w:hAnsi="Arial" w:cs="Arial"/>
          <w:color w:val="2D2D2D"/>
          <w:spacing w:val="2"/>
          <w:sz w:val="21"/>
          <w:szCs w:val="21"/>
          <w:lang w:eastAsia="ru-RU"/>
        </w:rPr>
        <w:t>где </w:t>
      </w:r>
      <w:r>
        <w:rPr>
          <w:rFonts w:ascii="Arial" w:eastAsia="Times New Roman" w:hAnsi="Arial" w:cs="Arial"/>
          <w:noProof/>
          <w:color w:val="2D2D2D"/>
          <w:spacing w:val="2"/>
          <w:sz w:val="21"/>
          <w:szCs w:val="21"/>
          <w:lang w:eastAsia="ru-RU"/>
        </w:rPr>
        <mc:AlternateContent>
          <mc:Choice Requires="wps">
            <w:drawing>
              <wp:inline distT="0" distB="0" distL="0" distR="0">
                <wp:extent cx="228600" cy="238125"/>
                <wp:effectExtent l="0" t="0" r="0" b="0"/>
                <wp:docPr id="633" name="Прямоугольник 633"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33" o:spid="_x0000_s1026" alt="Описание: ГОСТ 5382-91 Цементы и материалы цементного производства. Методы химического анализа" style="width:18pt;height:1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 среднее арифметическое значение объема 0,05 М раствора трилона</w:t>
      </w:r>
      <w:proofErr w:type="gramStart"/>
      <w:r w:rsidRPr="00BD78A8">
        <w:rPr>
          <w:rFonts w:ascii="Arial" w:eastAsia="Times New Roman" w:hAnsi="Arial" w:cs="Arial"/>
          <w:color w:val="2D2D2D"/>
          <w:spacing w:val="2"/>
          <w:sz w:val="21"/>
          <w:szCs w:val="21"/>
          <w:lang w:eastAsia="ru-RU"/>
        </w:rPr>
        <w:t xml:space="preserve"> Б</w:t>
      </w:r>
      <w:proofErr w:type="gramEnd"/>
      <w:r w:rsidRPr="00BD78A8">
        <w:rPr>
          <w:rFonts w:ascii="Arial" w:eastAsia="Times New Roman" w:hAnsi="Arial" w:cs="Arial"/>
          <w:color w:val="2D2D2D"/>
          <w:spacing w:val="2"/>
          <w:sz w:val="21"/>
          <w:szCs w:val="21"/>
          <w:lang w:eastAsia="ru-RU"/>
        </w:rPr>
        <w:t>, пошедшего на титрование треххлористого железа, см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632" name="Прямоугольник 632"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32"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20 - объем раствора треххлористого железа, взятый для титрования, см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631" name="Прямоугольник 631"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31"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w:t>
      </w:r>
    </w:p>
    <w:p w:rsidR="00BD78A8" w:rsidRPr="00BD78A8" w:rsidRDefault="00BD78A8" w:rsidP="00BD78A8">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BD78A8">
        <w:rPr>
          <w:rFonts w:ascii="Arial" w:eastAsia="Times New Roman" w:hAnsi="Arial" w:cs="Arial"/>
          <w:color w:val="2D2D2D"/>
          <w:spacing w:val="2"/>
          <w:sz w:val="21"/>
          <w:szCs w:val="21"/>
          <w:lang w:eastAsia="ru-RU"/>
        </w:rPr>
        <w:t>8.2.3. </w:t>
      </w:r>
      <w:r w:rsidRPr="00BD78A8">
        <w:rPr>
          <w:rFonts w:ascii="Arial" w:eastAsia="Times New Roman" w:hAnsi="Arial" w:cs="Arial"/>
          <w:i/>
          <w:iCs/>
          <w:color w:val="2D2D2D"/>
          <w:spacing w:val="2"/>
          <w:sz w:val="21"/>
          <w:szCs w:val="21"/>
          <w:lang w:eastAsia="ru-RU"/>
        </w:rPr>
        <w:t>Проведение анализа</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Навеску анализируемого материала массой 0,2 г сплавляют в платиновом тигле с 2 г смеси для сплавления при 1000</w:t>
      </w:r>
      <w:proofErr w:type="gramStart"/>
      <w:r w:rsidRPr="00BD78A8">
        <w:rPr>
          <w:rFonts w:ascii="Arial" w:eastAsia="Times New Roman" w:hAnsi="Arial" w:cs="Arial"/>
          <w:color w:val="2D2D2D"/>
          <w:spacing w:val="2"/>
          <w:sz w:val="21"/>
          <w:szCs w:val="21"/>
          <w:lang w:eastAsia="ru-RU"/>
        </w:rPr>
        <w:t xml:space="preserve"> °С</w:t>
      </w:r>
      <w:proofErr w:type="gramEnd"/>
      <w:r w:rsidRPr="00BD78A8">
        <w:rPr>
          <w:rFonts w:ascii="Arial" w:eastAsia="Times New Roman" w:hAnsi="Arial" w:cs="Arial"/>
          <w:color w:val="2D2D2D"/>
          <w:spacing w:val="2"/>
          <w:sz w:val="21"/>
          <w:szCs w:val="21"/>
          <w:lang w:eastAsia="ru-RU"/>
        </w:rPr>
        <w:t xml:space="preserve"> в течение 3-5 мин. Плав растворяют в 50 см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630" name="Прямоугольник 630"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30"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раствора соляной кислоты.</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Материалы, растворяющиеся в соляной кислоте без остатка, помещают в коническую колбу вместимостью 250-300см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629" name="Прямоугольник 629"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29"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содержащую 15-20 см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628" name="Прямоугольник 628"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28"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воды, приливают 5-7 см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627" name="Прямоугольник 627"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27"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xml:space="preserve"> соляной кислоты и осторожно нагревают на плитке до полного разложения навески. </w:t>
      </w:r>
      <w:proofErr w:type="gramStart"/>
      <w:r w:rsidRPr="00BD78A8">
        <w:rPr>
          <w:rFonts w:ascii="Arial" w:eastAsia="Times New Roman" w:hAnsi="Arial" w:cs="Arial"/>
          <w:color w:val="2D2D2D"/>
          <w:spacing w:val="2"/>
          <w:sz w:val="21"/>
          <w:szCs w:val="21"/>
          <w:lang w:eastAsia="ru-RU"/>
        </w:rPr>
        <w:t>Затем при любом способе разложения навески добавляют семь-десять капель азотной кислоты, разбавляют водой до 100 см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626" name="Прямоугольник 626"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26"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слабо кипятят раствор 1-2 мин, после чего нейтрализуют раствором аммиака до изменения окраски бумажки конго в красный цвет, затем добавляют по каплям раствор соляной кислоты до изменения окраски индикаторной бумажки на сиреневую, после чего добавляют восемь-десять капель избытка той же кислоты и титруют горячий</w:t>
      </w:r>
      <w:proofErr w:type="gramEnd"/>
      <w:r w:rsidRPr="00BD78A8">
        <w:rPr>
          <w:rFonts w:ascii="Arial" w:eastAsia="Times New Roman" w:hAnsi="Arial" w:cs="Arial"/>
          <w:color w:val="2D2D2D"/>
          <w:spacing w:val="2"/>
          <w:sz w:val="21"/>
          <w:szCs w:val="21"/>
          <w:lang w:eastAsia="ru-RU"/>
        </w:rPr>
        <w:t xml:space="preserve"> раствор трилоном</w:t>
      </w:r>
      <w:proofErr w:type="gramStart"/>
      <w:r w:rsidRPr="00BD78A8">
        <w:rPr>
          <w:rFonts w:ascii="Arial" w:eastAsia="Times New Roman" w:hAnsi="Arial" w:cs="Arial"/>
          <w:color w:val="2D2D2D"/>
          <w:spacing w:val="2"/>
          <w:sz w:val="21"/>
          <w:szCs w:val="21"/>
          <w:lang w:eastAsia="ru-RU"/>
        </w:rPr>
        <w:t xml:space="preserve"> Б</w:t>
      </w:r>
      <w:proofErr w:type="gramEnd"/>
      <w:r w:rsidRPr="00BD78A8">
        <w:rPr>
          <w:rFonts w:ascii="Arial" w:eastAsia="Times New Roman" w:hAnsi="Arial" w:cs="Arial"/>
          <w:color w:val="2D2D2D"/>
          <w:spacing w:val="2"/>
          <w:sz w:val="21"/>
          <w:szCs w:val="21"/>
          <w:lang w:eastAsia="ru-RU"/>
        </w:rPr>
        <w:t xml:space="preserve"> в присутствии шести-семи капель сульфосалицилового индикатора до исчезновения фиолетовой окраски раствора. Далее раствор сохраняют для определения оксида алюминия. Определение можно также вести из аликвотной части объемом 100 см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625" name="Прямоугольник 625"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25"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из раствора после определения оксида кремния по п.6.4.3.</w:t>
      </w:r>
    </w:p>
    <w:p w:rsidR="00BD78A8" w:rsidRPr="00BD78A8" w:rsidRDefault="00BD78A8" w:rsidP="00BD78A8">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BD78A8">
        <w:rPr>
          <w:rFonts w:ascii="Arial" w:eastAsia="Times New Roman" w:hAnsi="Arial" w:cs="Arial"/>
          <w:color w:val="2D2D2D"/>
          <w:spacing w:val="2"/>
          <w:sz w:val="21"/>
          <w:szCs w:val="21"/>
          <w:lang w:eastAsia="ru-RU"/>
        </w:rPr>
        <w:t>8.2.4. </w:t>
      </w:r>
      <w:r w:rsidRPr="00BD78A8">
        <w:rPr>
          <w:rFonts w:ascii="Arial" w:eastAsia="Times New Roman" w:hAnsi="Arial" w:cs="Arial"/>
          <w:i/>
          <w:iCs/>
          <w:color w:val="2D2D2D"/>
          <w:spacing w:val="2"/>
          <w:sz w:val="21"/>
          <w:szCs w:val="21"/>
          <w:lang w:eastAsia="ru-RU"/>
        </w:rPr>
        <w:t>Обработка результатов</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Массовую долю оксида железа (III) (</w:t>
      </w:r>
      <w:r>
        <w:rPr>
          <w:rFonts w:ascii="Arial" w:eastAsia="Times New Roman" w:hAnsi="Arial" w:cs="Arial"/>
          <w:noProof/>
          <w:color w:val="2D2D2D"/>
          <w:spacing w:val="2"/>
          <w:sz w:val="21"/>
          <w:szCs w:val="21"/>
          <w:lang w:eastAsia="ru-RU"/>
        </w:rPr>
        <w:drawing>
          <wp:inline distT="0" distB="0" distL="0" distR="0">
            <wp:extent cx="466725" cy="257175"/>
            <wp:effectExtent l="0" t="0" r="9525" b="9525"/>
            <wp:docPr id="624" name="Рисунок 624"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descr="ГОСТ 5382-91 Цементы и материалы цементного производства. Методы химического анализа"/>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466725" cy="257175"/>
                    </a:xfrm>
                    <a:prstGeom prst="rect">
                      <a:avLst/>
                    </a:prstGeom>
                    <a:noFill/>
                    <a:ln>
                      <a:noFill/>
                    </a:ln>
                  </pic:spPr>
                </pic:pic>
              </a:graphicData>
            </a:graphic>
          </wp:inline>
        </w:drawing>
      </w:r>
      <w:r w:rsidRPr="00BD78A8">
        <w:rPr>
          <w:rFonts w:ascii="Arial" w:eastAsia="Times New Roman" w:hAnsi="Arial" w:cs="Arial"/>
          <w:color w:val="2D2D2D"/>
          <w:spacing w:val="2"/>
          <w:sz w:val="21"/>
          <w:szCs w:val="21"/>
          <w:lang w:eastAsia="ru-RU"/>
        </w:rPr>
        <w:t>) в процентах вычисляют по формуле</w:t>
      </w:r>
      <w:r w:rsidRPr="00BD78A8">
        <w:rPr>
          <w:rFonts w:ascii="Arial" w:eastAsia="Times New Roman" w:hAnsi="Arial" w:cs="Arial"/>
          <w:color w:val="2D2D2D"/>
          <w:spacing w:val="2"/>
          <w:sz w:val="21"/>
          <w:szCs w:val="21"/>
          <w:lang w:eastAsia="ru-RU"/>
        </w:rPr>
        <w:br/>
      </w:r>
    </w:p>
    <w:p w:rsidR="00BD78A8" w:rsidRPr="00BD78A8" w:rsidRDefault="00BD78A8" w:rsidP="00BD78A8">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1495425" cy="428625"/>
            <wp:effectExtent l="0" t="0" r="9525" b="9525"/>
            <wp:docPr id="623" name="Рисунок 623"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descr="ГОСТ 5382-91 Цементы и материалы цементного производства. Методы химического анализа"/>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1495425" cy="428625"/>
                    </a:xfrm>
                    <a:prstGeom prst="rect">
                      <a:avLst/>
                    </a:prstGeom>
                    <a:noFill/>
                    <a:ln>
                      <a:noFill/>
                    </a:ln>
                  </pic:spPr>
                </pic:pic>
              </a:graphicData>
            </a:graphic>
          </wp:inline>
        </w:drawing>
      </w:r>
      <w:r w:rsidRPr="00BD78A8">
        <w:rPr>
          <w:rFonts w:ascii="Arial" w:eastAsia="Times New Roman" w:hAnsi="Arial" w:cs="Arial"/>
          <w:color w:val="2D2D2D"/>
          <w:spacing w:val="2"/>
          <w:sz w:val="21"/>
          <w:szCs w:val="21"/>
          <w:lang w:eastAsia="ru-RU"/>
        </w:rPr>
        <w:t>, (27)</w:t>
      </w:r>
    </w:p>
    <w:p w:rsidR="00BD78A8" w:rsidRPr="00BD78A8" w:rsidRDefault="00BD78A8" w:rsidP="00BD78A8">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BD78A8">
        <w:rPr>
          <w:rFonts w:ascii="Arial" w:eastAsia="Times New Roman" w:hAnsi="Arial" w:cs="Arial"/>
          <w:color w:val="2D2D2D"/>
          <w:spacing w:val="2"/>
          <w:sz w:val="21"/>
          <w:szCs w:val="21"/>
          <w:lang w:eastAsia="ru-RU"/>
        </w:rPr>
        <w:br/>
        <w:t>где </w:t>
      </w:r>
      <w:r>
        <w:rPr>
          <w:rFonts w:ascii="Arial" w:eastAsia="Times New Roman" w:hAnsi="Arial" w:cs="Arial"/>
          <w:noProof/>
          <w:color w:val="2D2D2D"/>
          <w:spacing w:val="2"/>
          <w:sz w:val="21"/>
          <w:szCs w:val="21"/>
          <w:lang w:eastAsia="ru-RU"/>
        </w:rPr>
        <mc:AlternateContent>
          <mc:Choice Requires="wps">
            <w:drawing>
              <wp:inline distT="0" distB="0" distL="0" distR="0">
                <wp:extent cx="152400" cy="180975"/>
                <wp:effectExtent l="0" t="0" r="0" b="0"/>
                <wp:docPr id="622" name="Прямоугольник 622"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22" o:spid="_x0000_s1026" alt="Описание: ГОСТ 5382-91 Цементы и материалы цементного производства. Методы химического анализа" style="width:12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 объем 0,05 М раствора трилона</w:t>
      </w:r>
      <w:proofErr w:type="gramStart"/>
      <w:r w:rsidRPr="00BD78A8">
        <w:rPr>
          <w:rFonts w:ascii="Arial" w:eastAsia="Times New Roman" w:hAnsi="Arial" w:cs="Arial"/>
          <w:color w:val="2D2D2D"/>
          <w:spacing w:val="2"/>
          <w:sz w:val="21"/>
          <w:szCs w:val="21"/>
          <w:lang w:eastAsia="ru-RU"/>
        </w:rPr>
        <w:t xml:space="preserve"> Б</w:t>
      </w:r>
      <w:proofErr w:type="gramEnd"/>
      <w:r w:rsidRPr="00BD78A8">
        <w:rPr>
          <w:rFonts w:ascii="Arial" w:eastAsia="Times New Roman" w:hAnsi="Arial" w:cs="Arial"/>
          <w:color w:val="2D2D2D"/>
          <w:spacing w:val="2"/>
          <w:sz w:val="21"/>
          <w:szCs w:val="21"/>
          <w:lang w:eastAsia="ru-RU"/>
        </w:rPr>
        <w:t>, пошедший на титрование, см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621" name="Прямоугольник 621"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21"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r>
      <w:r>
        <w:rPr>
          <w:rFonts w:ascii="Arial" w:eastAsia="Times New Roman" w:hAnsi="Arial" w:cs="Arial"/>
          <w:noProof/>
          <w:color w:val="2D2D2D"/>
          <w:spacing w:val="2"/>
          <w:sz w:val="21"/>
          <w:szCs w:val="21"/>
          <w:lang w:eastAsia="ru-RU"/>
        </w:rPr>
        <mc:AlternateContent>
          <mc:Choice Requires="wps">
            <w:drawing>
              <wp:inline distT="0" distB="0" distL="0" distR="0">
                <wp:extent cx="161925" cy="142875"/>
                <wp:effectExtent l="0" t="0" r="0" b="0"/>
                <wp:docPr id="620" name="Прямоугольник 620"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619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20" o:spid="_x0000_s1026" alt="Описание: ГОСТ 5382-91 Цементы и материалы цементного производства. Методы химического анализа" style="width:12.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 масса навески пробы, г. </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При анализе материалов, содержащих двух- и трехвалентное железо, массовую долю оксида железа (III) (</w:t>
      </w:r>
      <w:r>
        <w:rPr>
          <w:rFonts w:ascii="Arial" w:eastAsia="Times New Roman" w:hAnsi="Arial" w:cs="Arial"/>
          <w:noProof/>
          <w:color w:val="2D2D2D"/>
          <w:spacing w:val="2"/>
          <w:sz w:val="21"/>
          <w:szCs w:val="21"/>
          <w:lang w:eastAsia="ru-RU"/>
        </w:rPr>
        <w:drawing>
          <wp:inline distT="0" distB="0" distL="0" distR="0">
            <wp:extent cx="495300" cy="257175"/>
            <wp:effectExtent l="0" t="0" r="0" b="9525"/>
            <wp:docPr id="619" name="Рисунок 619"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descr="ГОСТ 5382-91 Цементы и материалы цементного производства. Методы химического анализа"/>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495300" cy="257175"/>
                    </a:xfrm>
                    <a:prstGeom prst="rect">
                      <a:avLst/>
                    </a:prstGeom>
                    <a:noFill/>
                    <a:ln>
                      <a:noFill/>
                    </a:ln>
                  </pic:spPr>
                </pic:pic>
              </a:graphicData>
            </a:graphic>
          </wp:inline>
        </w:drawing>
      </w:r>
      <w:r w:rsidRPr="00BD78A8">
        <w:rPr>
          <w:rFonts w:ascii="Arial" w:eastAsia="Times New Roman" w:hAnsi="Arial" w:cs="Arial"/>
          <w:color w:val="2D2D2D"/>
          <w:spacing w:val="2"/>
          <w:sz w:val="21"/>
          <w:szCs w:val="21"/>
          <w:lang w:eastAsia="ru-RU"/>
        </w:rPr>
        <w:t>) вычисляют по формуле</w:t>
      </w:r>
      <w:r w:rsidRPr="00BD78A8">
        <w:rPr>
          <w:rFonts w:ascii="Arial" w:eastAsia="Times New Roman" w:hAnsi="Arial" w:cs="Arial"/>
          <w:color w:val="2D2D2D"/>
          <w:spacing w:val="2"/>
          <w:sz w:val="21"/>
          <w:szCs w:val="21"/>
          <w:lang w:eastAsia="ru-RU"/>
        </w:rPr>
        <w:br/>
      </w:r>
    </w:p>
    <w:p w:rsidR="00BD78A8" w:rsidRPr="00BD78A8" w:rsidRDefault="00BD78A8" w:rsidP="00BD78A8">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2095500" cy="257175"/>
            <wp:effectExtent l="0" t="0" r="0" b="9525"/>
            <wp:docPr id="618" name="Рисунок 618"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descr="ГОСТ 5382-91 Цементы и материалы цементного производства. Методы химического анализа"/>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2095500" cy="257175"/>
                    </a:xfrm>
                    <a:prstGeom prst="rect">
                      <a:avLst/>
                    </a:prstGeom>
                    <a:noFill/>
                    <a:ln>
                      <a:noFill/>
                    </a:ln>
                  </pic:spPr>
                </pic:pic>
              </a:graphicData>
            </a:graphic>
          </wp:inline>
        </w:drawing>
      </w:r>
      <w:r w:rsidRPr="00BD78A8">
        <w:rPr>
          <w:rFonts w:ascii="Arial" w:eastAsia="Times New Roman" w:hAnsi="Arial" w:cs="Arial"/>
          <w:color w:val="2D2D2D"/>
          <w:spacing w:val="2"/>
          <w:sz w:val="21"/>
          <w:szCs w:val="21"/>
          <w:lang w:eastAsia="ru-RU"/>
        </w:rPr>
        <w:t>, (28)</w:t>
      </w:r>
    </w:p>
    <w:p w:rsidR="00BD78A8" w:rsidRPr="00BD78A8" w:rsidRDefault="00BD78A8" w:rsidP="00BD78A8">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BD78A8">
        <w:rPr>
          <w:rFonts w:ascii="Arial" w:eastAsia="Times New Roman" w:hAnsi="Arial" w:cs="Arial"/>
          <w:color w:val="2D2D2D"/>
          <w:spacing w:val="2"/>
          <w:sz w:val="21"/>
          <w:szCs w:val="21"/>
          <w:lang w:eastAsia="ru-RU"/>
        </w:rPr>
        <w:br/>
        <w:t>где </w:t>
      </w:r>
      <w:r>
        <w:rPr>
          <w:rFonts w:ascii="Arial" w:eastAsia="Times New Roman" w:hAnsi="Arial" w:cs="Arial"/>
          <w:noProof/>
          <w:color w:val="2D2D2D"/>
          <w:spacing w:val="2"/>
          <w:sz w:val="21"/>
          <w:szCs w:val="21"/>
          <w:lang w:eastAsia="ru-RU"/>
        </w:rPr>
        <mc:AlternateContent>
          <mc:Choice Requires="wps">
            <w:drawing>
              <wp:inline distT="0" distB="0" distL="0" distR="0">
                <wp:extent cx="371475" cy="228600"/>
                <wp:effectExtent l="0" t="0" r="0" b="0"/>
                <wp:docPr id="617" name="Прямоугольник 617"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714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17" o:spid="_x0000_s1026" alt="Описание: ГОСТ 5382-91 Цементы и материалы цементного производства. Методы химического анализа" style="width:29.2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 массовая доля оксида железа (II), определяемая по п.8.6, %;</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lastRenderedPageBreak/>
        <w:br/>
        <w:t>1,1114 - коэффициент пересчета массовой доли оксида железа (II) на оксид железа (III).</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При анализе материалов, содержащих только оксид железа (II), его массовую долю</w:t>
      </w:r>
      <w:proofErr w:type="gramStart"/>
      <w:r w:rsidRPr="00BD78A8">
        <w:rPr>
          <w:rFonts w:ascii="Arial" w:eastAsia="Times New Roman" w:hAnsi="Arial" w:cs="Arial"/>
          <w:color w:val="2D2D2D"/>
          <w:spacing w:val="2"/>
          <w:sz w:val="21"/>
          <w:szCs w:val="21"/>
          <w:lang w:eastAsia="ru-RU"/>
        </w:rPr>
        <w:t xml:space="preserve"> (</w:t>
      </w:r>
      <w:r>
        <w:rPr>
          <w:rFonts w:ascii="Arial" w:eastAsia="Times New Roman" w:hAnsi="Arial" w:cs="Arial"/>
          <w:noProof/>
          <w:color w:val="2D2D2D"/>
          <w:spacing w:val="2"/>
          <w:sz w:val="21"/>
          <w:szCs w:val="21"/>
          <w:lang w:eastAsia="ru-RU"/>
        </w:rPr>
        <mc:AlternateContent>
          <mc:Choice Requires="wps">
            <w:drawing>
              <wp:inline distT="0" distB="0" distL="0" distR="0">
                <wp:extent cx="371475" cy="228600"/>
                <wp:effectExtent l="0" t="0" r="0" b="0"/>
                <wp:docPr id="616" name="Прямоугольник 616"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714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16" o:spid="_x0000_s1026" alt="Описание: ГОСТ 5382-91 Цементы и материалы цементного производства. Методы химического анализа" style="width:29.2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xml:space="preserve">) </w:t>
      </w:r>
      <w:proofErr w:type="gramEnd"/>
      <w:r w:rsidRPr="00BD78A8">
        <w:rPr>
          <w:rFonts w:ascii="Arial" w:eastAsia="Times New Roman" w:hAnsi="Arial" w:cs="Arial"/>
          <w:color w:val="2D2D2D"/>
          <w:spacing w:val="2"/>
          <w:sz w:val="21"/>
          <w:szCs w:val="21"/>
          <w:lang w:eastAsia="ru-RU"/>
        </w:rPr>
        <w:t>в процентах вычисляют по формуле</w:t>
      </w:r>
      <w:r w:rsidRPr="00BD78A8">
        <w:rPr>
          <w:rFonts w:ascii="Arial" w:eastAsia="Times New Roman" w:hAnsi="Arial" w:cs="Arial"/>
          <w:color w:val="2D2D2D"/>
          <w:spacing w:val="2"/>
          <w:sz w:val="21"/>
          <w:szCs w:val="21"/>
          <w:lang w:eastAsia="ru-RU"/>
        </w:rPr>
        <w:br/>
      </w:r>
    </w:p>
    <w:p w:rsidR="00BD78A8" w:rsidRPr="00BD78A8" w:rsidRDefault="00BD78A8" w:rsidP="00BD78A8">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1419225" cy="257175"/>
            <wp:effectExtent l="0" t="0" r="9525" b="9525"/>
            <wp:docPr id="615" name="Рисунок 615"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descr="ГОСТ 5382-91 Цементы и материалы цементного производства. Методы химического анализа"/>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1419225" cy="257175"/>
                    </a:xfrm>
                    <a:prstGeom prst="rect">
                      <a:avLst/>
                    </a:prstGeom>
                    <a:noFill/>
                    <a:ln>
                      <a:noFill/>
                    </a:ln>
                  </pic:spPr>
                </pic:pic>
              </a:graphicData>
            </a:graphic>
          </wp:inline>
        </w:drawing>
      </w:r>
      <w:r w:rsidRPr="00BD78A8">
        <w:rPr>
          <w:rFonts w:ascii="Arial" w:eastAsia="Times New Roman" w:hAnsi="Arial" w:cs="Arial"/>
          <w:color w:val="2D2D2D"/>
          <w:spacing w:val="2"/>
          <w:sz w:val="21"/>
          <w:szCs w:val="21"/>
          <w:lang w:eastAsia="ru-RU"/>
        </w:rPr>
        <w:t>, (29)</w:t>
      </w:r>
    </w:p>
    <w:p w:rsidR="00BD78A8" w:rsidRPr="00BD78A8" w:rsidRDefault="00BD78A8" w:rsidP="00BD78A8">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BD78A8">
        <w:rPr>
          <w:rFonts w:ascii="Arial" w:eastAsia="Times New Roman" w:hAnsi="Arial" w:cs="Arial"/>
          <w:color w:val="2D2D2D"/>
          <w:spacing w:val="2"/>
          <w:sz w:val="21"/>
          <w:szCs w:val="21"/>
          <w:lang w:eastAsia="ru-RU"/>
        </w:rPr>
        <w:br/>
        <w:t>где 0,891 - коэффициент пересчета массовой доли оксида железа (III) на оксид железа (II).</w:t>
      </w:r>
      <w:r w:rsidRPr="00BD78A8">
        <w:rPr>
          <w:rFonts w:ascii="Arial" w:eastAsia="Times New Roman" w:hAnsi="Arial" w:cs="Arial"/>
          <w:color w:val="2D2D2D"/>
          <w:spacing w:val="2"/>
          <w:sz w:val="21"/>
          <w:szCs w:val="21"/>
          <w:lang w:eastAsia="ru-RU"/>
        </w:rPr>
        <w:br/>
      </w:r>
    </w:p>
    <w:p w:rsidR="00BD78A8" w:rsidRPr="00BD78A8" w:rsidRDefault="00BD78A8" w:rsidP="00BD78A8">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BD78A8">
        <w:rPr>
          <w:rFonts w:ascii="Arial" w:eastAsia="Times New Roman" w:hAnsi="Arial" w:cs="Arial"/>
          <w:color w:val="2D2D2D"/>
          <w:spacing w:val="2"/>
          <w:sz w:val="21"/>
          <w:szCs w:val="21"/>
          <w:lang w:eastAsia="ru-RU"/>
        </w:rPr>
        <w:t>8.3. Фотоколориметрический метод с сульфосалициловой кислотой при массовой доле оксида железа (III) до 10,0%.</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Метод основан на образовании в аммиачной среде желтого комплекса трисульфосалицилата железа при использовании сульфосалициловой кислоты в качестве комплексообразователя.</w:t>
      </w:r>
    </w:p>
    <w:p w:rsidR="00BD78A8" w:rsidRPr="00BD78A8" w:rsidRDefault="00BD78A8" w:rsidP="00BD78A8">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BD78A8">
        <w:rPr>
          <w:rFonts w:ascii="Arial" w:eastAsia="Times New Roman" w:hAnsi="Arial" w:cs="Arial"/>
          <w:color w:val="2D2D2D"/>
          <w:spacing w:val="2"/>
          <w:sz w:val="21"/>
          <w:szCs w:val="21"/>
          <w:lang w:eastAsia="ru-RU"/>
        </w:rPr>
        <w:t>8.3.1. </w:t>
      </w:r>
      <w:r w:rsidRPr="00BD78A8">
        <w:rPr>
          <w:rFonts w:ascii="Arial" w:eastAsia="Times New Roman" w:hAnsi="Arial" w:cs="Arial"/>
          <w:i/>
          <w:iCs/>
          <w:color w:val="2D2D2D"/>
          <w:spacing w:val="2"/>
          <w:sz w:val="21"/>
          <w:szCs w:val="21"/>
          <w:lang w:eastAsia="ru-RU"/>
        </w:rPr>
        <w:t>Средства анализа</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Весы лабораторные общего назначения.</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Фотоэлектроколориметр концентрационный.</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Печь муфельная.</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Кислота соляная по </w:t>
      </w:r>
      <w:hyperlink r:id="rId242" w:history="1">
        <w:r w:rsidRPr="00BD78A8">
          <w:rPr>
            <w:rFonts w:ascii="Arial" w:eastAsia="Times New Roman" w:hAnsi="Arial" w:cs="Arial"/>
            <w:color w:val="00466E"/>
            <w:spacing w:val="2"/>
            <w:sz w:val="21"/>
            <w:szCs w:val="21"/>
            <w:u w:val="single"/>
            <w:lang w:eastAsia="ru-RU"/>
          </w:rPr>
          <w:t>ГОСТ 3118</w:t>
        </w:r>
      </w:hyperlink>
      <w:r w:rsidRPr="00BD78A8">
        <w:rPr>
          <w:rFonts w:ascii="Arial" w:eastAsia="Times New Roman" w:hAnsi="Arial" w:cs="Arial"/>
          <w:color w:val="2D2D2D"/>
          <w:spacing w:val="2"/>
          <w:sz w:val="21"/>
          <w:szCs w:val="21"/>
          <w:lang w:eastAsia="ru-RU"/>
        </w:rPr>
        <w:t>, растворы 1:1 и 1:3.</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Аммиак водный по </w:t>
      </w:r>
      <w:hyperlink r:id="rId243" w:history="1">
        <w:r w:rsidRPr="00BD78A8">
          <w:rPr>
            <w:rFonts w:ascii="Arial" w:eastAsia="Times New Roman" w:hAnsi="Arial" w:cs="Arial"/>
            <w:color w:val="00466E"/>
            <w:spacing w:val="2"/>
            <w:sz w:val="21"/>
            <w:szCs w:val="21"/>
            <w:u w:val="single"/>
            <w:lang w:eastAsia="ru-RU"/>
          </w:rPr>
          <w:t>ГОСТ 3760</w:t>
        </w:r>
      </w:hyperlink>
      <w:r w:rsidRPr="00BD78A8">
        <w:rPr>
          <w:rFonts w:ascii="Arial" w:eastAsia="Times New Roman" w:hAnsi="Arial" w:cs="Arial"/>
          <w:color w:val="2D2D2D"/>
          <w:spacing w:val="2"/>
          <w:sz w:val="21"/>
          <w:szCs w:val="21"/>
          <w:lang w:eastAsia="ru-RU"/>
        </w:rPr>
        <w:t>.</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Кислота сульфосалициловая 2-водная по </w:t>
      </w:r>
      <w:hyperlink r:id="rId244" w:history="1">
        <w:r w:rsidRPr="00BD78A8">
          <w:rPr>
            <w:rFonts w:ascii="Arial" w:eastAsia="Times New Roman" w:hAnsi="Arial" w:cs="Arial"/>
            <w:color w:val="00466E"/>
            <w:spacing w:val="2"/>
            <w:sz w:val="21"/>
            <w:szCs w:val="21"/>
            <w:u w:val="single"/>
            <w:lang w:eastAsia="ru-RU"/>
          </w:rPr>
          <w:t>ГОСТ 4478</w:t>
        </w:r>
      </w:hyperlink>
      <w:r w:rsidRPr="00BD78A8">
        <w:rPr>
          <w:rFonts w:ascii="Arial" w:eastAsia="Times New Roman" w:hAnsi="Arial" w:cs="Arial"/>
          <w:color w:val="2D2D2D"/>
          <w:spacing w:val="2"/>
          <w:sz w:val="21"/>
          <w:szCs w:val="21"/>
          <w:lang w:eastAsia="ru-RU"/>
        </w:rPr>
        <w:t>, раствор массовой концентрацией 250 г/дм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614" name="Прямоугольник 614"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14"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Оксид железа (III) по ТУ 6-09-1418, высушенный при температуре 105-110</w:t>
      </w:r>
      <w:proofErr w:type="gramStart"/>
      <w:r w:rsidRPr="00BD78A8">
        <w:rPr>
          <w:rFonts w:ascii="Arial" w:eastAsia="Times New Roman" w:hAnsi="Arial" w:cs="Arial"/>
          <w:color w:val="2D2D2D"/>
          <w:spacing w:val="2"/>
          <w:sz w:val="21"/>
          <w:szCs w:val="21"/>
          <w:lang w:eastAsia="ru-RU"/>
        </w:rPr>
        <w:t xml:space="preserve"> °С</w:t>
      </w:r>
      <w:proofErr w:type="gramEnd"/>
      <w:r w:rsidRPr="00BD78A8">
        <w:rPr>
          <w:rFonts w:ascii="Arial" w:eastAsia="Times New Roman" w:hAnsi="Arial" w:cs="Arial"/>
          <w:color w:val="2D2D2D"/>
          <w:spacing w:val="2"/>
          <w:sz w:val="21"/>
          <w:szCs w:val="21"/>
          <w:lang w:eastAsia="ru-RU"/>
        </w:rPr>
        <w:t xml:space="preserve"> до постоянной массы.</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Смесь для сплавления по п.6.4.1.</w:t>
      </w:r>
    </w:p>
    <w:p w:rsidR="00BD78A8" w:rsidRPr="00BD78A8" w:rsidRDefault="00BD78A8" w:rsidP="00BD78A8">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BD78A8">
        <w:rPr>
          <w:rFonts w:ascii="Arial" w:eastAsia="Times New Roman" w:hAnsi="Arial" w:cs="Arial"/>
          <w:color w:val="2D2D2D"/>
          <w:spacing w:val="2"/>
          <w:sz w:val="21"/>
          <w:szCs w:val="21"/>
          <w:lang w:eastAsia="ru-RU"/>
        </w:rPr>
        <w:t>8.3.2. </w:t>
      </w:r>
      <w:r w:rsidRPr="00BD78A8">
        <w:rPr>
          <w:rFonts w:ascii="Arial" w:eastAsia="Times New Roman" w:hAnsi="Arial" w:cs="Arial"/>
          <w:i/>
          <w:iCs/>
          <w:color w:val="2D2D2D"/>
          <w:spacing w:val="2"/>
          <w:sz w:val="21"/>
          <w:szCs w:val="21"/>
          <w:lang w:eastAsia="ru-RU"/>
        </w:rPr>
        <w:t>Подготовка к анализу</w:t>
      </w:r>
    </w:p>
    <w:p w:rsidR="00BD78A8" w:rsidRPr="00BD78A8" w:rsidRDefault="00BD78A8" w:rsidP="00BD78A8">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BD78A8">
        <w:rPr>
          <w:rFonts w:ascii="Arial" w:eastAsia="Times New Roman" w:hAnsi="Arial" w:cs="Arial"/>
          <w:color w:val="2D2D2D"/>
          <w:spacing w:val="2"/>
          <w:sz w:val="21"/>
          <w:szCs w:val="21"/>
          <w:lang w:eastAsia="ru-RU"/>
        </w:rPr>
        <w:t>8.3.2.1. </w:t>
      </w:r>
      <w:r w:rsidRPr="00BD78A8">
        <w:rPr>
          <w:rFonts w:ascii="Arial" w:eastAsia="Times New Roman" w:hAnsi="Arial" w:cs="Arial"/>
          <w:i/>
          <w:iCs/>
          <w:color w:val="2D2D2D"/>
          <w:spacing w:val="2"/>
          <w:sz w:val="21"/>
          <w:szCs w:val="21"/>
          <w:lang w:eastAsia="ru-RU"/>
        </w:rPr>
        <w:t>Приготовление стандартных, градуировочных и холостого растворов</w:t>
      </w:r>
      <w:proofErr w:type="gramStart"/>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Д</w:t>
      </w:r>
      <w:proofErr w:type="gramEnd"/>
      <w:r w:rsidRPr="00BD78A8">
        <w:rPr>
          <w:rFonts w:ascii="Arial" w:eastAsia="Times New Roman" w:hAnsi="Arial" w:cs="Arial"/>
          <w:color w:val="2D2D2D"/>
          <w:spacing w:val="2"/>
          <w:sz w:val="21"/>
          <w:szCs w:val="21"/>
          <w:lang w:eastAsia="ru-RU"/>
        </w:rPr>
        <w:t>ля приготовления стандартного раствора оксида железа (III) (раствора А) навеску оксида железа массой 0,1 г помещают в коническую колбу вместимостью 250 см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613" name="Прямоугольник 613"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13"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приливают 50 см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612" name="Прямоугольник 612"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12"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раствора соляной кислоты 1:1 и, покрыв колбу часовым стеклом, нагревают при умеренном кипении до полного растворения навески. Затем раствор охлаждают, переводят количественно в мерную колбу вместимостью 1 дм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611" name="Прямоугольник 611"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11"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доливают до метки водой и перемешивают. Массовая концентрация оксида железа (III) в растворе</w:t>
      </w:r>
      <w:proofErr w:type="gramStart"/>
      <w:r w:rsidRPr="00BD78A8">
        <w:rPr>
          <w:rFonts w:ascii="Arial" w:eastAsia="Times New Roman" w:hAnsi="Arial" w:cs="Arial"/>
          <w:color w:val="2D2D2D"/>
          <w:spacing w:val="2"/>
          <w:sz w:val="21"/>
          <w:szCs w:val="21"/>
          <w:lang w:eastAsia="ru-RU"/>
        </w:rPr>
        <w:t xml:space="preserve"> А</w:t>
      </w:r>
      <w:proofErr w:type="gramEnd"/>
      <w:r w:rsidRPr="00BD78A8">
        <w:rPr>
          <w:rFonts w:ascii="Arial" w:eastAsia="Times New Roman" w:hAnsi="Arial" w:cs="Arial"/>
          <w:color w:val="2D2D2D"/>
          <w:spacing w:val="2"/>
          <w:sz w:val="21"/>
          <w:szCs w:val="21"/>
          <w:lang w:eastAsia="ru-RU"/>
        </w:rPr>
        <w:t xml:space="preserve"> - 0,1 мг/см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610" name="Прямоугольник 610"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10"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lastRenderedPageBreak/>
        <w:br/>
        <w:t>Из раствора А готовят рабочий стандартный раствор оксида железа (III) (раствор Б), для чего отмеряют пипеткой 50 см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609" name="Прямоугольник 609"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09"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раствора А, переносят в мерную колбу вместимостью 250 см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608" name="Прямоугольник 608"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08"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прибавляют 50 см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607" name="Прямоугольник 607"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07"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раствора соляной кислоты 1:3, доводят до метки водой и перемешивают. Массовая концентрация оксида железа (III) в растворе</w:t>
      </w:r>
      <w:proofErr w:type="gramStart"/>
      <w:r w:rsidRPr="00BD78A8">
        <w:rPr>
          <w:rFonts w:ascii="Arial" w:eastAsia="Times New Roman" w:hAnsi="Arial" w:cs="Arial"/>
          <w:color w:val="2D2D2D"/>
          <w:spacing w:val="2"/>
          <w:sz w:val="21"/>
          <w:szCs w:val="21"/>
          <w:lang w:eastAsia="ru-RU"/>
        </w:rPr>
        <w:t xml:space="preserve"> Б</w:t>
      </w:r>
      <w:proofErr w:type="gramEnd"/>
      <w:r w:rsidRPr="00BD78A8">
        <w:rPr>
          <w:rFonts w:ascii="Arial" w:eastAsia="Times New Roman" w:hAnsi="Arial" w:cs="Arial"/>
          <w:color w:val="2D2D2D"/>
          <w:spacing w:val="2"/>
          <w:sz w:val="21"/>
          <w:szCs w:val="21"/>
          <w:lang w:eastAsia="ru-RU"/>
        </w:rPr>
        <w:t xml:space="preserve"> - 0,02 мг/см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606" name="Прямоугольник 606"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06"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Для приготовления холостого раствора 1,5 г расплавленной смеси для сплавления растворяют в 100 см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605" name="Прямоугольник 605"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05"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раствора соляной кислоты 1:3, переводят в мерную колбу вместимостью 500 см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604" name="Прямоугольник 604"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04"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доводят полученный раствор до метки водой и перемешивают.</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 xml:space="preserve">При использовании градуировочных растворов, приготовленных из ОСО сырьевой смеси по п.6.4.2.1, массовую долю оксида железа (III) в них рассчитывают относительно навески 0,15 г, которую принимают </w:t>
      </w:r>
      <w:proofErr w:type="gramStart"/>
      <w:r w:rsidRPr="00BD78A8">
        <w:rPr>
          <w:rFonts w:ascii="Arial" w:eastAsia="Times New Roman" w:hAnsi="Arial" w:cs="Arial"/>
          <w:color w:val="2D2D2D"/>
          <w:spacing w:val="2"/>
          <w:sz w:val="21"/>
          <w:szCs w:val="21"/>
          <w:lang w:eastAsia="ru-RU"/>
        </w:rPr>
        <w:t>за</w:t>
      </w:r>
      <w:proofErr w:type="gramEnd"/>
      <w:r w:rsidRPr="00BD78A8">
        <w:rPr>
          <w:rFonts w:ascii="Arial" w:eastAsia="Times New Roman" w:hAnsi="Arial" w:cs="Arial"/>
          <w:color w:val="2D2D2D"/>
          <w:spacing w:val="2"/>
          <w:sz w:val="21"/>
          <w:szCs w:val="21"/>
          <w:lang w:eastAsia="ru-RU"/>
        </w:rPr>
        <w:t xml:space="preserve"> основную.</w:t>
      </w:r>
    </w:p>
    <w:p w:rsidR="00BD78A8" w:rsidRPr="00BD78A8" w:rsidRDefault="00BD78A8" w:rsidP="00BD78A8">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BD78A8">
        <w:rPr>
          <w:rFonts w:ascii="Arial" w:eastAsia="Times New Roman" w:hAnsi="Arial" w:cs="Arial"/>
          <w:color w:val="2D2D2D"/>
          <w:spacing w:val="2"/>
          <w:sz w:val="21"/>
          <w:szCs w:val="21"/>
          <w:lang w:eastAsia="ru-RU"/>
        </w:rPr>
        <w:t>8.3.2.2. </w:t>
      </w:r>
      <w:r w:rsidRPr="00BD78A8">
        <w:rPr>
          <w:rFonts w:ascii="Arial" w:eastAsia="Times New Roman" w:hAnsi="Arial" w:cs="Arial"/>
          <w:i/>
          <w:iCs/>
          <w:color w:val="2D2D2D"/>
          <w:spacing w:val="2"/>
          <w:sz w:val="21"/>
          <w:szCs w:val="21"/>
          <w:lang w:eastAsia="ru-RU"/>
        </w:rPr>
        <w:t>Построение градуировочного графика</w:t>
      </w:r>
    </w:p>
    <w:p w:rsidR="00BD78A8" w:rsidRPr="00BD78A8" w:rsidRDefault="00BD78A8" w:rsidP="00BD78A8">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BD78A8">
        <w:rPr>
          <w:rFonts w:ascii="Arial" w:eastAsia="Times New Roman" w:hAnsi="Arial" w:cs="Arial"/>
          <w:color w:val="2D2D2D"/>
          <w:spacing w:val="2"/>
          <w:sz w:val="21"/>
          <w:szCs w:val="21"/>
          <w:lang w:eastAsia="ru-RU"/>
        </w:rPr>
        <w:t>В пять мерных колб вместимостью 100 см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603" name="Прямоугольник 603"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03"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приливают 2; 5; 10; 15 и 25 см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602" name="Прямоугольник 602"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02"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раствора</w:t>
      </w:r>
      <w:proofErr w:type="gramStart"/>
      <w:r w:rsidRPr="00BD78A8">
        <w:rPr>
          <w:rFonts w:ascii="Arial" w:eastAsia="Times New Roman" w:hAnsi="Arial" w:cs="Arial"/>
          <w:color w:val="2D2D2D"/>
          <w:spacing w:val="2"/>
          <w:sz w:val="21"/>
          <w:szCs w:val="21"/>
          <w:lang w:eastAsia="ru-RU"/>
        </w:rPr>
        <w:t xml:space="preserve"> Б</w:t>
      </w:r>
      <w:proofErr w:type="gramEnd"/>
      <w:r w:rsidRPr="00BD78A8">
        <w:rPr>
          <w:rFonts w:ascii="Arial" w:eastAsia="Times New Roman" w:hAnsi="Arial" w:cs="Arial"/>
          <w:color w:val="2D2D2D"/>
          <w:spacing w:val="2"/>
          <w:sz w:val="21"/>
          <w:szCs w:val="21"/>
          <w:lang w:eastAsia="ru-RU"/>
        </w:rPr>
        <w:t>, что соответствует 0,04; 0,10; 0,20; 0,30; 0,50 мг оксида железа (III). Добавляют в первые четыре колбы соответственно 23; 20; 15; 10 см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601" name="Прямоугольник 601"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01"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холостого раствора и во все колбы по 15 см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600" name="Прямоугольник 600"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00"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раствора сульфосалициловой кислоты. Затем по каплям прибавляют раствор аммиака до получения устойчивого желтого окрашивания раствора и еще 5 см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599" name="Прямоугольник 599"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99"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избытка.</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Растворы в колбах доводят до метки водой, перемешивают и фотоколориметрируют полученные градуировочные растворы, используя синий светофильтр с областью светопропускания при длине волны 420-450 нм в кювете с толщиной поглощающего свет слоя 10 мм относительно дистиллированной воды. По полученным результатам определений оптической плотности и известной концентрации оксида железа (III) в фотометрируемых объемах строят градуировочный график или составляют калибровочное уравнение.</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При использовании градуировочных растворов, приготовленных из ОСО сырьевой смеси, отбирают в мерные колбы вместимостью 100 см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598" name="Прямоугольник 598"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98"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по 25 см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597" name="Прямоугольник 597"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97"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каждого градуировочного раствора.</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Для расширения диапазона определяемых содержаний оксида железа (III) можно для последних трех градуировочных растворов использовать аликвотные части по 50 см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596" name="Прямоугольник 596"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96"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К отобранным аликвотным частям градуировочных растворов ОСО добавляют по 15 см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595" name="Прямоугольник 595"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95"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xml:space="preserve">раствора сульфосалициловой кислоты. Дальнейшие операции выполняют аналогично </w:t>
      </w:r>
      <w:proofErr w:type="gramStart"/>
      <w:r w:rsidRPr="00BD78A8">
        <w:rPr>
          <w:rFonts w:ascii="Arial" w:eastAsia="Times New Roman" w:hAnsi="Arial" w:cs="Arial"/>
          <w:color w:val="2D2D2D"/>
          <w:spacing w:val="2"/>
          <w:sz w:val="21"/>
          <w:szCs w:val="21"/>
          <w:lang w:eastAsia="ru-RU"/>
        </w:rPr>
        <w:t>изложенному</w:t>
      </w:r>
      <w:proofErr w:type="gramEnd"/>
      <w:r w:rsidRPr="00BD78A8">
        <w:rPr>
          <w:rFonts w:ascii="Arial" w:eastAsia="Times New Roman" w:hAnsi="Arial" w:cs="Arial"/>
          <w:color w:val="2D2D2D"/>
          <w:spacing w:val="2"/>
          <w:sz w:val="21"/>
          <w:szCs w:val="21"/>
          <w:lang w:eastAsia="ru-RU"/>
        </w:rPr>
        <w:t xml:space="preserve"> выше для раствора Б.</w:t>
      </w:r>
    </w:p>
    <w:p w:rsidR="00BD78A8" w:rsidRPr="00BD78A8" w:rsidRDefault="00BD78A8" w:rsidP="00BD78A8">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BD78A8">
        <w:rPr>
          <w:rFonts w:ascii="Arial" w:eastAsia="Times New Roman" w:hAnsi="Arial" w:cs="Arial"/>
          <w:color w:val="2D2D2D"/>
          <w:spacing w:val="2"/>
          <w:sz w:val="21"/>
          <w:szCs w:val="21"/>
          <w:lang w:eastAsia="ru-RU"/>
        </w:rPr>
        <w:t>8.3.3. </w:t>
      </w:r>
      <w:r w:rsidRPr="00BD78A8">
        <w:rPr>
          <w:rFonts w:ascii="Arial" w:eastAsia="Times New Roman" w:hAnsi="Arial" w:cs="Arial"/>
          <w:i/>
          <w:iCs/>
          <w:color w:val="2D2D2D"/>
          <w:spacing w:val="2"/>
          <w:sz w:val="21"/>
          <w:szCs w:val="21"/>
          <w:lang w:eastAsia="ru-RU"/>
        </w:rPr>
        <w:t>Проведение анализа</w:t>
      </w:r>
      <w:proofErr w:type="gramStart"/>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Д</w:t>
      </w:r>
      <w:proofErr w:type="gramEnd"/>
      <w:r w:rsidRPr="00BD78A8">
        <w:rPr>
          <w:rFonts w:ascii="Arial" w:eastAsia="Times New Roman" w:hAnsi="Arial" w:cs="Arial"/>
          <w:color w:val="2D2D2D"/>
          <w:spacing w:val="2"/>
          <w:sz w:val="21"/>
          <w:szCs w:val="21"/>
          <w:lang w:eastAsia="ru-RU"/>
        </w:rPr>
        <w:t>ля определения массовой доли оксида железа (III) в мерную колбу вместимостью 100 см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594" name="Прямоугольник 594"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94"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lastRenderedPageBreak/>
        <w:t>отбирают 25 см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593" name="Прямоугольник 593"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93"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анализируемого раствора, приготовленного по п.6.4.3, и далее поступают так же, как описано в п.8.3.2.2.</w:t>
      </w:r>
    </w:p>
    <w:p w:rsidR="00BD78A8" w:rsidRPr="00BD78A8" w:rsidRDefault="00BD78A8" w:rsidP="00BD78A8">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BD78A8">
        <w:rPr>
          <w:rFonts w:ascii="Arial" w:eastAsia="Times New Roman" w:hAnsi="Arial" w:cs="Arial"/>
          <w:color w:val="2D2D2D"/>
          <w:spacing w:val="2"/>
          <w:sz w:val="21"/>
          <w:szCs w:val="21"/>
          <w:lang w:eastAsia="ru-RU"/>
        </w:rPr>
        <w:t>8.3.4. </w:t>
      </w:r>
      <w:r w:rsidRPr="00BD78A8">
        <w:rPr>
          <w:rFonts w:ascii="Arial" w:eastAsia="Times New Roman" w:hAnsi="Arial" w:cs="Arial"/>
          <w:i/>
          <w:iCs/>
          <w:color w:val="2D2D2D"/>
          <w:spacing w:val="2"/>
          <w:sz w:val="21"/>
          <w:szCs w:val="21"/>
          <w:lang w:eastAsia="ru-RU"/>
        </w:rPr>
        <w:t>Обработка результатов </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Массу оксида железа (III) в миллиграммах находят по соответствующему градуировочному графику и вычисляют искомую массовую долю элемента по формуле (7).</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Непосредственно массовую долю оксида железа (III) в процентах определяют по градуировочному графику, простроенному в координатах "оптическая плотность - массовая доля элемента в процентах" или находят по калибровочному уравнению. При отступлении от условий градуировки в части изменения навески, аликвотной части или разведения расчет проводят по формуле (8).</w:t>
      </w:r>
    </w:p>
    <w:p w:rsidR="00BD78A8" w:rsidRPr="00BD78A8" w:rsidRDefault="00BD78A8" w:rsidP="00BD78A8">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BD78A8">
        <w:rPr>
          <w:rFonts w:ascii="Arial" w:eastAsia="Times New Roman" w:hAnsi="Arial" w:cs="Arial"/>
          <w:color w:val="2D2D2D"/>
          <w:spacing w:val="2"/>
          <w:sz w:val="21"/>
          <w:szCs w:val="21"/>
          <w:lang w:eastAsia="ru-RU"/>
        </w:rPr>
        <w:t>8.4. Фотоколориметрический метод с роданидом при массовой доле оксида железа (III) до 10,0%</w:t>
      </w:r>
    </w:p>
    <w:p w:rsidR="00BD78A8" w:rsidRPr="00BD78A8" w:rsidRDefault="00BD78A8" w:rsidP="00BD78A8">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BD78A8">
        <w:rPr>
          <w:rFonts w:ascii="Arial" w:eastAsia="Times New Roman" w:hAnsi="Arial" w:cs="Arial"/>
          <w:color w:val="2D2D2D"/>
          <w:spacing w:val="2"/>
          <w:sz w:val="21"/>
          <w:szCs w:val="21"/>
          <w:lang w:eastAsia="ru-RU"/>
        </w:rPr>
        <w:t>Метод основан на образовании красного комплексного соединения роданида железа при использовании в качестве комплексообразователя роданистого калия или аммония.</w:t>
      </w:r>
    </w:p>
    <w:p w:rsidR="00BD78A8" w:rsidRPr="00BD78A8" w:rsidRDefault="00BD78A8" w:rsidP="00BD78A8">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BD78A8">
        <w:rPr>
          <w:rFonts w:ascii="Arial" w:eastAsia="Times New Roman" w:hAnsi="Arial" w:cs="Arial"/>
          <w:color w:val="2D2D2D"/>
          <w:spacing w:val="2"/>
          <w:sz w:val="21"/>
          <w:szCs w:val="21"/>
          <w:lang w:eastAsia="ru-RU"/>
        </w:rPr>
        <w:t>8.4.1. </w:t>
      </w:r>
      <w:r w:rsidRPr="00BD78A8">
        <w:rPr>
          <w:rFonts w:ascii="Arial" w:eastAsia="Times New Roman" w:hAnsi="Arial" w:cs="Arial"/>
          <w:i/>
          <w:iCs/>
          <w:color w:val="2D2D2D"/>
          <w:spacing w:val="2"/>
          <w:sz w:val="21"/>
          <w:szCs w:val="21"/>
          <w:lang w:eastAsia="ru-RU"/>
        </w:rPr>
        <w:t>Средства анализа</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Весы лабораторные общего назначения.</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Печь муфельная.</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Фотоэлектроколориметр концентрационный.</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Кислота азотная по </w:t>
      </w:r>
      <w:hyperlink r:id="rId245" w:history="1">
        <w:r w:rsidRPr="00BD78A8">
          <w:rPr>
            <w:rFonts w:ascii="Arial" w:eastAsia="Times New Roman" w:hAnsi="Arial" w:cs="Arial"/>
            <w:color w:val="00466E"/>
            <w:spacing w:val="2"/>
            <w:sz w:val="21"/>
            <w:szCs w:val="21"/>
            <w:u w:val="single"/>
            <w:lang w:eastAsia="ru-RU"/>
          </w:rPr>
          <w:t>ГОСТ 4461</w:t>
        </w:r>
      </w:hyperlink>
      <w:r w:rsidRPr="00BD78A8">
        <w:rPr>
          <w:rFonts w:ascii="Arial" w:eastAsia="Times New Roman" w:hAnsi="Arial" w:cs="Arial"/>
          <w:color w:val="2D2D2D"/>
          <w:spacing w:val="2"/>
          <w:sz w:val="21"/>
          <w:szCs w:val="21"/>
          <w:lang w:eastAsia="ru-RU"/>
        </w:rPr>
        <w:t> и раствор молярной концентрацией вещества-эквивалента 4 моль/дм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592" name="Прямоугольник 592"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92"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(4H): 276 см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591" name="Прямоугольник 591"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91"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азотной кислоты разбавляют водой до 1 дм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590" name="Прямоугольник 590"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90"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Аммоний роданистый по </w:t>
      </w:r>
      <w:hyperlink r:id="rId246" w:history="1">
        <w:r w:rsidRPr="00BD78A8">
          <w:rPr>
            <w:rFonts w:ascii="Arial" w:eastAsia="Times New Roman" w:hAnsi="Arial" w:cs="Arial"/>
            <w:color w:val="00466E"/>
            <w:spacing w:val="2"/>
            <w:sz w:val="21"/>
            <w:szCs w:val="21"/>
            <w:u w:val="single"/>
            <w:lang w:eastAsia="ru-RU"/>
          </w:rPr>
          <w:t>ГОСТ 27067</w:t>
        </w:r>
      </w:hyperlink>
      <w:r w:rsidRPr="00BD78A8">
        <w:rPr>
          <w:rFonts w:ascii="Arial" w:eastAsia="Times New Roman" w:hAnsi="Arial" w:cs="Arial"/>
          <w:color w:val="2D2D2D"/>
          <w:spacing w:val="2"/>
          <w:sz w:val="21"/>
          <w:szCs w:val="21"/>
          <w:lang w:eastAsia="ru-RU"/>
        </w:rPr>
        <w:t>, раствор массовой концентрацией 250 г/дм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589" name="Прямоугольник 589"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89"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или калий роданистый по </w:t>
      </w:r>
      <w:hyperlink r:id="rId247" w:history="1">
        <w:r w:rsidRPr="00BD78A8">
          <w:rPr>
            <w:rFonts w:ascii="Arial" w:eastAsia="Times New Roman" w:hAnsi="Arial" w:cs="Arial"/>
            <w:color w:val="00466E"/>
            <w:spacing w:val="2"/>
            <w:sz w:val="21"/>
            <w:szCs w:val="21"/>
            <w:u w:val="single"/>
            <w:lang w:eastAsia="ru-RU"/>
          </w:rPr>
          <w:t>ГОСТ 4139</w:t>
        </w:r>
      </w:hyperlink>
      <w:r w:rsidRPr="00BD78A8">
        <w:rPr>
          <w:rFonts w:ascii="Arial" w:eastAsia="Times New Roman" w:hAnsi="Arial" w:cs="Arial"/>
          <w:color w:val="2D2D2D"/>
          <w:spacing w:val="2"/>
          <w:sz w:val="21"/>
          <w:szCs w:val="21"/>
          <w:lang w:eastAsia="ru-RU"/>
        </w:rPr>
        <w:t>, раствор массовой концентрацией 300 г/дм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588" name="Прямоугольник 588"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88"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Оксид железа (III) по ТУ 6-09-1418, высушенный при температуре 105-110</w:t>
      </w:r>
      <w:proofErr w:type="gramStart"/>
      <w:r w:rsidRPr="00BD78A8">
        <w:rPr>
          <w:rFonts w:ascii="Arial" w:eastAsia="Times New Roman" w:hAnsi="Arial" w:cs="Arial"/>
          <w:color w:val="2D2D2D"/>
          <w:spacing w:val="2"/>
          <w:sz w:val="21"/>
          <w:szCs w:val="21"/>
          <w:lang w:eastAsia="ru-RU"/>
        </w:rPr>
        <w:t xml:space="preserve"> °С</w:t>
      </w:r>
      <w:proofErr w:type="gramEnd"/>
      <w:r w:rsidRPr="00BD78A8">
        <w:rPr>
          <w:rFonts w:ascii="Arial" w:eastAsia="Times New Roman" w:hAnsi="Arial" w:cs="Arial"/>
          <w:color w:val="2D2D2D"/>
          <w:spacing w:val="2"/>
          <w:sz w:val="21"/>
          <w:szCs w:val="21"/>
          <w:lang w:eastAsia="ru-RU"/>
        </w:rPr>
        <w:t xml:space="preserve"> до постоянной массы.</w:t>
      </w:r>
    </w:p>
    <w:p w:rsidR="00BD78A8" w:rsidRPr="00BD78A8" w:rsidRDefault="00BD78A8" w:rsidP="00BD78A8">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BD78A8">
        <w:rPr>
          <w:rFonts w:ascii="Arial" w:eastAsia="Times New Roman" w:hAnsi="Arial" w:cs="Arial"/>
          <w:color w:val="2D2D2D"/>
          <w:spacing w:val="2"/>
          <w:sz w:val="21"/>
          <w:szCs w:val="21"/>
          <w:lang w:eastAsia="ru-RU"/>
        </w:rPr>
        <w:t>8.4.2. </w:t>
      </w:r>
      <w:r w:rsidRPr="00BD78A8">
        <w:rPr>
          <w:rFonts w:ascii="Arial" w:eastAsia="Times New Roman" w:hAnsi="Arial" w:cs="Arial"/>
          <w:i/>
          <w:iCs/>
          <w:color w:val="2D2D2D"/>
          <w:spacing w:val="2"/>
          <w:sz w:val="21"/>
          <w:szCs w:val="21"/>
          <w:lang w:eastAsia="ru-RU"/>
        </w:rPr>
        <w:t>Подготовка к анализу</w:t>
      </w:r>
    </w:p>
    <w:p w:rsidR="00BD78A8" w:rsidRPr="00BD78A8" w:rsidRDefault="00BD78A8" w:rsidP="00BD78A8">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BD78A8">
        <w:rPr>
          <w:rFonts w:ascii="Arial" w:eastAsia="Times New Roman" w:hAnsi="Arial" w:cs="Arial"/>
          <w:color w:val="2D2D2D"/>
          <w:spacing w:val="2"/>
          <w:sz w:val="21"/>
          <w:szCs w:val="21"/>
          <w:lang w:eastAsia="ru-RU"/>
        </w:rPr>
        <w:t xml:space="preserve">8.4.2.1. Приготовление стандартных, градуировочных и </w:t>
      </w:r>
      <w:proofErr w:type="gramStart"/>
      <w:r w:rsidRPr="00BD78A8">
        <w:rPr>
          <w:rFonts w:ascii="Arial" w:eastAsia="Times New Roman" w:hAnsi="Arial" w:cs="Arial"/>
          <w:color w:val="2D2D2D"/>
          <w:spacing w:val="2"/>
          <w:sz w:val="21"/>
          <w:szCs w:val="21"/>
          <w:lang w:eastAsia="ru-RU"/>
        </w:rPr>
        <w:t>холостого</w:t>
      </w:r>
      <w:proofErr w:type="gramEnd"/>
      <w:r w:rsidRPr="00BD78A8">
        <w:rPr>
          <w:rFonts w:ascii="Arial" w:eastAsia="Times New Roman" w:hAnsi="Arial" w:cs="Arial"/>
          <w:color w:val="2D2D2D"/>
          <w:spacing w:val="2"/>
          <w:sz w:val="21"/>
          <w:szCs w:val="21"/>
          <w:lang w:eastAsia="ru-RU"/>
        </w:rPr>
        <w:t xml:space="preserve"> растворов выполняют по п.8.3.2.1.</w:t>
      </w:r>
    </w:p>
    <w:p w:rsidR="00BD78A8" w:rsidRPr="00BD78A8" w:rsidRDefault="00BD78A8" w:rsidP="00BD78A8">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BD78A8">
        <w:rPr>
          <w:rFonts w:ascii="Arial" w:eastAsia="Times New Roman" w:hAnsi="Arial" w:cs="Arial"/>
          <w:color w:val="2D2D2D"/>
          <w:spacing w:val="2"/>
          <w:sz w:val="21"/>
          <w:szCs w:val="21"/>
          <w:lang w:eastAsia="ru-RU"/>
        </w:rPr>
        <w:t>8.4.2.2. </w:t>
      </w:r>
      <w:r w:rsidRPr="00BD78A8">
        <w:rPr>
          <w:rFonts w:ascii="Arial" w:eastAsia="Times New Roman" w:hAnsi="Arial" w:cs="Arial"/>
          <w:i/>
          <w:iCs/>
          <w:color w:val="2D2D2D"/>
          <w:spacing w:val="2"/>
          <w:sz w:val="21"/>
          <w:szCs w:val="21"/>
          <w:lang w:eastAsia="ru-RU"/>
        </w:rPr>
        <w:t>Построение градуировочного графика</w:t>
      </w:r>
      <w:proofErr w:type="gramStart"/>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В</w:t>
      </w:r>
      <w:proofErr w:type="gramEnd"/>
      <w:r w:rsidRPr="00BD78A8">
        <w:rPr>
          <w:rFonts w:ascii="Arial" w:eastAsia="Times New Roman" w:hAnsi="Arial" w:cs="Arial"/>
          <w:color w:val="2D2D2D"/>
          <w:spacing w:val="2"/>
          <w:sz w:val="21"/>
          <w:szCs w:val="21"/>
          <w:lang w:eastAsia="ru-RU"/>
        </w:rPr>
        <w:t xml:space="preserve"> пять мерных колб вместимостью 100 см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587" name="Прямоугольник 587"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87"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приливают 1,0; 2,5; 5,0; 10 и 15 см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586" name="Прямоугольник 586"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86"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xml:space="preserve"> раствора Б, что соответствует 0,02; 0,05; 0,10; 0,20 и 0,30 мг оксида железа (III). Добавляют соответственно 24; 22; 20; </w:t>
      </w:r>
      <w:proofErr w:type="gramStart"/>
      <w:r w:rsidRPr="00BD78A8">
        <w:rPr>
          <w:rFonts w:ascii="Arial" w:eastAsia="Times New Roman" w:hAnsi="Arial" w:cs="Arial"/>
          <w:color w:val="2D2D2D"/>
          <w:spacing w:val="2"/>
          <w:sz w:val="21"/>
          <w:szCs w:val="21"/>
          <w:lang w:eastAsia="ru-RU"/>
        </w:rPr>
        <w:t>15 и 10 см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585" name="Прямоугольник 585"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85"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холостого раствора, по 10 см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584" name="Прямоугольник 584"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84"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раствора азотной кислоты и поочередно по 10 см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583" name="Прямоугольник 583"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83"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xml:space="preserve"> раствора роданида аммония или калия, разбавляют до метки водой, тщательно перемешивают и фотометрируют полученные градуировочные растворы, учитывая недостаточную стойкость роданистого железа, непосредственно после их изготовления, используя синий светофильтр с областью светопропускания при длине </w:t>
      </w:r>
      <w:r w:rsidRPr="00BD78A8">
        <w:rPr>
          <w:rFonts w:ascii="Arial" w:eastAsia="Times New Roman" w:hAnsi="Arial" w:cs="Arial"/>
          <w:color w:val="2D2D2D"/>
          <w:spacing w:val="2"/>
          <w:sz w:val="21"/>
          <w:szCs w:val="21"/>
          <w:lang w:eastAsia="ru-RU"/>
        </w:rPr>
        <w:lastRenderedPageBreak/>
        <w:t>волны 420-450 нм в кювете с толщиной поглощающего свет слоя</w:t>
      </w:r>
      <w:proofErr w:type="gramEnd"/>
      <w:r w:rsidRPr="00BD78A8">
        <w:rPr>
          <w:rFonts w:ascii="Arial" w:eastAsia="Times New Roman" w:hAnsi="Arial" w:cs="Arial"/>
          <w:color w:val="2D2D2D"/>
          <w:spacing w:val="2"/>
          <w:sz w:val="21"/>
          <w:szCs w:val="21"/>
          <w:lang w:eastAsia="ru-RU"/>
        </w:rPr>
        <w:t xml:space="preserve"> 10 мм.</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По полученным результатам определений оптической плотности и известной концентрации оксида железа (III) в фотометрируемых объемах строят градуировочный график или составляют калибровочное уравнение.</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При использовании градуировочных растворов, приготовленных из ОСО сырьевой смеси, отбирают в мерные колбы вместимостью 100 см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582" name="Прямоугольник 582"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82"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по 25 см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581" name="Прямоугольник 581"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81"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каждого градуировочного раствора.</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Для расширения диапазона определяемых содержаний оксида железа (III) для первого раствора используют аликвотную часть 10 см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580" name="Прямоугольник 580"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80"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а для градуировочного раствора, содержащего 0,15 г образца, аликвотную часть 50 см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579" name="Прямоугольник 579"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79"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Во все колбы добавляют по 10 см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578" name="Прямоугольник 578"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78"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xml:space="preserve"> раствора азотной кислоты. Дальнейшие операции выполняют аналогично </w:t>
      </w:r>
      <w:proofErr w:type="gramStart"/>
      <w:r w:rsidRPr="00BD78A8">
        <w:rPr>
          <w:rFonts w:ascii="Arial" w:eastAsia="Times New Roman" w:hAnsi="Arial" w:cs="Arial"/>
          <w:color w:val="2D2D2D"/>
          <w:spacing w:val="2"/>
          <w:sz w:val="21"/>
          <w:szCs w:val="21"/>
          <w:lang w:eastAsia="ru-RU"/>
        </w:rPr>
        <w:t>изложенному</w:t>
      </w:r>
      <w:proofErr w:type="gramEnd"/>
      <w:r w:rsidRPr="00BD78A8">
        <w:rPr>
          <w:rFonts w:ascii="Arial" w:eastAsia="Times New Roman" w:hAnsi="Arial" w:cs="Arial"/>
          <w:color w:val="2D2D2D"/>
          <w:spacing w:val="2"/>
          <w:sz w:val="21"/>
          <w:szCs w:val="21"/>
          <w:lang w:eastAsia="ru-RU"/>
        </w:rPr>
        <w:t xml:space="preserve"> выше для раствора Б.</w:t>
      </w:r>
    </w:p>
    <w:p w:rsidR="00BD78A8" w:rsidRPr="00BD78A8" w:rsidRDefault="00BD78A8" w:rsidP="00BD78A8">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BD78A8">
        <w:rPr>
          <w:rFonts w:ascii="Arial" w:eastAsia="Times New Roman" w:hAnsi="Arial" w:cs="Arial"/>
          <w:color w:val="2D2D2D"/>
          <w:spacing w:val="2"/>
          <w:sz w:val="21"/>
          <w:szCs w:val="21"/>
          <w:lang w:eastAsia="ru-RU"/>
        </w:rPr>
        <w:t>8.4.3. </w:t>
      </w:r>
      <w:r w:rsidRPr="00BD78A8">
        <w:rPr>
          <w:rFonts w:ascii="Arial" w:eastAsia="Times New Roman" w:hAnsi="Arial" w:cs="Arial"/>
          <w:i/>
          <w:iCs/>
          <w:color w:val="2D2D2D"/>
          <w:spacing w:val="2"/>
          <w:sz w:val="21"/>
          <w:szCs w:val="21"/>
          <w:lang w:eastAsia="ru-RU"/>
        </w:rPr>
        <w:t>Проведение анализа</w:t>
      </w:r>
    </w:p>
    <w:p w:rsidR="00BD78A8" w:rsidRPr="00BD78A8" w:rsidRDefault="00BD78A8" w:rsidP="00BD78A8">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BD78A8">
        <w:rPr>
          <w:rFonts w:ascii="Arial" w:eastAsia="Times New Roman" w:hAnsi="Arial" w:cs="Arial"/>
          <w:color w:val="2D2D2D"/>
          <w:spacing w:val="2"/>
          <w:sz w:val="21"/>
          <w:szCs w:val="21"/>
          <w:lang w:eastAsia="ru-RU"/>
        </w:rPr>
        <w:t>Для определения массовой доли оксида железа (III) в мерную колбу вместимостью 100 см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577" name="Прямоугольник 577"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77"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отбирают 25 см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576" name="Прямоугольник 576"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76"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анализируемого раствора, приготовленного по п.6.4.3, и далее поступают так же, как указано в п.8.4.2.2.</w:t>
      </w:r>
    </w:p>
    <w:p w:rsidR="00BD78A8" w:rsidRPr="00BD78A8" w:rsidRDefault="00BD78A8" w:rsidP="00BD78A8">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BD78A8">
        <w:rPr>
          <w:rFonts w:ascii="Arial" w:eastAsia="Times New Roman" w:hAnsi="Arial" w:cs="Arial"/>
          <w:color w:val="2D2D2D"/>
          <w:spacing w:val="2"/>
          <w:sz w:val="21"/>
          <w:szCs w:val="21"/>
          <w:lang w:eastAsia="ru-RU"/>
        </w:rPr>
        <w:t>8.4.4. Обработка результатов - по п.8.3.4.</w:t>
      </w:r>
    </w:p>
    <w:p w:rsidR="00BD78A8" w:rsidRPr="00BD78A8" w:rsidRDefault="00BD78A8" w:rsidP="00BD78A8">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BD78A8">
        <w:rPr>
          <w:rFonts w:ascii="Arial" w:eastAsia="Times New Roman" w:hAnsi="Arial" w:cs="Arial"/>
          <w:color w:val="2D2D2D"/>
          <w:spacing w:val="2"/>
          <w:sz w:val="21"/>
          <w:szCs w:val="21"/>
          <w:lang w:eastAsia="ru-RU"/>
        </w:rPr>
        <w:t>8.5. Фотоколориметрический метод с ортофенантролином при массовой доле оксида железа (III) до 3,0%</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Метод основан на предварительном восстановлении трехвалентного железа гидрохлоридом гидроксиламина и образовании двухвалентными ионами железа с ортофенантролином оранжево-красного комплекса.</w:t>
      </w:r>
    </w:p>
    <w:p w:rsidR="00BD78A8" w:rsidRPr="00BD78A8" w:rsidRDefault="00BD78A8" w:rsidP="00BD78A8">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BD78A8">
        <w:rPr>
          <w:rFonts w:ascii="Arial" w:eastAsia="Times New Roman" w:hAnsi="Arial" w:cs="Arial"/>
          <w:color w:val="2D2D2D"/>
          <w:spacing w:val="2"/>
          <w:sz w:val="21"/>
          <w:szCs w:val="21"/>
          <w:lang w:eastAsia="ru-RU"/>
        </w:rPr>
        <w:t>8.5.1. </w:t>
      </w:r>
      <w:r w:rsidRPr="00BD78A8">
        <w:rPr>
          <w:rFonts w:ascii="Arial" w:eastAsia="Times New Roman" w:hAnsi="Arial" w:cs="Arial"/>
          <w:i/>
          <w:iCs/>
          <w:color w:val="2D2D2D"/>
          <w:spacing w:val="2"/>
          <w:sz w:val="21"/>
          <w:szCs w:val="21"/>
          <w:lang w:eastAsia="ru-RU"/>
        </w:rPr>
        <w:t>Средства анализа</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Весы лабораторные общего назначения.</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Печь муфельная.</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Фотоэлектроколориметр концентрационный.</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Гидроксиламина гидрохлорид по </w:t>
      </w:r>
      <w:hyperlink r:id="rId248" w:history="1">
        <w:r w:rsidRPr="00BD78A8">
          <w:rPr>
            <w:rFonts w:ascii="Arial" w:eastAsia="Times New Roman" w:hAnsi="Arial" w:cs="Arial"/>
            <w:color w:val="00466E"/>
            <w:spacing w:val="2"/>
            <w:sz w:val="21"/>
            <w:szCs w:val="21"/>
            <w:u w:val="single"/>
            <w:lang w:eastAsia="ru-RU"/>
          </w:rPr>
          <w:t>ГОСТ 5456</w:t>
        </w:r>
      </w:hyperlink>
      <w:r w:rsidRPr="00BD78A8">
        <w:rPr>
          <w:rFonts w:ascii="Arial" w:eastAsia="Times New Roman" w:hAnsi="Arial" w:cs="Arial"/>
          <w:color w:val="2D2D2D"/>
          <w:spacing w:val="2"/>
          <w:sz w:val="21"/>
          <w:szCs w:val="21"/>
          <w:lang w:eastAsia="ru-RU"/>
        </w:rPr>
        <w:t>, раствор массовой концентрацией 100 г/дм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575" name="Прямоугольник 575"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75"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Кислота уксусная по </w:t>
      </w:r>
      <w:hyperlink r:id="rId249" w:history="1">
        <w:r w:rsidRPr="00BD78A8">
          <w:rPr>
            <w:rFonts w:ascii="Arial" w:eastAsia="Times New Roman" w:hAnsi="Arial" w:cs="Arial"/>
            <w:color w:val="00466E"/>
            <w:spacing w:val="2"/>
            <w:sz w:val="21"/>
            <w:szCs w:val="21"/>
            <w:u w:val="single"/>
            <w:lang w:eastAsia="ru-RU"/>
          </w:rPr>
          <w:t>ГОСТ 61</w:t>
        </w:r>
      </w:hyperlink>
      <w:r w:rsidRPr="00BD78A8">
        <w:rPr>
          <w:rFonts w:ascii="Arial" w:eastAsia="Times New Roman" w:hAnsi="Arial" w:cs="Arial"/>
          <w:color w:val="2D2D2D"/>
          <w:spacing w:val="2"/>
          <w:sz w:val="21"/>
          <w:szCs w:val="21"/>
          <w:lang w:eastAsia="ru-RU"/>
        </w:rPr>
        <w:t> и раствор 1:1.</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Ортофенантролин (1,10-фенантролин): 1,0 г ортофенантролина растворяют в 100 см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574" name="Прямоугольник 574"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74"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раствора уксусной кислоты 1:1.</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Аммиак водный по </w:t>
      </w:r>
      <w:hyperlink r:id="rId250" w:history="1">
        <w:r w:rsidRPr="00BD78A8">
          <w:rPr>
            <w:rFonts w:ascii="Arial" w:eastAsia="Times New Roman" w:hAnsi="Arial" w:cs="Arial"/>
            <w:color w:val="00466E"/>
            <w:spacing w:val="2"/>
            <w:sz w:val="21"/>
            <w:szCs w:val="21"/>
            <w:u w:val="single"/>
            <w:lang w:eastAsia="ru-RU"/>
          </w:rPr>
          <w:t>ГОСТ 3760</w:t>
        </w:r>
      </w:hyperlink>
      <w:r w:rsidRPr="00BD78A8">
        <w:rPr>
          <w:rFonts w:ascii="Arial" w:eastAsia="Times New Roman" w:hAnsi="Arial" w:cs="Arial"/>
          <w:color w:val="2D2D2D"/>
          <w:spacing w:val="2"/>
          <w:sz w:val="21"/>
          <w:szCs w:val="21"/>
          <w:lang w:eastAsia="ru-RU"/>
        </w:rPr>
        <w:t>.</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Универсальная индикаторная бумага по ТУ 6-09-1181*.</w:t>
      </w:r>
    </w:p>
    <w:p w:rsidR="00BD78A8" w:rsidRPr="00BD78A8" w:rsidRDefault="00BD78A8" w:rsidP="00BD78A8">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BD78A8">
        <w:rPr>
          <w:rFonts w:ascii="Arial" w:eastAsia="Times New Roman" w:hAnsi="Arial" w:cs="Arial"/>
          <w:color w:val="2D2D2D"/>
          <w:spacing w:val="2"/>
          <w:sz w:val="21"/>
          <w:szCs w:val="21"/>
          <w:lang w:eastAsia="ru-RU"/>
        </w:rPr>
        <w:lastRenderedPageBreak/>
        <w:t>________________</w:t>
      </w:r>
      <w:r w:rsidRPr="00BD78A8">
        <w:rPr>
          <w:rFonts w:ascii="Arial" w:eastAsia="Times New Roman" w:hAnsi="Arial" w:cs="Arial"/>
          <w:color w:val="2D2D2D"/>
          <w:spacing w:val="2"/>
          <w:sz w:val="21"/>
          <w:szCs w:val="21"/>
          <w:lang w:eastAsia="ru-RU"/>
        </w:rPr>
        <w:br/>
        <w:t>* Документ не действует. Действуют </w:t>
      </w:r>
      <w:hyperlink r:id="rId251" w:history="1">
        <w:r w:rsidRPr="00BD78A8">
          <w:rPr>
            <w:rFonts w:ascii="Arial" w:eastAsia="Times New Roman" w:hAnsi="Arial" w:cs="Arial"/>
            <w:color w:val="00466E"/>
            <w:spacing w:val="2"/>
            <w:sz w:val="21"/>
            <w:szCs w:val="21"/>
            <w:u w:val="single"/>
            <w:lang w:eastAsia="ru-RU"/>
          </w:rPr>
          <w:t>ТУ 6-09-1181-89</w:t>
        </w:r>
      </w:hyperlink>
      <w:r w:rsidRPr="00BD78A8">
        <w:rPr>
          <w:rFonts w:ascii="Arial" w:eastAsia="Times New Roman" w:hAnsi="Arial" w:cs="Arial"/>
          <w:color w:val="2D2D2D"/>
          <w:spacing w:val="2"/>
          <w:sz w:val="21"/>
          <w:szCs w:val="21"/>
          <w:lang w:eastAsia="ru-RU"/>
        </w:rPr>
        <w:t>. - Примечание изготовителя базы данных.</w:t>
      </w:r>
    </w:p>
    <w:p w:rsidR="00BD78A8" w:rsidRPr="00BD78A8" w:rsidRDefault="00BD78A8" w:rsidP="00BD78A8">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BD78A8">
        <w:rPr>
          <w:rFonts w:ascii="Arial" w:eastAsia="Times New Roman" w:hAnsi="Arial" w:cs="Arial"/>
          <w:color w:val="2D2D2D"/>
          <w:spacing w:val="2"/>
          <w:sz w:val="21"/>
          <w:szCs w:val="21"/>
          <w:lang w:eastAsia="ru-RU"/>
        </w:rPr>
        <w:t>Натрий уксуснокислый 3-водный по </w:t>
      </w:r>
      <w:hyperlink r:id="rId252" w:history="1">
        <w:r w:rsidRPr="00BD78A8">
          <w:rPr>
            <w:rFonts w:ascii="Arial" w:eastAsia="Times New Roman" w:hAnsi="Arial" w:cs="Arial"/>
            <w:color w:val="00466E"/>
            <w:spacing w:val="2"/>
            <w:sz w:val="21"/>
            <w:szCs w:val="21"/>
            <w:u w:val="single"/>
            <w:lang w:eastAsia="ru-RU"/>
          </w:rPr>
          <w:t>ГОСТ 199</w:t>
        </w:r>
      </w:hyperlink>
      <w:r w:rsidRPr="00BD78A8">
        <w:rPr>
          <w:rFonts w:ascii="Arial" w:eastAsia="Times New Roman" w:hAnsi="Arial" w:cs="Arial"/>
          <w:color w:val="2D2D2D"/>
          <w:spacing w:val="2"/>
          <w:sz w:val="21"/>
          <w:szCs w:val="21"/>
          <w:lang w:eastAsia="ru-RU"/>
        </w:rPr>
        <w:t>, раствор массовой концентрацией 500 г/дм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573" name="Прямоугольник 573"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73"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(далее - буферный раствор).</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Оксид железа (III) по ТУ 6-09-1418, высушенный при температуре 105-110</w:t>
      </w:r>
      <w:proofErr w:type="gramStart"/>
      <w:r w:rsidRPr="00BD78A8">
        <w:rPr>
          <w:rFonts w:ascii="Arial" w:eastAsia="Times New Roman" w:hAnsi="Arial" w:cs="Arial"/>
          <w:color w:val="2D2D2D"/>
          <w:spacing w:val="2"/>
          <w:sz w:val="21"/>
          <w:szCs w:val="21"/>
          <w:lang w:eastAsia="ru-RU"/>
        </w:rPr>
        <w:t xml:space="preserve"> °С</w:t>
      </w:r>
      <w:proofErr w:type="gramEnd"/>
      <w:r w:rsidRPr="00BD78A8">
        <w:rPr>
          <w:rFonts w:ascii="Arial" w:eastAsia="Times New Roman" w:hAnsi="Arial" w:cs="Arial"/>
          <w:color w:val="2D2D2D"/>
          <w:spacing w:val="2"/>
          <w:sz w:val="21"/>
          <w:szCs w:val="21"/>
          <w:lang w:eastAsia="ru-RU"/>
        </w:rPr>
        <w:t xml:space="preserve"> до постоянной массы.</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Смесь для сплавления по п.6.4.1.</w:t>
      </w:r>
    </w:p>
    <w:p w:rsidR="00BD78A8" w:rsidRPr="00BD78A8" w:rsidRDefault="00BD78A8" w:rsidP="00BD78A8">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BD78A8">
        <w:rPr>
          <w:rFonts w:ascii="Arial" w:eastAsia="Times New Roman" w:hAnsi="Arial" w:cs="Arial"/>
          <w:color w:val="2D2D2D"/>
          <w:spacing w:val="2"/>
          <w:sz w:val="21"/>
          <w:szCs w:val="21"/>
          <w:lang w:eastAsia="ru-RU"/>
        </w:rPr>
        <w:t>8.5.2. </w:t>
      </w:r>
      <w:r w:rsidRPr="00BD78A8">
        <w:rPr>
          <w:rFonts w:ascii="Arial" w:eastAsia="Times New Roman" w:hAnsi="Arial" w:cs="Arial"/>
          <w:i/>
          <w:iCs/>
          <w:color w:val="2D2D2D"/>
          <w:spacing w:val="2"/>
          <w:sz w:val="21"/>
          <w:szCs w:val="21"/>
          <w:lang w:eastAsia="ru-RU"/>
        </w:rPr>
        <w:t>Подготовка к анализу</w:t>
      </w:r>
    </w:p>
    <w:p w:rsidR="00BD78A8" w:rsidRPr="00BD78A8" w:rsidRDefault="00BD78A8" w:rsidP="00BD78A8">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BD78A8">
        <w:rPr>
          <w:rFonts w:ascii="Arial" w:eastAsia="Times New Roman" w:hAnsi="Arial" w:cs="Arial"/>
          <w:color w:val="2D2D2D"/>
          <w:spacing w:val="2"/>
          <w:sz w:val="21"/>
          <w:szCs w:val="21"/>
          <w:lang w:eastAsia="ru-RU"/>
        </w:rPr>
        <w:t xml:space="preserve">8.5.2.1. Приготовление стандартных, градуировочных и </w:t>
      </w:r>
      <w:proofErr w:type="gramStart"/>
      <w:r w:rsidRPr="00BD78A8">
        <w:rPr>
          <w:rFonts w:ascii="Arial" w:eastAsia="Times New Roman" w:hAnsi="Arial" w:cs="Arial"/>
          <w:color w:val="2D2D2D"/>
          <w:spacing w:val="2"/>
          <w:sz w:val="21"/>
          <w:szCs w:val="21"/>
          <w:lang w:eastAsia="ru-RU"/>
        </w:rPr>
        <w:t>холостого</w:t>
      </w:r>
      <w:proofErr w:type="gramEnd"/>
      <w:r w:rsidRPr="00BD78A8">
        <w:rPr>
          <w:rFonts w:ascii="Arial" w:eastAsia="Times New Roman" w:hAnsi="Arial" w:cs="Arial"/>
          <w:color w:val="2D2D2D"/>
          <w:spacing w:val="2"/>
          <w:sz w:val="21"/>
          <w:szCs w:val="21"/>
          <w:lang w:eastAsia="ru-RU"/>
        </w:rPr>
        <w:t xml:space="preserve"> растворов выполняют по п.8.3.2.1.</w:t>
      </w:r>
    </w:p>
    <w:p w:rsidR="00BD78A8" w:rsidRPr="00BD78A8" w:rsidRDefault="00BD78A8" w:rsidP="00BD78A8">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BD78A8">
        <w:rPr>
          <w:rFonts w:ascii="Arial" w:eastAsia="Times New Roman" w:hAnsi="Arial" w:cs="Arial"/>
          <w:color w:val="2D2D2D"/>
          <w:spacing w:val="2"/>
          <w:sz w:val="21"/>
          <w:szCs w:val="21"/>
          <w:lang w:eastAsia="ru-RU"/>
        </w:rPr>
        <w:t>8.5.2.2. </w:t>
      </w:r>
      <w:r w:rsidRPr="00BD78A8">
        <w:rPr>
          <w:rFonts w:ascii="Arial" w:eastAsia="Times New Roman" w:hAnsi="Arial" w:cs="Arial"/>
          <w:i/>
          <w:iCs/>
          <w:color w:val="2D2D2D"/>
          <w:spacing w:val="2"/>
          <w:sz w:val="21"/>
          <w:szCs w:val="21"/>
          <w:lang w:eastAsia="ru-RU"/>
        </w:rPr>
        <w:t>Построение градуировочного графика</w:t>
      </w:r>
      <w:proofErr w:type="gramStart"/>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В</w:t>
      </w:r>
      <w:proofErr w:type="gramEnd"/>
      <w:r w:rsidRPr="00BD78A8">
        <w:rPr>
          <w:rFonts w:ascii="Arial" w:eastAsia="Times New Roman" w:hAnsi="Arial" w:cs="Arial"/>
          <w:color w:val="2D2D2D"/>
          <w:spacing w:val="2"/>
          <w:sz w:val="21"/>
          <w:szCs w:val="21"/>
          <w:lang w:eastAsia="ru-RU"/>
        </w:rPr>
        <w:t xml:space="preserve"> пять мерных колб вместимостью 50 см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572" name="Прямоугольник 572"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72"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приливают 1; 2,5; 5; 10; 15 см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571" name="Прямоугольник 571"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71"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раствора Б, что соответствует 0,02; 0,05; 0,10; 0,20 и 0,30 мг оксида железа (III).</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Поочередно во все колбы добавляют соответственно 24; 22; 20; 15 и 10 см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570" name="Прямоугольник 570"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70"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холостого раствора, по 2см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569" name="Прямоугольник 569"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69"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раствора гидрохлорида гидроксиламина.</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Затем приливают буферный раствор до установления pH 3,5 (по универсальной индикаторной бумаге).</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Для определения объема буферного раствора, который необходимо прибавить в градуировочные растворы, отбирают аликвотную часть раствора</w:t>
      </w:r>
      <w:proofErr w:type="gramStart"/>
      <w:r w:rsidRPr="00BD78A8">
        <w:rPr>
          <w:rFonts w:ascii="Arial" w:eastAsia="Times New Roman" w:hAnsi="Arial" w:cs="Arial"/>
          <w:color w:val="2D2D2D"/>
          <w:spacing w:val="2"/>
          <w:sz w:val="21"/>
          <w:szCs w:val="21"/>
          <w:lang w:eastAsia="ru-RU"/>
        </w:rPr>
        <w:t xml:space="preserve"> Б</w:t>
      </w:r>
      <w:proofErr w:type="gramEnd"/>
      <w:r w:rsidRPr="00BD78A8">
        <w:rPr>
          <w:rFonts w:ascii="Arial" w:eastAsia="Times New Roman" w:hAnsi="Arial" w:cs="Arial"/>
          <w:color w:val="2D2D2D"/>
          <w:spacing w:val="2"/>
          <w:sz w:val="21"/>
          <w:szCs w:val="21"/>
          <w:lang w:eastAsia="ru-RU"/>
        </w:rPr>
        <w:t xml:space="preserve"> объемом 10 см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568" name="Прямоугольник 568"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68"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и добавляют к ней буферный раствор до получения требуемого pH.</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Для аликвотных частей 1; 2,5; 5 и 15 см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567" name="Прямоугольник 567"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67"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раствора</w:t>
      </w:r>
      <w:proofErr w:type="gramStart"/>
      <w:r w:rsidRPr="00BD78A8">
        <w:rPr>
          <w:rFonts w:ascii="Arial" w:eastAsia="Times New Roman" w:hAnsi="Arial" w:cs="Arial"/>
          <w:color w:val="2D2D2D"/>
          <w:spacing w:val="2"/>
          <w:sz w:val="21"/>
          <w:szCs w:val="21"/>
          <w:lang w:eastAsia="ru-RU"/>
        </w:rPr>
        <w:t xml:space="preserve"> Б</w:t>
      </w:r>
      <w:proofErr w:type="gramEnd"/>
      <w:r w:rsidRPr="00BD78A8">
        <w:rPr>
          <w:rFonts w:ascii="Arial" w:eastAsia="Times New Roman" w:hAnsi="Arial" w:cs="Arial"/>
          <w:color w:val="2D2D2D"/>
          <w:spacing w:val="2"/>
          <w:sz w:val="21"/>
          <w:szCs w:val="21"/>
          <w:lang w:eastAsia="ru-RU"/>
        </w:rPr>
        <w:t xml:space="preserve"> необходимое количество буферного раствора определяется пропорциональным расчетом.</w:t>
      </w:r>
    </w:p>
    <w:p w:rsidR="00BD78A8" w:rsidRPr="00BD78A8" w:rsidRDefault="00BD78A8" w:rsidP="00BD78A8">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BD78A8">
        <w:rPr>
          <w:rFonts w:ascii="Arial" w:eastAsia="Times New Roman" w:hAnsi="Arial" w:cs="Arial"/>
          <w:color w:val="2D2D2D"/>
          <w:spacing w:val="2"/>
          <w:sz w:val="21"/>
          <w:szCs w:val="21"/>
          <w:lang w:eastAsia="ru-RU"/>
        </w:rPr>
        <w:t>Далее в каждую колбу приливают по 5 см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566" name="Прямоугольник 566"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66"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ортофенантролина, доводят до метки водой, перемешивают и через 5 мин фотоколориметрируют полученные градуировочные растворы, используя синий светофильтр с областью светопропускания при длине волны 400-500 нм в кювете с толщиной поглощающего свет слоя 10 мм.</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По полученным результатам определений оптической плотности и известной концентрации оксида железа (III) в фотометрируемых объемах строят градуировочный график или составляют калибровочное уравнение.</w:t>
      </w:r>
    </w:p>
    <w:p w:rsidR="00BD78A8" w:rsidRPr="00BD78A8" w:rsidRDefault="00BD78A8" w:rsidP="00BD78A8">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BD78A8">
        <w:rPr>
          <w:rFonts w:ascii="Arial" w:eastAsia="Times New Roman" w:hAnsi="Arial" w:cs="Arial"/>
          <w:color w:val="2D2D2D"/>
          <w:spacing w:val="2"/>
          <w:sz w:val="21"/>
          <w:szCs w:val="21"/>
          <w:lang w:eastAsia="ru-RU"/>
        </w:rPr>
        <w:t>8.5.3. </w:t>
      </w:r>
      <w:r w:rsidRPr="00BD78A8">
        <w:rPr>
          <w:rFonts w:ascii="Arial" w:eastAsia="Times New Roman" w:hAnsi="Arial" w:cs="Arial"/>
          <w:i/>
          <w:iCs/>
          <w:color w:val="2D2D2D"/>
          <w:spacing w:val="2"/>
          <w:sz w:val="21"/>
          <w:szCs w:val="21"/>
          <w:lang w:eastAsia="ru-RU"/>
        </w:rPr>
        <w:t>Проведение анализа</w:t>
      </w:r>
      <w:proofErr w:type="gramStart"/>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Д</w:t>
      </w:r>
      <w:proofErr w:type="gramEnd"/>
      <w:r w:rsidRPr="00BD78A8">
        <w:rPr>
          <w:rFonts w:ascii="Arial" w:eastAsia="Times New Roman" w:hAnsi="Arial" w:cs="Arial"/>
          <w:color w:val="2D2D2D"/>
          <w:spacing w:val="2"/>
          <w:sz w:val="21"/>
          <w:szCs w:val="21"/>
          <w:lang w:eastAsia="ru-RU"/>
        </w:rPr>
        <w:t>ля определения массовой доли оксида железа (III) в мерную колбу вместимостью 50 см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565" name="Прямоугольник 565"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65"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отбирают 25 см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564" name="Прямоугольник 564"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64"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анализируемого раствора, приготовленного по п.6.4.3, и далее поступают так же, как указано в п.8.5.2.2.</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r>
      <w:proofErr w:type="gramStart"/>
      <w:r w:rsidRPr="00BD78A8">
        <w:rPr>
          <w:rFonts w:ascii="Arial" w:eastAsia="Times New Roman" w:hAnsi="Arial" w:cs="Arial"/>
          <w:color w:val="2D2D2D"/>
          <w:spacing w:val="2"/>
          <w:sz w:val="21"/>
          <w:szCs w:val="21"/>
          <w:lang w:eastAsia="ru-RU"/>
        </w:rPr>
        <w:lastRenderedPageBreak/>
        <w:t>При определении массовой доли оксида железа (III) в белом портландцементе навеску образца массой 0,5 г сплавляют с 2 г смеси для сплавления, плав растворяют в 30-40 см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563" name="Прямоугольник 563"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63"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раствора соляной кислоты 1:3, переводят в мерную колбу вместимостью 100 см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562" name="Прямоугольник 562"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62"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готовят и фотометрируют окрашенный раствор из аликвотной части 25-50 см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561" name="Прямоугольник 561"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61"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как изложено в п.8.5.2.2.</w:t>
      </w:r>
      <w:proofErr w:type="gramEnd"/>
    </w:p>
    <w:p w:rsidR="00BD78A8" w:rsidRPr="00BD78A8" w:rsidRDefault="00BD78A8" w:rsidP="00BD78A8">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BD78A8">
        <w:rPr>
          <w:rFonts w:ascii="Arial" w:eastAsia="Times New Roman" w:hAnsi="Arial" w:cs="Arial"/>
          <w:color w:val="2D2D2D"/>
          <w:spacing w:val="2"/>
          <w:sz w:val="21"/>
          <w:szCs w:val="21"/>
          <w:lang w:eastAsia="ru-RU"/>
        </w:rPr>
        <w:t>8.5.4. Обработка результатов - по п.8.3.4.</w:t>
      </w:r>
    </w:p>
    <w:p w:rsidR="00BD78A8" w:rsidRPr="00BD78A8" w:rsidRDefault="00BD78A8" w:rsidP="00BD78A8">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BD78A8">
        <w:rPr>
          <w:rFonts w:ascii="Arial" w:eastAsia="Times New Roman" w:hAnsi="Arial" w:cs="Arial"/>
          <w:color w:val="2D2D2D"/>
          <w:spacing w:val="2"/>
          <w:sz w:val="21"/>
          <w:szCs w:val="21"/>
          <w:lang w:eastAsia="ru-RU"/>
        </w:rPr>
        <w:t>8.6. Перманганатный метод при массовой доле оксида железа (II) до 10,0%</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Метод основан на кислотном разложении пробы в токе углекислого газа и последующем титровании оксида железа (II) перманганатом калия.</w:t>
      </w:r>
    </w:p>
    <w:p w:rsidR="00BD78A8" w:rsidRPr="00BD78A8" w:rsidRDefault="00BD78A8" w:rsidP="00BD78A8">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BD78A8">
        <w:rPr>
          <w:rFonts w:ascii="Arial" w:eastAsia="Times New Roman" w:hAnsi="Arial" w:cs="Arial"/>
          <w:color w:val="2D2D2D"/>
          <w:spacing w:val="2"/>
          <w:sz w:val="21"/>
          <w:szCs w:val="21"/>
          <w:lang w:eastAsia="ru-RU"/>
        </w:rPr>
        <w:t>8.6.1. </w:t>
      </w:r>
      <w:r w:rsidRPr="00BD78A8">
        <w:rPr>
          <w:rFonts w:ascii="Arial" w:eastAsia="Times New Roman" w:hAnsi="Arial" w:cs="Arial"/>
          <w:i/>
          <w:iCs/>
          <w:color w:val="2D2D2D"/>
          <w:spacing w:val="2"/>
          <w:sz w:val="21"/>
          <w:szCs w:val="21"/>
          <w:lang w:eastAsia="ru-RU"/>
        </w:rPr>
        <w:t>Средства анализа</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Весы лабораторные общего назначения.</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Кислота серная по </w:t>
      </w:r>
      <w:hyperlink r:id="rId253" w:history="1">
        <w:r w:rsidRPr="00BD78A8">
          <w:rPr>
            <w:rFonts w:ascii="Arial" w:eastAsia="Times New Roman" w:hAnsi="Arial" w:cs="Arial"/>
            <w:color w:val="00466E"/>
            <w:spacing w:val="2"/>
            <w:sz w:val="21"/>
            <w:szCs w:val="21"/>
            <w:u w:val="single"/>
            <w:lang w:eastAsia="ru-RU"/>
          </w:rPr>
          <w:t>ГОСТ 4204</w:t>
        </w:r>
      </w:hyperlink>
      <w:r w:rsidRPr="00BD78A8">
        <w:rPr>
          <w:rFonts w:ascii="Arial" w:eastAsia="Times New Roman" w:hAnsi="Arial" w:cs="Arial"/>
          <w:color w:val="2D2D2D"/>
          <w:spacing w:val="2"/>
          <w:sz w:val="21"/>
          <w:szCs w:val="21"/>
          <w:lang w:eastAsia="ru-RU"/>
        </w:rPr>
        <w:t> и раствор 1:4.</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Калий марганцовокислый по </w:t>
      </w:r>
      <w:hyperlink r:id="rId254" w:history="1">
        <w:r w:rsidRPr="00BD78A8">
          <w:rPr>
            <w:rFonts w:ascii="Arial" w:eastAsia="Times New Roman" w:hAnsi="Arial" w:cs="Arial"/>
            <w:color w:val="00466E"/>
            <w:spacing w:val="2"/>
            <w:sz w:val="21"/>
            <w:szCs w:val="21"/>
            <w:u w:val="single"/>
            <w:lang w:eastAsia="ru-RU"/>
          </w:rPr>
          <w:t>ГОСТ 20490</w:t>
        </w:r>
      </w:hyperlink>
      <w:r w:rsidRPr="00BD78A8">
        <w:rPr>
          <w:rFonts w:ascii="Arial" w:eastAsia="Times New Roman" w:hAnsi="Arial" w:cs="Arial"/>
          <w:color w:val="2D2D2D"/>
          <w:spacing w:val="2"/>
          <w:sz w:val="21"/>
          <w:szCs w:val="21"/>
          <w:lang w:eastAsia="ru-RU"/>
        </w:rPr>
        <w:t> или стандарт-титр, раствор молярной концентрацией вещества-эквивалента 0,1 моль/дм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560" name="Прямоугольник 560"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60"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(0,1 Н).</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Натрий углекислый по </w:t>
      </w:r>
      <w:hyperlink r:id="rId255" w:history="1">
        <w:r w:rsidRPr="00BD78A8">
          <w:rPr>
            <w:rFonts w:ascii="Arial" w:eastAsia="Times New Roman" w:hAnsi="Arial" w:cs="Arial"/>
            <w:color w:val="00466E"/>
            <w:spacing w:val="2"/>
            <w:sz w:val="21"/>
            <w:szCs w:val="21"/>
            <w:u w:val="single"/>
            <w:lang w:eastAsia="ru-RU"/>
          </w:rPr>
          <w:t>ГОСТ 83</w:t>
        </w:r>
      </w:hyperlink>
      <w:r w:rsidRPr="00BD78A8">
        <w:rPr>
          <w:rFonts w:ascii="Arial" w:eastAsia="Times New Roman" w:hAnsi="Arial" w:cs="Arial"/>
          <w:color w:val="2D2D2D"/>
          <w:spacing w:val="2"/>
          <w:sz w:val="21"/>
          <w:szCs w:val="21"/>
          <w:lang w:eastAsia="ru-RU"/>
        </w:rPr>
        <w:t>, плавленый: соду помещают в платиновую чашку или тигель и выдерживают в муфельной печи 5-8 мин при температуре 850-900</w:t>
      </w:r>
      <w:proofErr w:type="gramStart"/>
      <w:r w:rsidRPr="00BD78A8">
        <w:rPr>
          <w:rFonts w:ascii="Arial" w:eastAsia="Times New Roman" w:hAnsi="Arial" w:cs="Arial"/>
          <w:color w:val="2D2D2D"/>
          <w:spacing w:val="2"/>
          <w:sz w:val="21"/>
          <w:szCs w:val="21"/>
          <w:lang w:eastAsia="ru-RU"/>
        </w:rPr>
        <w:t xml:space="preserve"> °С</w:t>
      </w:r>
      <w:proofErr w:type="gramEnd"/>
      <w:r w:rsidRPr="00BD78A8">
        <w:rPr>
          <w:rFonts w:ascii="Arial" w:eastAsia="Times New Roman" w:hAnsi="Arial" w:cs="Arial"/>
          <w:color w:val="2D2D2D"/>
          <w:spacing w:val="2"/>
          <w:sz w:val="21"/>
          <w:szCs w:val="21"/>
          <w:lang w:eastAsia="ru-RU"/>
        </w:rPr>
        <w:t>, охлаждают, разбивают на кусочки, хранят в закрытом бюксе.</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Кислота соляная по </w:t>
      </w:r>
      <w:hyperlink r:id="rId256" w:history="1">
        <w:r w:rsidRPr="00BD78A8">
          <w:rPr>
            <w:rFonts w:ascii="Arial" w:eastAsia="Times New Roman" w:hAnsi="Arial" w:cs="Arial"/>
            <w:color w:val="00466E"/>
            <w:spacing w:val="2"/>
            <w:sz w:val="21"/>
            <w:szCs w:val="21"/>
            <w:u w:val="single"/>
            <w:lang w:eastAsia="ru-RU"/>
          </w:rPr>
          <w:t>ГОСТ 3118</w:t>
        </w:r>
      </w:hyperlink>
      <w:r w:rsidRPr="00BD78A8">
        <w:rPr>
          <w:rFonts w:ascii="Arial" w:eastAsia="Times New Roman" w:hAnsi="Arial" w:cs="Arial"/>
          <w:color w:val="2D2D2D"/>
          <w:spacing w:val="2"/>
          <w:sz w:val="21"/>
          <w:szCs w:val="21"/>
          <w:lang w:eastAsia="ru-RU"/>
        </w:rPr>
        <w:t>.</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 xml:space="preserve">Кислота </w:t>
      </w:r>
      <w:proofErr w:type="gramStart"/>
      <w:r w:rsidRPr="00BD78A8">
        <w:rPr>
          <w:rFonts w:ascii="Arial" w:eastAsia="Times New Roman" w:hAnsi="Arial" w:cs="Arial"/>
          <w:color w:val="2D2D2D"/>
          <w:spacing w:val="2"/>
          <w:sz w:val="21"/>
          <w:szCs w:val="21"/>
          <w:lang w:eastAsia="ru-RU"/>
        </w:rPr>
        <w:t>фтористо-водородная</w:t>
      </w:r>
      <w:proofErr w:type="gramEnd"/>
      <w:r w:rsidRPr="00BD78A8">
        <w:rPr>
          <w:rFonts w:ascii="Arial" w:eastAsia="Times New Roman" w:hAnsi="Arial" w:cs="Arial"/>
          <w:color w:val="2D2D2D"/>
          <w:spacing w:val="2"/>
          <w:sz w:val="21"/>
          <w:szCs w:val="21"/>
          <w:lang w:eastAsia="ru-RU"/>
        </w:rPr>
        <w:t xml:space="preserve"> по </w:t>
      </w:r>
      <w:hyperlink r:id="rId257" w:history="1">
        <w:r w:rsidRPr="00BD78A8">
          <w:rPr>
            <w:rFonts w:ascii="Arial" w:eastAsia="Times New Roman" w:hAnsi="Arial" w:cs="Arial"/>
            <w:color w:val="00466E"/>
            <w:spacing w:val="2"/>
            <w:sz w:val="21"/>
            <w:szCs w:val="21"/>
            <w:u w:val="single"/>
            <w:lang w:eastAsia="ru-RU"/>
          </w:rPr>
          <w:t>ГОСТ 10484</w:t>
        </w:r>
      </w:hyperlink>
      <w:r w:rsidRPr="00BD78A8">
        <w:rPr>
          <w:rFonts w:ascii="Arial" w:eastAsia="Times New Roman" w:hAnsi="Arial" w:cs="Arial"/>
          <w:color w:val="2D2D2D"/>
          <w:spacing w:val="2"/>
          <w:sz w:val="21"/>
          <w:szCs w:val="21"/>
          <w:lang w:eastAsia="ru-RU"/>
        </w:rPr>
        <w:t>.</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Углекислый газ: получают в аппарате Киппа действием раствора соляной кислоты на мраморную крошку или используют углекислый газ из баллона.</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Клапан Бунзена: изготовляют из отрезка толстостенной резиновой трубки длиной 50 мм. С одного конца трубки плотно закрывают резиновой пробкой, либо заливают резиновым клеем. Другой конец надевают на стеклянную трубку. Лезвием бритвы вдоль резиновой трубки делают прорез (щель) длиной 15-20 мм.</w:t>
      </w:r>
    </w:p>
    <w:p w:rsidR="00BD78A8" w:rsidRPr="00BD78A8" w:rsidRDefault="00BD78A8" w:rsidP="00BD78A8">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BD78A8">
        <w:rPr>
          <w:rFonts w:ascii="Arial" w:eastAsia="Times New Roman" w:hAnsi="Arial" w:cs="Arial"/>
          <w:color w:val="2D2D2D"/>
          <w:spacing w:val="2"/>
          <w:sz w:val="21"/>
          <w:szCs w:val="21"/>
          <w:lang w:eastAsia="ru-RU"/>
        </w:rPr>
        <w:t>8.6.2. </w:t>
      </w:r>
      <w:r w:rsidRPr="00BD78A8">
        <w:rPr>
          <w:rFonts w:ascii="Arial" w:eastAsia="Times New Roman" w:hAnsi="Arial" w:cs="Arial"/>
          <w:i/>
          <w:iCs/>
          <w:color w:val="2D2D2D"/>
          <w:spacing w:val="2"/>
          <w:sz w:val="21"/>
          <w:szCs w:val="21"/>
          <w:lang w:eastAsia="ru-RU"/>
        </w:rPr>
        <w:t>Проведение анализа</w:t>
      </w:r>
    </w:p>
    <w:p w:rsidR="00BD78A8" w:rsidRPr="00BD78A8" w:rsidRDefault="00BD78A8" w:rsidP="00BD78A8">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BD78A8">
        <w:rPr>
          <w:rFonts w:ascii="Arial" w:eastAsia="Times New Roman" w:hAnsi="Arial" w:cs="Arial"/>
          <w:color w:val="2D2D2D"/>
          <w:spacing w:val="2"/>
          <w:sz w:val="21"/>
          <w:szCs w:val="21"/>
          <w:lang w:eastAsia="ru-RU"/>
        </w:rPr>
        <w:t>8.6.2.1. В коническую колбу вместимостью 250-500 см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559" name="Прямоугольник 559"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59"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приливают 100 см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558" name="Прямоугольник 558"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58"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раствора серной кислоты, закрывают колбу пробкой с двумя отверстиями, в которые вставлены стеклянные трубки, согнутые под прямым углом. Одна из трубок (по ходу газа) доходит до дна колбы, вторая кончается под пробкой. Длинную трубку присоединяют к аппарату Киппа с углекислым газом, открывают кран и пропускают углекислый газ 3-5 мин.</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При отсутствии аппарата Киппа в такую же колбу с раствором серной кислоты помещают несколько кусочков плавленой соды и закрывают колбу резиновой пробкой с клапаном Бунзена.</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lastRenderedPageBreak/>
        <w:t>Затем, в обоих случаях, приоткрыв пробку, быстро помещают в колбу навеску свежеизмельченного клинкера или цемента массой 1-1,5 г в кальке или папиросной бумаге, не прекращая тока газа. Содержимое колбы кипятят 15 мин, пропуская все время ток углекислого газа. Затем колбу снимают с плитки, охлаждают, после чего отсоединяют колбу от прибора Киппа, прибавляют 100 см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557" name="Прямоугольник 557"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57"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свежепрокипяченной и охлажденной до комнатной температуры воды и титруют 0,1 Н раствором марганцовокислого калия до розовой окраски, не исчезающей в течение 20-30 с.</w:t>
      </w:r>
    </w:p>
    <w:p w:rsidR="00BD78A8" w:rsidRPr="00BD78A8" w:rsidRDefault="00BD78A8" w:rsidP="00BD78A8">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BD78A8">
        <w:rPr>
          <w:rFonts w:ascii="Arial" w:eastAsia="Times New Roman" w:hAnsi="Arial" w:cs="Arial"/>
          <w:color w:val="2D2D2D"/>
          <w:spacing w:val="2"/>
          <w:sz w:val="21"/>
          <w:szCs w:val="21"/>
          <w:lang w:eastAsia="ru-RU"/>
        </w:rPr>
        <w:t xml:space="preserve">8.6.2.2. Материалы, не растворяющиеся в серной кислоте без остатка, разлагают в смеси </w:t>
      </w:r>
      <w:proofErr w:type="gramStart"/>
      <w:r w:rsidRPr="00BD78A8">
        <w:rPr>
          <w:rFonts w:ascii="Arial" w:eastAsia="Times New Roman" w:hAnsi="Arial" w:cs="Arial"/>
          <w:color w:val="2D2D2D"/>
          <w:spacing w:val="2"/>
          <w:sz w:val="21"/>
          <w:szCs w:val="21"/>
          <w:lang w:eastAsia="ru-RU"/>
        </w:rPr>
        <w:t>фтористо-водородной</w:t>
      </w:r>
      <w:proofErr w:type="gramEnd"/>
      <w:r w:rsidRPr="00BD78A8">
        <w:rPr>
          <w:rFonts w:ascii="Arial" w:eastAsia="Times New Roman" w:hAnsi="Arial" w:cs="Arial"/>
          <w:color w:val="2D2D2D"/>
          <w:spacing w:val="2"/>
          <w:sz w:val="21"/>
          <w:szCs w:val="21"/>
          <w:lang w:eastAsia="ru-RU"/>
        </w:rPr>
        <w:t xml:space="preserve"> и серной кислот.</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Навеску свежеизмельченного материала массой 0,5-1 г помещают в большой платиновый тигель, смачивают водой, прибавляют 10 см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556" name="Прямоугольник 556"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56"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раствора серной кислоты, доливают до половины тигля горячей свежепрокипяченной водой, закрывают тигель крышкой с отверстием, вставляя в него стеклянную трубку от аппарата Киппа, пропускают углекислый газ. Тигель нагревают на песчаной бане, пропуская углекислый газ до начала кипения жидкости. Затем прекращают подачу углекислого газа (отсоединяют от прибора), отводят крышку и быстро прибавляют 7 см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555" name="Прямоугольник 555"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55"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" filled="f" stroked="f">
                <o:lock v:ext="edit" aspectratio="t"/>
                <w10:anchorlock/>
              </v:rect>
            </w:pict>
          </mc:Fallback>
        </mc:AlternateContent>
      </w:r>
      <w:proofErr w:type="gramStart"/>
      <w:r w:rsidRPr="00BD78A8">
        <w:rPr>
          <w:rFonts w:ascii="Arial" w:eastAsia="Times New Roman" w:hAnsi="Arial" w:cs="Arial"/>
          <w:color w:val="2D2D2D"/>
          <w:spacing w:val="2"/>
          <w:sz w:val="21"/>
          <w:szCs w:val="21"/>
          <w:lang w:eastAsia="ru-RU"/>
        </w:rPr>
        <w:t>фтористо-водородной</w:t>
      </w:r>
      <w:proofErr w:type="gramEnd"/>
      <w:r w:rsidRPr="00BD78A8">
        <w:rPr>
          <w:rFonts w:ascii="Arial" w:eastAsia="Times New Roman" w:hAnsi="Arial" w:cs="Arial"/>
          <w:color w:val="2D2D2D"/>
          <w:spacing w:val="2"/>
          <w:sz w:val="21"/>
          <w:szCs w:val="21"/>
          <w:lang w:eastAsia="ru-RU"/>
        </w:rPr>
        <w:t xml:space="preserve"> кислоты.</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r>
      <w:proofErr w:type="gramStart"/>
      <w:r w:rsidRPr="00BD78A8">
        <w:rPr>
          <w:rFonts w:ascii="Arial" w:eastAsia="Times New Roman" w:hAnsi="Arial" w:cs="Arial"/>
          <w:color w:val="2D2D2D"/>
          <w:spacing w:val="2"/>
          <w:sz w:val="21"/>
          <w:szCs w:val="21"/>
          <w:lang w:eastAsia="ru-RU"/>
        </w:rPr>
        <w:t>Тигель плотно закрывают крышкой (без отверстия) и осторожно нагревают до появления белых паров, после чего содержимое в тигле кипятят 10 мин.</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Затем тигель переносят в стакан вместимостью 400-500 см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554" name="Прямоугольник 554"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54"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прибавляют 150 см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553" name="Прямоугольник 553"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53"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свежепрокипяченной и охлажденной до комнатной температуры воды, 5 см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552" name="Прямоугольник 552"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52"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серной кислоты и быстро титруют, как описано в п.8.6.2.1.</w:t>
      </w:r>
      <w:proofErr w:type="gramEnd"/>
    </w:p>
    <w:p w:rsidR="00BD78A8" w:rsidRPr="00BD78A8" w:rsidRDefault="00BD78A8" w:rsidP="00BD78A8">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BD78A8">
        <w:rPr>
          <w:rFonts w:ascii="Arial" w:eastAsia="Times New Roman" w:hAnsi="Arial" w:cs="Arial"/>
          <w:color w:val="2D2D2D"/>
          <w:spacing w:val="2"/>
          <w:sz w:val="21"/>
          <w:szCs w:val="21"/>
          <w:lang w:eastAsia="ru-RU"/>
        </w:rPr>
        <w:t>8.6.3. </w:t>
      </w:r>
      <w:r w:rsidRPr="00BD78A8">
        <w:rPr>
          <w:rFonts w:ascii="Arial" w:eastAsia="Times New Roman" w:hAnsi="Arial" w:cs="Arial"/>
          <w:i/>
          <w:iCs/>
          <w:color w:val="2D2D2D"/>
          <w:spacing w:val="2"/>
          <w:sz w:val="21"/>
          <w:szCs w:val="21"/>
          <w:lang w:eastAsia="ru-RU"/>
        </w:rPr>
        <w:t>Обработка результатов</w:t>
      </w:r>
    </w:p>
    <w:p w:rsidR="00BD78A8" w:rsidRPr="00BD78A8" w:rsidRDefault="00BD78A8" w:rsidP="00BD78A8">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BD78A8">
        <w:rPr>
          <w:rFonts w:ascii="Arial" w:eastAsia="Times New Roman" w:hAnsi="Arial" w:cs="Arial"/>
          <w:color w:val="2D2D2D"/>
          <w:spacing w:val="2"/>
          <w:sz w:val="21"/>
          <w:szCs w:val="21"/>
          <w:lang w:eastAsia="ru-RU"/>
        </w:rPr>
        <w:t>Массовую долю оксида железа (II) (</w:t>
      </w:r>
      <w:r>
        <w:rPr>
          <w:rFonts w:ascii="Arial" w:eastAsia="Times New Roman" w:hAnsi="Arial" w:cs="Arial"/>
          <w:noProof/>
          <w:color w:val="2D2D2D"/>
          <w:spacing w:val="2"/>
          <w:sz w:val="21"/>
          <w:szCs w:val="21"/>
          <w:lang w:eastAsia="ru-RU"/>
        </w:rPr>
        <mc:AlternateContent>
          <mc:Choice Requires="wps">
            <w:drawing>
              <wp:inline distT="0" distB="0" distL="0" distR="0">
                <wp:extent cx="371475" cy="228600"/>
                <wp:effectExtent l="0" t="0" r="0" b="0"/>
                <wp:docPr id="551" name="Прямоугольник 551"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714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51" o:spid="_x0000_s1026" alt="Описание: ГОСТ 5382-91 Цементы и материалы цементного производства. Методы химического анализа" style="width:29.2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в процентах вычисляют по формуле</w:t>
      </w:r>
      <w:r w:rsidRPr="00BD78A8">
        <w:rPr>
          <w:rFonts w:ascii="Arial" w:eastAsia="Times New Roman" w:hAnsi="Arial" w:cs="Arial"/>
          <w:color w:val="2D2D2D"/>
          <w:spacing w:val="2"/>
          <w:sz w:val="21"/>
          <w:szCs w:val="21"/>
          <w:lang w:eastAsia="ru-RU"/>
        </w:rPr>
        <w:br/>
      </w:r>
    </w:p>
    <w:p w:rsidR="00BD78A8" w:rsidRPr="00BD78A8" w:rsidRDefault="00BD78A8" w:rsidP="00BD78A8">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1628775" cy="390525"/>
            <wp:effectExtent l="0" t="0" r="9525" b="9525"/>
            <wp:docPr id="550" name="Рисунок 550"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descr="ГОСТ 5382-91 Цементы и материалы цементного производства. Методы химического анализа"/>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1628775" cy="390525"/>
                    </a:xfrm>
                    <a:prstGeom prst="rect">
                      <a:avLst/>
                    </a:prstGeom>
                    <a:noFill/>
                    <a:ln>
                      <a:noFill/>
                    </a:ln>
                  </pic:spPr>
                </pic:pic>
              </a:graphicData>
            </a:graphic>
          </wp:inline>
        </w:drawing>
      </w:r>
      <w:r w:rsidRPr="00BD78A8">
        <w:rPr>
          <w:rFonts w:ascii="Arial" w:eastAsia="Times New Roman" w:hAnsi="Arial" w:cs="Arial"/>
          <w:color w:val="2D2D2D"/>
          <w:spacing w:val="2"/>
          <w:sz w:val="21"/>
          <w:szCs w:val="21"/>
          <w:lang w:eastAsia="ru-RU"/>
        </w:rPr>
        <w:t>, (30)</w:t>
      </w:r>
    </w:p>
    <w:p w:rsidR="00BD78A8" w:rsidRPr="00BD78A8" w:rsidRDefault="00BD78A8" w:rsidP="00BD78A8">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BD78A8">
        <w:rPr>
          <w:rFonts w:ascii="Arial" w:eastAsia="Times New Roman" w:hAnsi="Arial" w:cs="Arial"/>
          <w:color w:val="2D2D2D"/>
          <w:spacing w:val="2"/>
          <w:sz w:val="21"/>
          <w:szCs w:val="21"/>
          <w:lang w:eastAsia="ru-RU"/>
        </w:rPr>
        <w:br/>
        <w:t>где </w:t>
      </w:r>
      <w:r>
        <w:rPr>
          <w:rFonts w:ascii="Arial" w:eastAsia="Times New Roman" w:hAnsi="Arial" w:cs="Arial"/>
          <w:noProof/>
          <w:color w:val="2D2D2D"/>
          <w:spacing w:val="2"/>
          <w:sz w:val="21"/>
          <w:szCs w:val="21"/>
          <w:lang w:eastAsia="ru-RU"/>
        </w:rPr>
        <mc:AlternateContent>
          <mc:Choice Requires="wps">
            <w:drawing>
              <wp:inline distT="0" distB="0" distL="0" distR="0">
                <wp:extent cx="152400" cy="180975"/>
                <wp:effectExtent l="0" t="0" r="0" b="0"/>
                <wp:docPr id="549" name="Прямоугольник 549"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49" o:spid="_x0000_s1026" alt="Описание: ГОСТ 5382-91 Цементы и материалы цементного производства. Методы химического анализа" style="width:12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xml:space="preserve">- объем раствора марганцовокислого калия, пошедший на титрование, </w:t>
      </w:r>
      <w:proofErr w:type="gramStart"/>
      <w:r w:rsidRPr="00BD78A8">
        <w:rPr>
          <w:rFonts w:ascii="Arial" w:eastAsia="Times New Roman" w:hAnsi="Arial" w:cs="Arial"/>
          <w:color w:val="2D2D2D"/>
          <w:spacing w:val="2"/>
          <w:sz w:val="21"/>
          <w:szCs w:val="21"/>
          <w:lang w:eastAsia="ru-RU"/>
        </w:rPr>
        <w:t>см</w:t>
      </w:r>
      <w:proofErr w:type="gramEnd"/>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548" name="Прямоугольник 548"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48"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0,007184 - количество оксида железа (II), соответствующее 1 см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547" name="Прямоугольник 547"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47"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точно 0,1 Н раствора марганцовокислого калия, г; </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r>
      <w:r>
        <w:rPr>
          <w:rFonts w:ascii="Arial" w:eastAsia="Times New Roman" w:hAnsi="Arial" w:cs="Arial"/>
          <w:noProof/>
          <w:color w:val="2D2D2D"/>
          <w:spacing w:val="2"/>
          <w:sz w:val="21"/>
          <w:szCs w:val="21"/>
          <w:lang w:eastAsia="ru-RU"/>
        </w:rPr>
        <mc:AlternateContent>
          <mc:Choice Requires="wps">
            <w:drawing>
              <wp:inline distT="0" distB="0" distL="0" distR="0">
                <wp:extent cx="161925" cy="142875"/>
                <wp:effectExtent l="0" t="0" r="0" b="0"/>
                <wp:docPr id="546" name="Прямоугольник 546"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619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46" o:spid="_x0000_s1026" alt="Описание: ГОСТ 5382-91 Цементы и материалы цементного производства. Методы химического анализа" style="width:12.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 масса навески пробы, г.</w:t>
      </w:r>
    </w:p>
    <w:p w:rsidR="00BD78A8" w:rsidRPr="00BD78A8" w:rsidRDefault="00BD78A8" w:rsidP="00BD78A8">
      <w:pPr>
        <w:shd w:val="clear" w:color="auto" w:fill="FFFFFF"/>
        <w:spacing w:before="375" w:after="225" w:line="240" w:lineRule="auto"/>
        <w:jc w:val="center"/>
        <w:textAlignment w:val="baseline"/>
        <w:outlineLvl w:val="1"/>
        <w:rPr>
          <w:rFonts w:ascii="Arial" w:eastAsia="Times New Roman" w:hAnsi="Arial" w:cs="Arial"/>
          <w:color w:val="3C3C3C"/>
          <w:spacing w:val="2"/>
          <w:sz w:val="31"/>
          <w:szCs w:val="31"/>
          <w:lang w:eastAsia="ru-RU"/>
        </w:rPr>
      </w:pPr>
      <w:r w:rsidRPr="00BD78A8">
        <w:rPr>
          <w:rFonts w:ascii="Arial" w:eastAsia="Times New Roman" w:hAnsi="Arial" w:cs="Arial"/>
          <w:color w:val="3C3C3C"/>
          <w:spacing w:val="2"/>
          <w:sz w:val="31"/>
          <w:szCs w:val="31"/>
          <w:lang w:eastAsia="ru-RU"/>
        </w:rPr>
        <w:t>9. Определение оксида алюминия</w:t>
      </w:r>
    </w:p>
    <w:p w:rsidR="00BD78A8" w:rsidRPr="00BD78A8" w:rsidRDefault="00BD78A8" w:rsidP="00BD78A8">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BD78A8">
        <w:rPr>
          <w:rFonts w:ascii="Arial" w:eastAsia="Times New Roman" w:hAnsi="Arial" w:cs="Arial"/>
          <w:color w:val="2D2D2D"/>
          <w:spacing w:val="2"/>
          <w:sz w:val="21"/>
          <w:szCs w:val="21"/>
          <w:lang w:eastAsia="ru-RU"/>
        </w:rPr>
        <w:t>9.1. Ошибка повторяемости и расхождение между результатами параллельных определений не должны превышать значений, указанных в табл.7.</w:t>
      </w:r>
      <w:r w:rsidRPr="00BD78A8">
        <w:rPr>
          <w:rFonts w:ascii="Arial" w:eastAsia="Times New Roman" w:hAnsi="Arial" w:cs="Arial"/>
          <w:color w:val="2D2D2D"/>
          <w:spacing w:val="2"/>
          <w:sz w:val="21"/>
          <w:szCs w:val="21"/>
          <w:lang w:eastAsia="ru-RU"/>
        </w:rPr>
        <w:br/>
      </w:r>
    </w:p>
    <w:p w:rsidR="00BD78A8" w:rsidRPr="00BD78A8" w:rsidRDefault="00BD78A8" w:rsidP="00BD78A8">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sidRPr="00BD78A8">
        <w:rPr>
          <w:rFonts w:ascii="Arial" w:eastAsia="Times New Roman" w:hAnsi="Arial" w:cs="Arial"/>
          <w:color w:val="2D2D2D"/>
          <w:spacing w:val="2"/>
          <w:sz w:val="21"/>
          <w:szCs w:val="21"/>
          <w:lang w:eastAsia="ru-RU"/>
        </w:rPr>
        <w:t>Таблица 7</w:t>
      </w:r>
    </w:p>
    <w:p w:rsidR="00BD78A8" w:rsidRPr="00BD78A8" w:rsidRDefault="00BD78A8" w:rsidP="00BD78A8">
      <w:pPr>
        <w:shd w:val="clear" w:color="auto" w:fill="FFFFFF"/>
        <w:spacing w:line="315" w:lineRule="atLeast"/>
        <w:jc w:val="center"/>
        <w:textAlignment w:val="baseline"/>
        <w:rPr>
          <w:rFonts w:ascii="Arial" w:eastAsia="Times New Roman" w:hAnsi="Arial" w:cs="Arial"/>
          <w:color w:val="2D2D2D"/>
          <w:spacing w:val="2"/>
          <w:sz w:val="21"/>
          <w:szCs w:val="21"/>
          <w:lang w:eastAsia="ru-RU"/>
        </w:rPr>
      </w:pPr>
      <w:r w:rsidRPr="00BD78A8">
        <w:rPr>
          <w:rFonts w:ascii="Arial" w:eastAsia="Times New Roman" w:hAnsi="Arial" w:cs="Arial"/>
          <w:color w:val="2D2D2D"/>
          <w:spacing w:val="2"/>
          <w:sz w:val="21"/>
          <w:szCs w:val="21"/>
          <w:lang w:eastAsia="ru-RU"/>
        </w:rPr>
        <w:t>В процентах</w:t>
      </w:r>
    </w:p>
    <w:tbl>
      <w:tblPr>
        <w:tblW w:w="0" w:type="auto"/>
        <w:tblCellMar>
          <w:left w:w="0" w:type="dxa"/>
          <w:right w:w="0" w:type="dxa"/>
        </w:tblCellMar>
        <w:tblLook w:val="04A0" w:firstRow="1" w:lastRow="0" w:firstColumn="1" w:lastColumn="0" w:noHBand="0" w:noVBand="1"/>
      </w:tblPr>
      <w:tblGrid>
        <w:gridCol w:w="1012"/>
        <w:gridCol w:w="1146"/>
        <w:gridCol w:w="1223"/>
        <w:gridCol w:w="846"/>
        <w:gridCol w:w="1223"/>
        <w:gridCol w:w="1947"/>
        <w:gridCol w:w="1958"/>
      </w:tblGrid>
      <w:tr w:rsidR="00BD78A8" w:rsidRPr="00BD78A8" w:rsidTr="00BD78A8">
        <w:trPr>
          <w:trHeight w:val="15"/>
        </w:trPr>
        <w:tc>
          <w:tcPr>
            <w:tcW w:w="1109" w:type="dxa"/>
            <w:hideMark/>
          </w:tcPr>
          <w:p w:rsidR="00BD78A8" w:rsidRPr="00BD78A8" w:rsidRDefault="00BD78A8" w:rsidP="00BD78A8">
            <w:pPr>
              <w:spacing w:after="0" w:line="240" w:lineRule="auto"/>
              <w:rPr>
                <w:rFonts w:ascii="Times New Roman" w:eastAsia="Times New Roman" w:hAnsi="Times New Roman" w:cs="Times New Roman"/>
                <w:sz w:val="2"/>
                <w:szCs w:val="24"/>
                <w:lang w:eastAsia="ru-RU"/>
              </w:rPr>
            </w:pPr>
          </w:p>
        </w:tc>
        <w:tc>
          <w:tcPr>
            <w:tcW w:w="1294" w:type="dxa"/>
            <w:hideMark/>
          </w:tcPr>
          <w:p w:rsidR="00BD78A8" w:rsidRPr="00BD78A8" w:rsidRDefault="00BD78A8" w:rsidP="00BD78A8">
            <w:pPr>
              <w:spacing w:after="0" w:line="240" w:lineRule="auto"/>
              <w:rPr>
                <w:rFonts w:ascii="Times New Roman" w:eastAsia="Times New Roman" w:hAnsi="Times New Roman" w:cs="Times New Roman"/>
                <w:sz w:val="2"/>
                <w:szCs w:val="24"/>
                <w:lang w:eastAsia="ru-RU"/>
              </w:rPr>
            </w:pPr>
          </w:p>
        </w:tc>
        <w:tc>
          <w:tcPr>
            <w:tcW w:w="1294" w:type="dxa"/>
            <w:hideMark/>
          </w:tcPr>
          <w:p w:rsidR="00BD78A8" w:rsidRPr="00BD78A8" w:rsidRDefault="00BD78A8" w:rsidP="00BD78A8">
            <w:pPr>
              <w:spacing w:after="0" w:line="240" w:lineRule="auto"/>
              <w:rPr>
                <w:rFonts w:ascii="Times New Roman" w:eastAsia="Times New Roman" w:hAnsi="Times New Roman" w:cs="Times New Roman"/>
                <w:sz w:val="2"/>
                <w:szCs w:val="24"/>
                <w:lang w:eastAsia="ru-RU"/>
              </w:rPr>
            </w:pPr>
          </w:p>
        </w:tc>
        <w:tc>
          <w:tcPr>
            <w:tcW w:w="924" w:type="dxa"/>
            <w:hideMark/>
          </w:tcPr>
          <w:p w:rsidR="00BD78A8" w:rsidRPr="00BD78A8" w:rsidRDefault="00BD78A8" w:rsidP="00BD78A8">
            <w:pPr>
              <w:spacing w:after="0" w:line="240" w:lineRule="auto"/>
              <w:rPr>
                <w:rFonts w:ascii="Times New Roman" w:eastAsia="Times New Roman" w:hAnsi="Times New Roman" w:cs="Times New Roman"/>
                <w:sz w:val="2"/>
                <w:szCs w:val="24"/>
                <w:lang w:eastAsia="ru-RU"/>
              </w:rPr>
            </w:pPr>
          </w:p>
        </w:tc>
        <w:tc>
          <w:tcPr>
            <w:tcW w:w="1294" w:type="dxa"/>
            <w:hideMark/>
          </w:tcPr>
          <w:p w:rsidR="00BD78A8" w:rsidRPr="00BD78A8" w:rsidRDefault="00BD78A8" w:rsidP="00BD78A8">
            <w:pPr>
              <w:spacing w:after="0" w:line="240" w:lineRule="auto"/>
              <w:rPr>
                <w:rFonts w:ascii="Times New Roman" w:eastAsia="Times New Roman" w:hAnsi="Times New Roman" w:cs="Times New Roman"/>
                <w:sz w:val="2"/>
                <w:szCs w:val="24"/>
                <w:lang w:eastAsia="ru-RU"/>
              </w:rPr>
            </w:pPr>
          </w:p>
        </w:tc>
        <w:tc>
          <w:tcPr>
            <w:tcW w:w="2218" w:type="dxa"/>
            <w:hideMark/>
          </w:tcPr>
          <w:p w:rsidR="00BD78A8" w:rsidRPr="00BD78A8" w:rsidRDefault="00BD78A8" w:rsidP="00BD78A8">
            <w:pPr>
              <w:spacing w:after="0" w:line="240" w:lineRule="auto"/>
              <w:rPr>
                <w:rFonts w:ascii="Times New Roman" w:eastAsia="Times New Roman" w:hAnsi="Times New Roman" w:cs="Times New Roman"/>
                <w:sz w:val="2"/>
                <w:szCs w:val="24"/>
                <w:lang w:eastAsia="ru-RU"/>
              </w:rPr>
            </w:pPr>
          </w:p>
        </w:tc>
        <w:tc>
          <w:tcPr>
            <w:tcW w:w="2218" w:type="dxa"/>
            <w:hideMark/>
          </w:tcPr>
          <w:p w:rsidR="00BD78A8" w:rsidRPr="00BD78A8" w:rsidRDefault="00BD78A8" w:rsidP="00BD78A8">
            <w:pPr>
              <w:spacing w:after="0" w:line="240" w:lineRule="auto"/>
              <w:rPr>
                <w:rFonts w:ascii="Times New Roman" w:eastAsia="Times New Roman" w:hAnsi="Times New Roman" w:cs="Times New Roman"/>
                <w:sz w:val="2"/>
                <w:szCs w:val="24"/>
                <w:lang w:eastAsia="ru-RU"/>
              </w:rPr>
            </w:pPr>
          </w:p>
        </w:tc>
      </w:tr>
      <w:tr w:rsidR="00BD78A8" w:rsidRPr="00BD78A8" w:rsidTr="00BD78A8">
        <w:tc>
          <w:tcPr>
            <w:tcW w:w="5914" w:type="dxa"/>
            <w:gridSpan w:val="5"/>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Массовая доля оксида алюминия</w:t>
            </w:r>
          </w:p>
        </w:tc>
        <w:tc>
          <w:tcPr>
            <w:tcW w:w="221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90500" cy="219075"/>
                      <wp:effectExtent l="0" t="0" r="0" b="0"/>
                      <wp:docPr id="545" name="Прямоугольник 545"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05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45" o:spid="_x0000_s1026" alt="Описание: ГОСТ 5382-91 Цементы и материалы цементного производства. Методы химического анализа" style="width:1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" filled="f" stroked="f">
                      <o:lock v:ext="edit" aspectratio="t"/>
                      <w10:anchorlock/>
                    </v:rect>
                  </w:pict>
                </mc:Fallback>
              </mc:AlternateContent>
            </w:r>
          </w:p>
        </w:tc>
        <w:tc>
          <w:tcPr>
            <w:tcW w:w="221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342900" cy="228600"/>
                      <wp:effectExtent l="0" t="0" r="0" b="0"/>
                      <wp:docPr id="544" name="Прямоугольник 544"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429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44" o:spid="_x0000_s1026" alt="Описание: ГОСТ 5382-91 Цементы и материалы цементного производства. Методы химического анализа" style="width:27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" filled="f" stroked="f">
                      <o:lock v:ext="edit" aspectratio="t"/>
                      <w10:anchorlock/>
                    </v:rect>
                  </w:pict>
                </mc:Fallback>
              </mc:AlternateContent>
            </w:r>
          </w:p>
        </w:tc>
      </w:tr>
      <w:tr w:rsidR="00BD78A8" w:rsidRPr="00BD78A8" w:rsidTr="00BD78A8">
        <w:tc>
          <w:tcPr>
            <w:tcW w:w="1109" w:type="dxa"/>
            <w:tcBorders>
              <w:top w:val="single" w:sz="6" w:space="0" w:color="000000"/>
              <w:left w:val="single" w:sz="6" w:space="0" w:color="000000"/>
              <w:bottom w:val="nil"/>
              <w:right w:val="nil"/>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До</w:t>
            </w:r>
          </w:p>
        </w:tc>
        <w:tc>
          <w:tcPr>
            <w:tcW w:w="1294" w:type="dxa"/>
            <w:tcBorders>
              <w:top w:val="single" w:sz="6" w:space="0" w:color="000000"/>
              <w:left w:val="nil"/>
              <w:bottom w:val="nil"/>
              <w:right w:val="nil"/>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1</w:t>
            </w:r>
          </w:p>
        </w:tc>
        <w:tc>
          <w:tcPr>
            <w:tcW w:w="1294" w:type="dxa"/>
            <w:tcBorders>
              <w:top w:val="single" w:sz="6" w:space="0" w:color="000000"/>
              <w:left w:val="nil"/>
              <w:bottom w:val="nil"/>
              <w:right w:val="nil"/>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включ.</w:t>
            </w:r>
          </w:p>
        </w:tc>
        <w:tc>
          <w:tcPr>
            <w:tcW w:w="924" w:type="dxa"/>
            <w:tcBorders>
              <w:top w:val="single" w:sz="6" w:space="0" w:color="000000"/>
              <w:left w:val="nil"/>
              <w:bottom w:val="nil"/>
              <w:right w:val="nil"/>
            </w:tcBorders>
            <w:tcMar>
              <w:top w:w="0" w:type="dxa"/>
              <w:left w:w="149" w:type="dxa"/>
              <w:bottom w:w="0" w:type="dxa"/>
              <w:right w:w="149" w:type="dxa"/>
            </w:tcMar>
            <w:hideMark/>
          </w:tcPr>
          <w:p w:rsidR="00BD78A8" w:rsidRPr="00BD78A8" w:rsidRDefault="00BD78A8" w:rsidP="00BD78A8">
            <w:pPr>
              <w:spacing w:after="0" w:line="240" w:lineRule="auto"/>
              <w:rPr>
                <w:rFonts w:ascii="Times New Roman" w:eastAsia="Times New Roman" w:hAnsi="Times New Roman" w:cs="Times New Roman"/>
                <w:sz w:val="24"/>
                <w:szCs w:val="24"/>
                <w:lang w:eastAsia="ru-RU"/>
              </w:rPr>
            </w:pPr>
          </w:p>
        </w:tc>
        <w:tc>
          <w:tcPr>
            <w:tcW w:w="1294" w:type="dxa"/>
            <w:tcBorders>
              <w:top w:val="single" w:sz="6" w:space="0" w:color="000000"/>
              <w:left w:val="nil"/>
              <w:bottom w:val="nil"/>
              <w:right w:val="single" w:sz="6" w:space="0" w:color="000000"/>
            </w:tcBorders>
            <w:tcMar>
              <w:top w:w="0" w:type="dxa"/>
              <w:left w:w="149" w:type="dxa"/>
              <w:bottom w:w="0" w:type="dxa"/>
              <w:right w:w="149" w:type="dxa"/>
            </w:tcMar>
            <w:hideMark/>
          </w:tcPr>
          <w:p w:rsidR="00BD78A8" w:rsidRPr="00BD78A8" w:rsidRDefault="00BD78A8" w:rsidP="00BD78A8">
            <w:pPr>
              <w:spacing w:after="0" w:line="240" w:lineRule="auto"/>
              <w:rPr>
                <w:rFonts w:ascii="Times New Roman" w:eastAsia="Times New Roman" w:hAnsi="Times New Roman" w:cs="Times New Roman"/>
                <w:sz w:val="24"/>
                <w:szCs w:val="24"/>
                <w:lang w:eastAsia="ru-RU"/>
              </w:rPr>
            </w:pPr>
          </w:p>
        </w:tc>
        <w:tc>
          <w:tcPr>
            <w:tcW w:w="2218"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±0,05</w:t>
            </w:r>
          </w:p>
        </w:tc>
        <w:tc>
          <w:tcPr>
            <w:tcW w:w="2218"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0,07</w:t>
            </w:r>
          </w:p>
        </w:tc>
      </w:tr>
      <w:tr w:rsidR="00BD78A8" w:rsidRPr="00BD78A8" w:rsidTr="00BD78A8">
        <w:tc>
          <w:tcPr>
            <w:tcW w:w="1109" w:type="dxa"/>
            <w:tcBorders>
              <w:top w:val="nil"/>
              <w:left w:val="single" w:sz="6" w:space="0" w:color="000000"/>
              <w:bottom w:val="nil"/>
              <w:right w:val="nil"/>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Св.</w:t>
            </w:r>
          </w:p>
        </w:tc>
        <w:tc>
          <w:tcPr>
            <w:tcW w:w="1294" w:type="dxa"/>
            <w:tcBorders>
              <w:top w:val="nil"/>
              <w:left w:val="nil"/>
              <w:bottom w:val="nil"/>
              <w:right w:val="nil"/>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1</w:t>
            </w:r>
          </w:p>
        </w:tc>
        <w:tc>
          <w:tcPr>
            <w:tcW w:w="1294" w:type="dxa"/>
            <w:tcBorders>
              <w:top w:val="nil"/>
              <w:left w:val="nil"/>
              <w:bottom w:val="nil"/>
              <w:right w:val="nil"/>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до</w:t>
            </w:r>
          </w:p>
        </w:tc>
        <w:tc>
          <w:tcPr>
            <w:tcW w:w="924" w:type="dxa"/>
            <w:tcBorders>
              <w:top w:val="nil"/>
              <w:left w:val="nil"/>
              <w:bottom w:val="nil"/>
              <w:right w:val="nil"/>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3</w:t>
            </w:r>
          </w:p>
        </w:tc>
        <w:tc>
          <w:tcPr>
            <w:tcW w:w="1294" w:type="dxa"/>
            <w:tcBorders>
              <w:top w:val="nil"/>
              <w:left w:val="nil"/>
              <w:bottom w:val="nil"/>
              <w:right w:val="single" w:sz="6" w:space="0" w:color="000000"/>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включ.</w:t>
            </w:r>
          </w:p>
        </w:tc>
        <w:tc>
          <w:tcPr>
            <w:tcW w:w="2218" w:type="dxa"/>
            <w:tcBorders>
              <w:top w:val="nil"/>
              <w:left w:val="single" w:sz="6" w:space="0" w:color="000000"/>
              <w:bottom w:val="nil"/>
              <w:right w:val="single" w:sz="6" w:space="0" w:color="000000"/>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±0,10</w:t>
            </w:r>
          </w:p>
        </w:tc>
        <w:tc>
          <w:tcPr>
            <w:tcW w:w="2218" w:type="dxa"/>
            <w:tcBorders>
              <w:top w:val="nil"/>
              <w:left w:val="single" w:sz="6" w:space="0" w:color="000000"/>
              <w:bottom w:val="nil"/>
              <w:right w:val="single" w:sz="6" w:space="0" w:color="000000"/>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0,15</w:t>
            </w:r>
          </w:p>
        </w:tc>
      </w:tr>
      <w:tr w:rsidR="00BD78A8" w:rsidRPr="00BD78A8" w:rsidTr="00BD78A8">
        <w:tc>
          <w:tcPr>
            <w:tcW w:w="1109" w:type="dxa"/>
            <w:tcBorders>
              <w:top w:val="nil"/>
              <w:left w:val="single" w:sz="6" w:space="0" w:color="000000"/>
              <w:bottom w:val="nil"/>
              <w:right w:val="nil"/>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w:t>
            </w:r>
          </w:p>
        </w:tc>
        <w:tc>
          <w:tcPr>
            <w:tcW w:w="1294" w:type="dxa"/>
            <w:tcBorders>
              <w:top w:val="nil"/>
              <w:left w:val="nil"/>
              <w:bottom w:val="nil"/>
              <w:right w:val="nil"/>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3</w:t>
            </w:r>
          </w:p>
        </w:tc>
        <w:tc>
          <w:tcPr>
            <w:tcW w:w="1294" w:type="dxa"/>
            <w:tcBorders>
              <w:top w:val="nil"/>
              <w:left w:val="nil"/>
              <w:bottom w:val="nil"/>
              <w:right w:val="nil"/>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w:t>
            </w:r>
          </w:p>
        </w:tc>
        <w:tc>
          <w:tcPr>
            <w:tcW w:w="924" w:type="dxa"/>
            <w:tcBorders>
              <w:top w:val="nil"/>
              <w:left w:val="nil"/>
              <w:bottom w:val="nil"/>
              <w:right w:val="nil"/>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7</w:t>
            </w:r>
          </w:p>
        </w:tc>
        <w:tc>
          <w:tcPr>
            <w:tcW w:w="1294" w:type="dxa"/>
            <w:tcBorders>
              <w:top w:val="nil"/>
              <w:left w:val="nil"/>
              <w:bottom w:val="nil"/>
              <w:right w:val="single" w:sz="6" w:space="0" w:color="000000"/>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w:t>
            </w:r>
          </w:p>
        </w:tc>
        <w:tc>
          <w:tcPr>
            <w:tcW w:w="2218" w:type="dxa"/>
            <w:tcBorders>
              <w:top w:val="nil"/>
              <w:left w:val="single" w:sz="6" w:space="0" w:color="000000"/>
              <w:bottom w:val="nil"/>
              <w:right w:val="single" w:sz="6" w:space="0" w:color="000000"/>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±0,15</w:t>
            </w:r>
          </w:p>
        </w:tc>
        <w:tc>
          <w:tcPr>
            <w:tcW w:w="2218" w:type="dxa"/>
            <w:tcBorders>
              <w:top w:val="nil"/>
              <w:left w:val="single" w:sz="6" w:space="0" w:color="000000"/>
              <w:bottom w:val="nil"/>
              <w:right w:val="single" w:sz="6" w:space="0" w:color="000000"/>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0,20</w:t>
            </w:r>
          </w:p>
        </w:tc>
      </w:tr>
      <w:tr w:rsidR="00BD78A8" w:rsidRPr="00BD78A8" w:rsidTr="00BD78A8">
        <w:tc>
          <w:tcPr>
            <w:tcW w:w="1109" w:type="dxa"/>
            <w:tcBorders>
              <w:top w:val="nil"/>
              <w:left w:val="single" w:sz="6" w:space="0" w:color="000000"/>
              <w:bottom w:val="nil"/>
              <w:right w:val="nil"/>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w:t>
            </w:r>
          </w:p>
        </w:tc>
        <w:tc>
          <w:tcPr>
            <w:tcW w:w="1294" w:type="dxa"/>
            <w:tcBorders>
              <w:top w:val="nil"/>
              <w:left w:val="nil"/>
              <w:bottom w:val="nil"/>
              <w:right w:val="nil"/>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7</w:t>
            </w:r>
          </w:p>
        </w:tc>
        <w:tc>
          <w:tcPr>
            <w:tcW w:w="1294" w:type="dxa"/>
            <w:tcBorders>
              <w:top w:val="nil"/>
              <w:left w:val="nil"/>
              <w:bottom w:val="nil"/>
              <w:right w:val="nil"/>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w:t>
            </w:r>
          </w:p>
        </w:tc>
        <w:tc>
          <w:tcPr>
            <w:tcW w:w="924" w:type="dxa"/>
            <w:tcBorders>
              <w:top w:val="nil"/>
              <w:left w:val="nil"/>
              <w:bottom w:val="nil"/>
              <w:right w:val="nil"/>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20</w:t>
            </w:r>
          </w:p>
        </w:tc>
        <w:tc>
          <w:tcPr>
            <w:tcW w:w="1294" w:type="dxa"/>
            <w:tcBorders>
              <w:top w:val="nil"/>
              <w:left w:val="nil"/>
              <w:bottom w:val="nil"/>
              <w:right w:val="single" w:sz="6" w:space="0" w:color="000000"/>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w:t>
            </w:r>
          </w:p>
        </w:tc>
        <w:tc>
          <w:tcPr>
            <w:tcW w:w="2218" w:type="dxa"/>
            <w:tcBorders>
              <w:top w:val="nil"/>
              <w:left w:val="single" w:sz="6" w:space="0" w:color="000000"/>
              <w:bottom w:val="nil"/>
              <w:right w:val="single" w:sz="6" w:space="0" w:color="000000"/>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±0,20</w:t>
            </w:r>
          </w:p>
        </w:tc>
        <w:tc>
          <w:tcPr>
            <w:tcW w:w="2218" w:type="dxa"/>
            <w:tcBorders>
              <w:top w:val="nil"/>
              <w:left w:val="single" w:sz="6" w:space="0" w:color="000000"/>
              <w:bottom w:val="nil"/>
              <w:right w:val="single" w:sz="6" w:space="0" w:color="000000"/>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0,30</w:t>
            </w:r>
          </w:p>
        </w:tc>
      </w:tr>
      <w:tr w:rsidR="00BD78A8" w:rsidRPr="00BD78A8" w:rsidTr="00BD78A8">
        <w:tc>
          <w:tcPr>
            <w:tcW w:w="1109" w:type="dxa"/>
            <w:tcBorders>
              <w:top w:val="nil"/>
              <w:left w:val="single" w:sz="6" w:space="0" w:color="000000"/>
              <w:bottom w:val="nil"/>
              <w:right w:val="nil"/>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w:t>
            </w:r>
          </w:p>
        </w:tc>
        <w:tc>
          <w:tcPr>
            <w:tcW w:w="1294" w:type="dxa"/>
            <w:tcBorders>
              <w:top w:val="nil"/>
              <w:left w:val="nil"/>
              <w:bottom w:val="nil"/>
              <w:right w:val="nil"/>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20</w:t>
            </w:r>
          </w:p>
        </w:tc>
        <w:tc>
          <w:tcPr>
            <w:tcW w:w="1294" w:type="dxa"/>
            <w:tcBorders>
              <w:top w:val="nil"/>
              <w:left w:val="nil"/>
              <w:bottom w:val="nil"/>
              <w:right w:val="nil"/>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w:t>
            </w:r>
          </w:p>
        </w:tc>
        <w:tc>
          <w:tcPr>
            <w:tcW w:w="924" w:type="dxa"/>
            <w:tcBorders>
              <w:top w:val="nil"/>
              <w:left w:val="nil"/>
              <w:bottom w:val="nil"/>
              <w:right w:val="nil"/>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70</w:t>
            </w:r>
          </w:p>
        </w:tc>
        <w:tc>
          <w:tcPr>
            <w:tcW w:w="1294" w:type="dxa"/>
            <w:tcBorders>
              <w:top w:val="nil"/>
              <w:left w:val="nil"/>
              <w:bottom w:val="nil"/>
              <w:right w:val="single" w:sz="6" w:space="0" w:color="000000"/>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w:t>
            </w:r>
          </w:p>
        </w:tc>
        <w:tc>
          <w:tcPr>
            <w:tcW w:w="2218" w:type="dxa"/>
            <w:tcBorders>
              <w:top w:val="nil"/>
              <w:left w:val="single" w:sz="6" w:space="0" w:color="000000"/>
              <w:bottom w:val="nil"/>
              <w:right w:val="single" w:sz="6" w:space="0" w:color="000000"/>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±0,30</w:t>
            </w:r>
          </w:p>
        </w:tc>
        <w:tc>
          <w:tcPr>
            <w:tcW w:w="2218" w:type="dxa"/>
            <w:tcBorders>
              <w:top w:val="nil"/>
              <w:left w:val="single" w:sz="6" w:space="0" w:color="000000"/>
              <w:bottom w:val="nil"/>
              <w:right w:val="single" w:sz="6" w:space="0" w:color="000000"/>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0,40</w:t>
            </w:r>
          </w:p>
        </w:tc>
      </w:tr>
      <w:tr w:rsidR="00BD78A8" w:rsidRPr="00BD78A8" w:rsidTr="00BD78A8">
        <w:tc>
          <w:tcPr>
            <w:tcW w:w="1109" w:type="dxa"/>
            <w:tcBorders>
              <w:top w:val="nil"/>
              <w:left w:val="single" w:sz="6" w:space="0" w:color="000000"/>
              <w:bottom w:val="single" w:sz="6" w:space="0" w:color="000000"/>
              <w:right w:val="nil"/>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w:t>
            </w:r>
          </w:p>
        </w:tc>
        <w:tc>
          <w:tcPr>
            <w:tcW w:w="1294" w:type="dxa"/>
            <w:tcBorders>
              <w:top w:val="nil"/>
              <w:left w:val="nil"/>
              <w:bottom w:val="single" w:sz="6" w:space="0" w:color="000000"/>
              <w:right w:val="nil"/>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70</w:t>
            </w:r>
          </w:p>
        </w:tc>
        <w:tc>
          <w:tcPr>
            <w:tcW w:w="1294" w:type="dxa"/>
            <w:tcBorders>
              <w:top w:val="nil"/>
              <w:left w:val="nil"/>
              <w:bottom w:val="single" w:sz="6" w:space="0" w:color="000000"/>
              <w:right w:val="nil"/>
            </w:tcBorders>
            <w:tcMar>
              <w:top w:w="0" w:type="dxa"/>
              <w:left w:w="149" w:type="dxa"/>
              <w:bottom w:w="0" w:type="dxa"/>
              <w:right w:w="149" w:type="dxa"/>
            </w:tcMar>
            <w:hideMark/>
          </w:tcPr>
          <w:p w:rsidR="00BD78A8" w:rsidRPr="00BD78A8" w:rsidRDefault="00BD78A8" w:rsidP="00BD78A8">
            <w:pPr>
              <w:spacing w:after="0" w:line="240" w:lineRule="auto"/>
              <w:rPr>
                <w:rFonts w:ascii="Times New Roman" w:eastAsia="Times New Roman" w:hAnsi="Times New Roman" w:cs="Times New Roman"/>
                <w:sz w:val="24"/>
                <w:szCs w:val="24"/>
                <w:lang w:eastAsia="ru-RU"/>
              </w:rPr>
            </w:pPr>
          </w:p>
        </w:tc>
        <w:tc>
          <w:tcPr>
            <w:tcW w:w="924" w:type="dxa"/>
            <w:tcBorders>
              <w:top w:val="nil"/>
              <w:left w:val="nil"/>
              <w:bottom w:val="single" w:sz="6" w:space="0" w:color="000000"/>
              <w:right w:val="nil"/>
            </w:tcBorders>
            <w:tcMar>
              <w:top w:w="0" w:type="dxa"/>
              <w:left w:w="149" w:type="dxa"/>
              <w:bottom w:w="0" w:type="dxa"/>
              <w:right w:w="149" w:type="dxa"/>
            </w:tcMar>
            <w:hideMark/>
          </w:tcPr>
          <w:p w:rsidR="00BD78A8" w:rsidRPr="00BD78A8" w:rsidRDefault="00BD78A8" w:rsidP="00BD78A8">
            <w:pPr>
              <w:spacing w:after="0" w:line="240" w:lineRule="auto"/>
              <w:rPr>
                <w:rFonts w:ascii="Times New Roman" w:eastAsia="Times New Roman" w:hAnsi="Times New Roman" w:cs="Times New Roman"/>
                <w:sz w:val="24"/>
                <w:szCs w:val="24"/>
                <w:lang w:eastAsia="ru-RU"/>
              </w:rPr>
            </w:pPr>
          </w:p>
        </w:tc>
        <w:tc>
          <w:tcPr>
            <w:tcW w:w="1294" w:type="dxa"/>
            <w:tcBorders>
              <w:top w:val="nil"/>
              <w:left w:val="nil"/>
              <w:bottom w:val="single" w:sz="6" w:space="0" w:color="000000"/>
              <w:right w:val="single" w:sz="6" w:space="0" w:color="000000"/>
            </w:tcBorders>
            <w:tcMar>
              <w:top w:w="0" w:type="dxa"/>
              <w:left w:w="149" w:type="dxa"/>
              <w:bottom w:w="0" w:type="dxa"/>
              <w:right w:w="149" w:type="dxa"/>
            </w:tcMar>
            <w:hideMark/>
          </w:tcPr>
          <w:p w:rsidR="00BD78A8" w:rsidRPr="00BD78A8" w:rsidRDefault="00BD78A8" w:rsidP="00BD78A8">
            <w:pPr>
              <w:spacing w:after="0" w:line="240" w:lineRule="auto"/>
              <w:rPr>
                <w:rFonts w:ascii="Times New Roman" w:eastAsia="Times New Roman" w:hAnsi="Times New Roman" w:cs="Times New Roman"/>
                <w:sz w:val="24"/>
                <w:szCs w:val="24"/>
                <w:lang w:eastAsia="ru-RU"/>
              </w:rPr>
            </w:pPr>
          </w:p>
        </w:tc>
        <w:tc>
          <w:tcPr>
            <w:tcW w:w="2218"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±0,40</w:t>
            </w:r>
          </w:p>
        </w:tc>
        <w:tc>
          <w:tcPr>
            <w:tcW w:w="2218"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0,50</w:t>
            </w:r>
          </w:p>
        </w:tc>
      </w:tr>
    </w:tbl>
    <w:p w:rsidR="00BD78A8" w:rsidRPr="00BD78A8" w:rsidRDefault="00BD78A8" w:rsidP="00BD78A8">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9.2. Объемный комплекснометрический метод</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Метод основан на образовании комплексного соединения трилона</w:t>
      </w:r>
      <w:proofErr w:type="gramStart"/>
      <w:r w:rsidRPr="00BD78A8">
        <w:rPr>
          <w:rFonts w:ascii="Arial" w:eastAsia="Times New Roman" w:hAnsi="Arial" w:cs="Arial"/>
          <w:color w:val="2D2D2D"/>
          <w:spacing w:val="2"/>
          <w:sz w:val="21"/>
          <w:szCs w:val="21"/>
          <w:lang w:eastAsia="ru-RU"/>
        </w:rPr>
        <w:t xml:space="preserve"> Б</w:t>
      </w:r>
      <w:proofErr w:type="gramEnd"/>
      <w:r w:rsidRPr="00BD78A8">
        <w:rPr>
          <w:rFonts w:ascii="Arial" w:eastAsia="Times New Roman" w:hAnsi="Arial" w:cs="Arial"/>
          <w:color w:val="2D2D2D"/>
          <w:spacing w:val="2"/>
          <w:sz w:val="21"/>
          <w:szCs w:val="21"/>
          <w:lang w:eastAsia="ru-RU"/>
        </w:rPr>
        <w:t xml:space="preserve"> с ионами алюминия при pH раствора 2-3 с последующим обратным титрованием избытка трилона Б, заведомо вводимого после определения оксида железа (по п.7.2), раствором хлорида железа при pH 4,8-5,0.</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 xml:space="preserve">Присутствующие в растворе после определения оксида железа трилонат железа, не </w:t>
      </w:r>
      <w:proofErr w:type="gramStart"/>
      <w:r w:rsidRPr="00BD78A8">
        <w:rPr>
          <w:rFonts w:ascii="Arial" w:eastAsia="Times New Roman" w:hAnsi="Arial" w:cs="Arial"/>
          <w:color w:val="2D2D2D"/>
          <w:spacing w:val="2"/>
          <w:sz w:val="21"/>
          <w:szCs w:val="21"/>
          <w:lang w:eastAsia="ru-RU"/>
        </w:rPr>
        <w:t>разрушающийся</w:t>
      </w:r>
      <w:proofErr w:type="gramEnd"/>
      <w:r w:rsidRPr="00BD78A8">
        <w:rPr>
          <w:rFonts w:ascii="Arial" w:eastAsia="Times New Roman" w:hAnsi="Arial" w:cs="Arial"/>
          <w:color w:val="2D2D2D"/>
          <w:spacing w:val="2"/>
          <w:sz w:val="21"/>
          <w:szCs w:val="21"/>
          <w:lang w:eastAsia="ru-RU"/>
        </w:rPr>
        <w:t xml:space="preserve"> при pH раствора 4,8-5,0, а также ионы кремния, кальция, магния, серы не препятствуют определению оксида алюминия.</w:t>
      </w:r>
    </w:p>
    <w:p w:rsidR="00BD78A8" w:rsidRPr="00BD78A8" w:rsidRDefault="00BD78A8" w:rsidP="00BD78A8">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BD78A8">
        <w:rPr>
          <w:rFonts w:ascii="Arial" w:eastAsia="Times New Roman" w:hAnsi="Arial" w:cs="Arial"/>
          <w:color w:val="2D2D2D"/>
          <w:spacing w:val="2"/>
          <w:sz w:val="21"/>
          <w:szCs w:val="21"/>
          <w:lang w:eastAsia="ru-RU"/>
        </w:rPr>
        <w:t>9.2.1. </w:t>
      </w:r>
      <w:r w:rsidRPr="00BD78A8">
        <w:rPr>
          <w:rFonts w:ascii="Arial" w:eastAsia="Times New Roman" w:hAnsi="Arial" w:cs="Arial"/>
          <w:i/>
          <w:iCs/>
          <w:color w:val="2D2D2D"/>
          <w:spacing w:val="2"/>
          <w:sz w:val="21"/>
          <w:szCs w:val="21"/>
          <w:lang w:eastAsia="ru-RU"/>
        </w:rPr>
        <w:t>Средства анализа</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Весы лабораторные общего назначения.</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Печь муфельная.</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Кислота соляная по </w:t>
      </w:r>
      <w:hyperlink r:id="rId259" w:history="1">
        <w:r w:rsidRPr="00BD78A8">
          <w:rPr>
            <w:rFonts w:ascii="Arial" w:eastAsia="Times New Roman" w:hAnsi="Arial" w:cs="Arial"/>
            <w:color w:val="00466E"/>
            <w:spacing w:val="2"/>
            <w:sz w:val="21"/>
            <w:szCs w:val="21"/>
            <w:u w:val="single"/>
            <w:lang w:eastAsia="ru-RU"/>
          </w:rPr>
          <w:t>ГОСТ 3118</w:t>
        </w:r>
      </w:hyperlink>
      <w:r w:rsidRPr="00BD78A8">
        <w:rPr>
          <w:rFonts w:ascii="Arial" w:eastAsia="Times New Roman" w:hAnsi="Arial" w:cs="Arial"/>
          <w:color w:val="2D2D2D"/>
          <w:spacing w:val="2"/>
          <w:sz w:val="21"/>
          <w:szCs w:val="21"/>
          <w:lang w:eastAsia="ru-RU"/>
        </w:rPr>
        <w:t> и раствор 1:3.</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Кислота азотная по </w:t>
      </w:r>
      <w:hyperlink r:id="rId260" w:history="1">
        <w:r w:rsidRPr="00BD78A8">
          <w:rPr>
            <w:rFonts w:ascii="Arial" w:eastAsia="Times New Roman" w:hAnsi="Arial" w:cs="Arial"/>
            <w:color w:val="00466E"/>
            <w:spacing w:val="2"/>
            <w:sz w:val="21"/>
            <w:szCs w:val="21"/>
            <w:u w:val="single"/>
            <w:lang w:eastAsia="ru-RU"/>
          </w:rPr>
          <w:t>ГОСТ 4461</w:t>
        </w:r>
      </w:hyperlink>
      <w:r w:rsidRPr="00BD78A8">
        <w:rPr>
          <w:rFonts w:ascii="Arial" w:eastAsia="Times New Roman" w:hAnsi="Arial" w:cs="Arial"/>
          <w:color w:val="2D2D2D"/>
          <w:spacing w:val="2"/>
          <w:sz w:val="21"/>
          <w:szCs w:val="21"/>
          <w:lang w:eastAsia="ru-RU"/>
        </w:rPr>
        <w:t>.</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Аммиак водный по </w:t>
      </w:r>
      <w:hyperlink r:id="rId261" w:history="1">
        <w:r w:rsidRPr="00BD78A8">
          <w:rPr>
            <w:rFonts w:ascii="Arial" w:eastAsia="Times New Roman" w:hAnsi="Arial" w:cs="Arial"/>
            <w:color w:val="00466E"/>
            <w:spacing w:val="2"/>
            <w:sz w:val="21"/>
            <w:szCs w:val="21"/>
            <w:u w:val="single"/>
            <w:lang w:eastAsia="ru-RU"/>
          </w:rPr>
          <w:t>ГОСТ 3760</w:t>
        </w:r>
      </w:hyperlink>
      <w:r w:rsidRPr="00BD78A8">
        <w:rPr>
          <w:rFonts w:ascii="Arial" w:eastAsia="Times New Roman" w:hAnsi="Arial" w:cs="Arial"/>
          <w:color w:val="2D2D2D"/>
          <w:spacing w:val="2"/>
          <w:sz w:val="21"/>
          <w:szCs w:val="21"/>
          <w:lang w:eastAsia="ru-RU"/>
        </w:rPr>
        <w:t>, раствор 1:1,5.</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Трилон</w:t>
      </w:r>
      <w:proofErr w:type="gramStart"/>
      <w:r w:rsidRPr="00BD78A8">
        <w:rPr>
          <w:rFonts w:ascii="Arial" w:eastAsia="Times New Roman" w:hAnsi="Arial" w:cs="Arial"/>
          <w:color w:val="2D2D2D"/>
          <w:spacing w:val="2"/>
          <w:sz w:val="21"/>
          <w:szCs w:val="21"/>
          <w:lang w:eastAsia="ru-RU"/>
        </w:rPr>
        <w:t xml:space="preserve"> Б</w:t>
      </w:r>
      <w:proofErr w:type="gramEnd"/>
      <w:r w:rsidRPr="00BD78A8">
        <w:rPr>
          <w:rFonts w:ascii="Arial" w:eastAsia="Times New Roman" w:hAnsi="Arial" w:cs="Arial"/>
          <w:color w:val="2D2D2D"/>
          <w:spacing w:val="2"/>
          <w:sz w:val="21"/>
          <w:szCs w:val="21"/>
          <w:lang w:eastAsia="ru-RU"/>
        </w:rPr>
        <w:t xml:space="preserve"> по </w:t>
      </w:r>
      <w:hyperlink r:id="rId262" w:history="1">
        <w:r w:rsidRPr="00BD78A8">
          <w:rPr>
            <w:rFonts w:ascii="Arial" w:eastAsia="Times New Roman" w:hAnsi="Arial" w:cs="Arial"/>
            <w:color w:val="00466E"/>
            <w:spacing w:val="2"/>
            <w:sz w:val="21"/>
            <w:szCs w:val="21"/>
            <w:u w:val="single"/>
            <w:lang w:eastAsia="ru-RU"/>
          </w:rPr>
          <w:t>ГОСТ 10652</w:t>
        </w:r>
      </w:hyperlink>
      <w:r w:rsidRPr="00BD78A8">
        <w:rPr>
          <w:rFonts w:ascii="Arial" w:eastAsia="Times New Roman" w:hAnsi="Arial" w:cs="Arial"/>
          <w:color w:val="2D2D2D"/>
          <w:spacing w:val="2"/>
          <w:sz w:val="21"/>
          <w:szCs w:val="21"/>
          <w:lang w:eastAsia="ru-RU"/>
        </w:rPr>
        <w:t>, раствор массовой концентрацией 0,05 моль/дм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543" name="Прямоугольник 543"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43"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(0,05 М): готовят по п.8.2.1.</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Кислота сульфосалициловая 2-водная по </w:t>
      </w:r>
      <w:hyperlink r:id="rId263" w:history="1">
        <w:r w:rsidRPr="00BD78A8">
          <w:rPr>
            <w:rFonts w:ascii="Arial" w:eastAsia="Times New Roman" w:hAnsi="Arial" w:cs="Arial"/>
            <w:color w:val="00466E"/>
            <w:spacing w:val="2"/>
            <w:sz w:val="21"/>
            <w:szCs w:val="21"/>
            <w:u w:val="single"/>
            <w:lang w:eastAsia="ru-RU"/>
          </w:rPr>
          <w:t>ГОСТ 4478</w:t>
        </w:r>
      </w:hyperlink>
      <w:r w:rsidRPr="00BD78A8">
        <w:rPr>
          <w:rFonts w:ascii="Arial" w:eastAsia="Times New Roman" w:hAnsi="Arial" w:cs="Arial"/>
          <w:color w:val="2D2D2D"/>
          <w:spacing w:val="2"/>
          <w:sz w:val="21"/>
          <w:szCs w:val="21"/>
          <w:lang w:eastAsia="ru-RU"/>
        </w:rPr>
        <w:t>.</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Сульфосалициловый индикатор по п.8.2.1.</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Натрия гидроксид по </w:t>
      </w:r>
      <w:hyperlink r:id="rId264" w:history="1">
        <w:r w:rsidRPr="00BD78A8">
          <w:rPr>
            <w:rFonts w:ascii="Arial" w:eastAsia="Times New Roman" w:hAnsi="Arial" w:cs="Arial"/>
            <w:color w:val="00466E"/>
            <w:spacing w:val="2"/>
            <w:sz w:val="21"/>
            <w:szCs w:val="21"/>
            <w:u w:val="single"/>
            <w:lang w:eastAsia="ru-RU"/>
          </w:rPr>
          <w:t>ГОСТ 4328</w:t>
        </w:r>
      </w:hyperlink>
      <w:r w:rsidRPr="00BD78A8">
        <w:rPr>
          <w:rFonts w:ascii="Arial" w:eastAsia="Times New Roman" w:hAnsi="Arial" w:cs="Arial"/>
          <w:color w:val="2D2D2D"/>
          <w:spacing w:val="2"/>
          <w:sz w:val="21"/>
          <w:szCs w:val="21"/>
          <w:lang w:eastAsia="ru-RU"/>
        </w:rPr>
        <w:t> или калия гидроксид по </w:t>
      </w:r>
      <w:hyperlink r:id="rId265" w:history="1">
        <w:r w:rsidRPr="00BD78A8">
          <w:rPr>
            <w:rFonts w:ascii="Arial" w:eastAsia="Times New Roman" w:hAnsi="Arial" w:cs="Arial"/>
            <w:color w:val="00466E"/>
            <w:spacing w:val="2"/>
            <w:sz w:val="21"/>
            <w:szCs w:val="21"/>
            <w:u w:val="single"/>
            <w:lang w:eastAsia="ru-RU"/>
          </w:rPr>
          <w:t>ГОСТ 24363</w:t>
        </w:r>
      </w:hyperlink>
      <w:r w:rsidRPr="00BD78A8">
        <w:rPr>
          <w:rFonts w:ascii="Arial" w:eastAsia="Times New Roman" w:hAnsi="Arial" w:cs="Arial"/>
          <w:color w:val="2D2D2D"/>
          <w:spacing w:val="2"/>
          <w:sz w:val="21"/>
          <w:szCs w:val="21"/>
          <w:lang w:eastAsia="ru-RU"/>
        </w:rPr>
        <w:t>, раствор массовой концентрацией 200 г/дм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542" name="Прямоугольник 542"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42"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Кислота уксусная по </w:t>
      </w:r>
      <w:hyperlink r:id="rId266" w:history="1">
        <w:r w:rsidRPr="00BD78A8">
          <w:rPr>
            <w:rFonts w:ascii="Arial" w:eastAsia="Times New Roman" w:hAnsi="Arial" w:cs="Arial"/>
            <w:color w:val="00466E"/>
            <w:spacing w:val="2"/>
            <w:sz w:val="21"/>
            <w:szCs w:val="21"/>
            <w:u w:val="single"/>
            <w:lang w:eastAsia="ru-RU"/>
          </w:rPr>
          <w:t>ГОСТ 61</w:t>
        </w:r>
      </w:hyperlink>
      <w:r w:rsidRPr="00BD78A8">
        <w:rPr>
          <w:rFonts w:ascii="Arial" w:eastAsia="Times New Roman" w:hAnsi="Arial" w:cs="Arial"/>
          <w:color w:val="2D2D2D"/>
          <w:spacing w:val="2"/>
          <w:sz w:val="21"/>
          <w:szCs w:val="21"/>
          <w:lang w:eastAsia="ru-RU"/>
        </w:rPr>
        <w:t>, ледяная или массовой концентрацией 800 г/дм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541" name="Прямоугольник 541"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41"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Натрий уксуснокислый 3-водный по </w:t>
      </w:r>
      <w:hyperlink r:id="rId267" w:history="1">
        <w:r w:rsidRPr="00BD78A8">
          <w:rPr>
            <w:rFonts w:ascii="Arial" w:eastAsia="Times New Roman" w:hAnsi="Arial" w:cs="Arial"/>
            <w:color w:val="00466E"/>
            <w:spacing w:val="2"/>
            <w:sz w:val="21"/>
            <w:szCs w:val="21"/>
            <w:u w:val="single"/>
            <w:lang w:eastAsia="ru-RU"/>
          </w:rPr>
          <w:t>ГОСТ 199</w:t>
        </w:r>
      </w:hyperlink>
      <w:r w:rsidRPr="00BD78A8">
        <w:rPr>
          <w:rFonts w:ascii="Arial" w:eastAsia="Times New Roman" w:hAnsi="Arial" w:cs="Arial"/>
          <w:color w:val="2D2D2D"/>
          <w:spacing w:val="2"/>
          <w:sz w:val="21"/>
          <w:szCs w:val="21"/>
          <w:lang w:eastAsia="ru-RU"/>
        </w:rPr>
        <w:t> или безводный (плавленый).</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lastRenderedPageBreak/>
        <w:t xml:space="preserve">Смесь для сплавления по </w:t>
      </w:r>
      <w:proofErr w:type="gramStart"/>
      <w:r w:rsidRPr="00BD78A8">
        <w:rPr>
          <w:rFonts w:ascii="Arial" w:eastAsia="Times New Roman" w:hAnsi="Arial" w:cs="Arial"/>
          <w:color w:val="2D2D2D"/>
          <w:spacing w:val="2"/>
          <w:sz w:val="21"/>
          <w:szCs w:val="21"/>
          <w:lang w:eastAsia="ru-RU"/>
        </w:rPr>
        <w:t>п</w:t>
      </w:r>
      <w:proofErr w:type="gramEnd"/>
      <w:r w:rsidRPr="00BD78A8">
        <w:rPr>
          <w:rFonts w:ascii="Arial" w:eastAsia="Times New Roman" w:hAnsi="Arial" w:cs="Arial"/>
          <w:color w:val="2D2D2D"/>
          <w:spacing w:val="2"/>
          <w:sz w:val="21"/>
          <w:szCs w:val="21"/>
          <w:lang w:eastAsia="ru-RU"/>
        </w:rPr>
        <w:t xml:space="preserve"> 6.4.1.</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Железо треххлористое 6-водное по </w:t>
      </w:r>
      <w:hyperlink r:id="rId268" w:history="1">
        <w:r w:rsidRPr="00BD78A8">
          <w:rPr>
            <w:rFonts w:ascii="Arial" w:eastAsia="Times New Roman" w:hAnsi="Arial" w:cs="Arial"/>
            <w:color w:val="00466E"/>
            <w:spacing w:val="2"/>
            <w:sz w:val="21"/>
            <w:szCs w:val="21"/>
            <w:u w:val="single"/>
            <w:lang w:eastAsia="ru-RU"/>
          </w:rPr>
          <w:t>ГОСТ 4147</w:t>
        </w:r>
      </w:hyperlink>
      <w:r w:rsidRPr="00BD78A8">
        <w:rPr>
          <w:rFonts w:ascii="Arial" w:eastAsia="Times New Roman" w:hAnsi="Arial" w:cs="Arial"/>
          <w:color w:val="2D2D2D"/>
          <w:spacing w:val="2"/>
          <w:sz w:val="21"/>
          <w:szCs w:val="21"/>
          <w:lang w:eastAsia="ru-RU"/>
        </w:rPr>
        <w:t> или железоаммонийные квасцы, раствор массовой концентрацией 0,05 моль/дм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540" name="Прямоугольник 540"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40"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(0,05 М) по п.8.2.1.</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Квасцы алюмокалиевые по </w:t>
      </w:r>
      <w:hyperlink r:id="rId269" w:history="1">
        <w:r w:rsidRPr="00BD78A8">
          <w:rPr>
            <w:rFonts w:ascii="Arial" w:eastAsia="Times New Roman" w:hAnsi="Arial" w:cs="Arial"/>
            <w:color w:val="00466E"/>
            <w:spacing w:val="2"/>
            <w:sz w:val="21"/>
            <w:szCs w:val="21"/>
            <w:u w:val="single"/>
            <w:lang w:eastAsia="ru-RU"/>
          </w:rPr>
          <w:t>ГОСТ 4329</w:t>
        </w:r>
      </w:hyperlink>
      <w:r w:rsidRPr="00BD78A8">
        <w:rPr>
          <w:rFonts w:ascii="Arial" w:eastAsia="Times New Roman" w:hAnsi="Arial" w:cs="Arial"/>
          <w:color w:val="2D2D2D"/>
          <w:spacing w:val="2"/>
          <w:sz w:val="21"/>
          <w:szCs w:val="21"/>
          <w:lang w:eastAsia="ru-RU"/>
        </w:rPr>
        <w:t>, раствор массовой концентрацией 0,05 моль/дм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539" name="Прямоугольник 539"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39"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16 г квасцов растворяют в 300 см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538" name="Прямоугольник 538"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38"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воды, фильтруют раствор в мерную колбу вместимостью 1 дм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537" name="Прямоугольник 537"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37"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добавляют 9 см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536" name="Прямоугольник 536"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36"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соляной кислоты, разбавляют водой до метки, перемешивают.</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Ацетатный буферный раствор с pH 4,8-5,0: 165 г плавленого уксуснокислого натрия или 270 г натрия уксуснокислого 3-водного растворяют в 300-400 см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535" name="Прямоугольник 535"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35"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воды, фильтруют в мерную колбу вместимостью 1 дм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534" name="Прямоугольник 534"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34"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добавляют 60 см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533" name="Прямоугольник 533"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33"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ледяной или 75 см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532" name="Прямоугольник 532"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32"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уксусной кислоты массовой концентрацией 800 г/дм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531" name="Прямоугольник 531"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31"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и доливают до 1 дм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530" name="Прямоугольник 530"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30"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водой.</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Спирт этиловый ректификованный технический по </w:t>
      </w:r>
      <w:hyperlink r:id="rId270" w:history="1">
        <w:r w:rsidRPr="00BD78A8">
          <w:rPr>
            <w:rFonts w:ascii="Arial" w:eastAsia="Times New Roman" w:hAnsi="Arial" w:cs="Arial"/>
            <w:color w:val="00466E"/>
            <w:spacing w:val="2"/>
            <w:sz w:val="21"/>
            <w:szCs w:val="21"/>
            <w:u w:val="single"/>
            <w:lang w:eastAsia="ru-RU"/>
          </w:rPr>
          <w:t>ГОСТ 18300</w:t>
        </w:r>
      </w:hyperlink>
      <w:r w:rsidRPr="00BD78A8">
        <w:rPr>
          <w:rFonts w:ascii="Arial" w:eastAsia="Times New Roman" w:hAnsi="Arial" w:cs="Arial"/>
          <w:color w:val="2D2D2D"/>
          <w:spacing w:val="2"/>
          <w:sz w:val="21"/>
          <w:szCs w:val="21"/>
          <w:lang w:eastAsia="ru-RU"/>
        </w:rPr>
        <w:t>.</w:t>
      </w:r>
      <w:r w:rsidRPr="00BD78A8">
        <w:rPr>
          <w:rFonts w:ascii="Arial" w:eastAsia="Times New Roman" w:hAnsi="Arial" w:cs="Arial"/>
          <w:color w:val="2D2D2D"/>
          <w:spacing w:val="2"/>
          <w:sz w:val="21"/>
          <w:szCs w:val="21"/>
          <w:lang w:eastAsia="ru-RU"/>
        </w:rPr>
        <w:br/>
      </w:r>
    </w:p>
    <w:p w:rsidR="00BD78A8" w:rsidRPr="00BD78A8" w:rsidRDefault="00BD78A8" w:rsidP="00BD78A8">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BD78A8">
        <w:rPr>
          <w:rFonts w:ascii="Arial" w:eastAsia="Times New Roman" w:hAnsi="Arial" w:cs="Arial"/>
          <w:color w:val="2D2D2D"/>
          <w:spacing w:val="2"/>
          <w:sz w:val="21"/>
          <w:szCs w:val="21"/>
          <w:lang w:eastAsia="ru-RU"/>
        </w:rPr>
        <w:t>Метиловый красный (индикатор), спиртовой раствор массовой концентрацией 2 г/дм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529" name="Прямоугольник 529"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29"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в этиловом спирте.</w:t>
      </w:r>
      <w:r w:rsidRPr="00BD78A8">
        <w:rPr>
          <w:rFonts w:ascii="Arial" w:eastAsia="Times New Roman" w:hAnsi="Arial" w:cs="Arial"/>
          <w:color w:val="2D2D2D"/>
          <w:spacing w:val="2"/>
          <w:sz w:val="21"/>
          <w:szCs w:val="21"/>
          <w:lang w:eastAsia="ru-RU"/>
        </w:rPr>
        <w:br/>
      </w:r>
    </w:p>
    <w:p w:rsidR="00BD78A8" w:rsidRPr="00BD78A8" w:rsidRDefault="00BD78A8" w:rsidP="00BD78A8">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BD78A8">
        <w:rPr>
          <w:rFonts w:ascii="Arial" w:eastAsia="Times New Roman" w:hAnsi="Arial" w:cs="Arial"/>
          <w:color w:val="2D2D2D"/>
          <w:spacing w:val="2"/>
          <w:sz w:val="21"/>
          <w:szCs w:val="21"/>
          <w:lang w:eastAsia="ru-RU"/>
        </w:rPr>
        <w:t>9.2.2. </w:t>
      </w:r>
      <w:r w:rsidRPr="00BD78A8">
        <w:rPr>
          <w:rFonts w:ascii="Arial" w:eastAsia="Times New Roman" w:hAnsi="Arial" w:cs="Arial"/>
          <w:i/>
          <w:iCs/>
          <w:color w:val="2D2D2D"/>
          <w:spacing w:val="2"/>
          <w:sz w:val="21"/>
          <w:szCs w:val="21"/>
          <w:lang w:eastAsia="ru-RU"/>
        </w:rPr>
        <w:t>Подготовка к анализу</w:t>
      </w:r>
      <w:r w:rsidRPr="00BD78A8">
        <w:rPr>
          <w:rFonts w:ascii="Arial" w:eastAsia="Times New Roman" w:hAnsi="Arial" w:cs="Arial"/>
          <w:color w:val="2D2D2D"/>
          <w:spacing w:val="2"/>
          <w:sz w:val="21"/>
          <w:szCs w:val="21"/>
          <w:lang w:eastAsia="ru-RU"/>
        </w:rPr>
        <w:br/>
      </w:r>
    </w:p>
    <w:p w:rsidR="00BD78A8" w:rsidRPr="00BD78A8" w:rsidRDefault="00BD78A8" w:rsidP="00BD78A8">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BD78A8">
        <w:rPr>
          <w:rFonts w:ascii="Arial" w:eastAsia="Times New Roman" w:hAnsi="Arial" w:cs="Arial"/>
          <w:color w:val="2D2D2D"/>
          <w:spacing w:val="2"/>
          <w:sz w:val="21"/>
          <w:szCs w:val="21"/>
          <w:lang w:eastAsia="ru-RU"/>
        </w:rPr>
        <w:t>9.2.2.1. </w:t>
      </w:r>
      <w:r w:rsidRPr="00BD78A8">
        <w:rPr>
          <w:rFonts w:ascii="Arial" w:eastAsia="Times New Roman" w:hAnsi="Arial" w:cs="Arial"/>
          <w:i/>
          <w:iCs/>
          <w:color w:val="2D2D2D"/>
          <w:spacing w:val="2"/>
          <w:sz w:val="21"/>
          <w:szCs w:val="21"/>
          <w:lang w:eastAsia="ru-RU"/>
        </w:rPr>
        <w:t>Установка титра раствора алюмокалиевых квасцов по оксиду алюминия</w:t>
      </w:r>
      <w:proofErr w:type="gramStart"/>
      <w:r w:rsidRPr="00BD78A8">
        <w:rPr>
          <w:rFonts w:ascii="Arial" w:eastAsia="Times New Roman" w:hAnsi="Arial" w:cs="Arial"/>
          <w:i/>
          <w:iCs/>
          <w:color w:val="2D2D2D"/>
          <w:spacing w:val="2"/>
          <w:sz w:val="21"/>
          <w:szCs w:val="21"/>
          <w:lang w:eastAsia="ru-RU"/>
        </w:rPr>
        <w:t> </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П</w:t>
      </w:r>
      <w:proofErr w:type="gramEnd"/>
      <w:r w:rsidRPr="00BD78A8">
        <w:rPr>
          <w:rFonts w:ascii="Arial" w:eastAsia="Times New Roman" w:hAnsi="Arial" w:cs="Arial"/>
          <w:color w:val="2D2D2D"/>
          <w:spacing w:val="2"/>
          <w:sz w:val="21"/>
          <w:szCs w:val="21"/>
          <w:lang w:eastAsia="ru-RU"/>
        </w:rPr>
        <w:t>о 25 см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528" name="Прямоугольник 528"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28"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раствора алюмокалиевых квасцов помещают в три стакана вместимостью 150 см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527" name="Прямоугольник 527"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27"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разбавляют водой до объема 100 см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526" name="Прямоугольник 526"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26"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и двукратно осаждают гидроксид алюминия аммиаком по индикатору метиловому красному.</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Осадок фильтруют и прокаливают при температуре 1100</w:t>
      </w:r>
      <w:proofErr w:type="gramStart"/>
      <w:r w:rsidRPr="00BD78A8">
        <w:rPr>
          <w:rFonts w:ascii="Arial" w:eastAsia="Times New Roman" w:hAnsi="Arial" w:cs="Arial"/>
          <w:color w:val="2D2D2D"/>
          <w:spacing w:val="2"/>
          <w:sz w:val="21"/>
          <w:szCs w:val="21"/>
          <w:lang w:eastAsia="ru-RU"/>
        </w:rPr>
        <w:t xml:space="preserve"> °С</w:t>
      </w:r>
      <w:proofErr w:type="gramEnd"/>
      <w:r w:rsidRPr="00BD78A8">
        <w:rPr>
          <w:rFonts w:ascii="Arial" w:eastAsia="Times New Roman" w:hAnsi="Arial" w:cs="Arial"/>
          <w:color w:val="2D2D2D"/>
          <w:spacing w:val="2"/>
          <w:sz w:val="21"/>
          <w:szCs w:val="21"/>
          <w:lang w:eastAsia="ru-RU"/>
        </w:rPr>
        <w:t xml:space="preserve"> до постоянной массы.</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Титр раствора алюмокалиевых квасцов</w:t>
      </w:r>
      <w:proofErr w:type="gramStart"/>
      <w:r w:rsidRPr="00BD78A8">
        <w:rPr>
          <w:rFonts w:ascii="Arial" w:eastAsia="Times New Roman" w:hAnsi="Arial" w:cs="Arial"/>
          <w:color w:val="2D2D2D"/>
          <w:spacing w:val="2"/>
          <w:sz w:val="21"/>
          <w:szCs w:val="21"/>
          <w:lang w:eastAsia="ru-RU"/>
        </w:rPr>
        <w:t xml:space="preserve"> (</w:t>
      </w:r>
      <w:r>
        <w:rPr>
          <w:rFonts w:ascii="Arial" w:eastAsia="Times New Roman" w:hAnsi="Arial" w:cs="Arial"/>
          <w:noProof/>
          <w:color w:val="2D2D2D"/>
          <w:spacing w:val="2"/>
          <w:sz w:val="21"/>
          <w:szCs w:val="21"/>
          <w:lang w:eastAsia="ru-RU"/>
        </w:rPr>
        <mc:AlternateContent>
          <mc:Choice Requires="wps">
            <w:drawing>
              <wp:inline distT="0" distB="0" distL="0" distR="0">
                <wp:extent cx="123825" cy="180975"/>
                <wp:effectExtent l="0" t="0" r="0" b="0"/>
                <wp:docPr id="525" name="Прямоугольник 525"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25" o:spid="_x0000_s1026" alt="Описание: ГОСТ 5382-91 Цементы и материалы цементного производства. Методы химического анализа" style="width:9.75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xml:space="preserve">) </w:t>
      </w:r>
      <w:proofErr w:type="gramEnd"/>
      <w:r w:rsidRPr="00BD78A8">
        <w:rPr>
          <w:rFonts w:ascii="Arial" w:eastAsia="Times New Roman" w:hAnsi="Arial" w:cs="Arial"/>
          <w:color w:val="2D2D2D"/>
          <w:spacing w:val="2"/>
          <w:sz w:val="21"/>
          <w:szCs w:val="21"/>
          <w:lang w:eastAsia="ru-RU"/>
        </w:rPr>
        <w:t>в граммах на кубический сантиметр вычисляют по формуле</w:t>
      </w:r>
      <w:r w:rsidRPr="00BD78A8">
        <w:rPr>
          <w:rFonts w:ascii="Arial" w:eastAsia="Times New Roman" w:hAnsi="Arial" w:cs="Arial"/>
          <w:color w:val="2D2D2D"/>
          <w:spacing w:val="2"/>
          <w:sz w:val="21"/>
          <w:szCs w:val="21"/>
          <w:lang w:eastAsia="ru-RU"/>
        </w:rPr>
        <w:br/>
      </w:r>
    </w:p>
    <w:p w:rsidR="00BD78A8" w:rsidRPr="00BD78A8" w:rsidRDefault="00BD78A8" w:rsidP="00BD78A8">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542925" cy="419100"/>
            <wp:effectExtent l="0" t="0" r="9525" b="0"/>
            <wp:docPr id="524" name="Рисунок 524"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descr="ГОСТ 5382-91 Цементы и материалы цементного производства. Методы химического анализа"/>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542925" cy="419100"/>
                    </a:xfrm>
                    <a:prstGeom prst="rect">
                      <a:avLst/>
                    </a:prstGeom>
                    <a:noFill/>
                    <a:ln>
                      <a:noFill/>
                    </a:ln>
                  </pic:spPr>
                </pic:pic>
              </a:graphicData>
            </a:graphic>
          </wp:inline>
        </w:drawing>
      </w:r>
      <w:r w:rsidRPr="00BD78A8">
        <w:rPr>
          <w:rFonts w:ascii="Arial" w:eastAsia="Times New Roman" w:hAnsi="Arial" w:cs="Arial"/>
          <w:color w:val="2D2D2D"/>
          <w:spacing w:val="2"/>
          <w:sz w:val="21"/>
          <w:szCs w:val="21"/>
          <w:lang w:eastAsia="ru-RU"/>
        </w:rPr>
        <w:t>, (31)</w:t>
      </w:r>
    </w:p>
    <w:p w:rsidR="00BD78A8" w:rsidRPr="00BD78A8" w:rsidRDefault="00BD78A8" w:rsidP="00BD78A8">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BD78A8">
        <w:rPr>
          <w:rFonts w:ascii="Arial" w:eastAsia="Times New Roman" w:hAnsi="Arial" w:cs="Arial"/>
          <w:color w:val="2D2D2D"/>
          <w:spacing w:val="2"/>
          <w:sz w:val="21"/>
          <w:szCs w:val="21"/>
          <w:lang w:eastAsia="ru-RU"/>
        </w:rPr>
        <w:br/>
        <w:t>где </w:t>
      </w:r>
      <w:r>
        <w:rPr>
          <w:rFonts w:ascii="Arial" w:eastAsia="Times New Roman" w:hAnsi="Arial" w:cs="Arial"/>
          <w:noProof/>
          <w:color w:val="2D2D2D"/>
          <w:spacing w:val="2"/>
          <w:sz w:val="21"/>
          <w:szCs w:val="21"/>
          <w:lang w:eastAsia="ru-RU"/>
        </w:rPr>
        <mc:AlternateContent>
          <mc:Choice Requires="wps">
            <w:drawing>
              <wp:inline distT="0" distB="0" distL="0" distR="0">
                <wp:extent cx="266700" cy="238125"/>
                <wp:effectExtent l="0" t="0" r="0" b="0"/>
                <wp:docPr id="523" name="Прямоугольник 523"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6700"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23" o:spid="_x0000_s1026" alt="Описание: ГОСТ 5382-91 Цементы и материалы цементного производства. Методы химического анализа" style="width:21pt;height:1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xml:space="preserve"> - среднее арифметическое значение массы прокаленного осадка оксида алюминия, </w:t>
      </w:r>
      <w:proofErr w:type="gramStart"/>
      <w:r w:rsidRPr="00BD78A8">
        <w:rPr>
          <w:rFonts w:ascii="Arial" w:eastAsia="Times New Roman" w:hAnsi="Arial" w:cs="Arial"/>
          <w:color w:val="2D2D2D"/>
          <w:spacing w:val="2"/>
          <w:sz w:val="21"/>
          <w:szCs w:val="21"/>
          <w:lang w:eastAsia="ru-RU"/>
        </w:rPr>
        <w:t>г</w:t>
      </w:r>
      <w:proofErr w:type="gramEnd"/>
      <w:r w:rsidRPr="00BD78A8">
        <w:rPr>
          <w:rFonts w:ascii="Arial" w:eastAsia="Times New Roman" w:hAnsi="Arial" w:cs="Arial"/>
          <w:color w:val="2D2D2D"/>
          <w:spacing w:val="2"/>
          <w:sz w:val="21"/>
          <w:szCs w:val="21"/>
          <w:lang w:eastAsia="ru-RU"/>
        </w:rPr>
        <w:t>;</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25 - объем аликвотной части раствора алюмокалиевых квасцов, см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522" name="Прямоугольник 522"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22"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w:t>
      </w:r>
      <w:r w:rsidRPr="00BD78A8">
        <w:rPr>
          <w:rFonts w:ascii="Arial" w:eastAsia="Times New Roman" w:hAnsi="Arial" w:cs="Arial"/>
          <w:color w:val="2D2D2D"/>
          <w:spacing w:val="2"/>
          <w:sz w:val="21"/>
          <w:szCs w:val="21"/>
          <w:lang w:eastAsia="ru-RU"/>
        </w:rPr>
        <w:br/>
      </w:r>
    </w:p>
    <w:p w:rsidR="00BD78A8" w:rsidRPr="00BD78A8" w:rsidRDefault="00BD78A8" w:rsidP="00BD78A8">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BD78A8">
        <w:rPr>
          <w:rFonts w:ascii="Arial" w:eastAsia="Times New Roman" w:hAnsi="Arial" w:cs="Arial"/>
          <w:color w:val="2D2D2D"/>
          <w:spacing w:val="2"/>
          <w:sz w:val="21"/>
          <w:szCs w:val="21"/>
          <w:lang w:eastAsia="ru-RU"/>
        </w:rPr>
        <w:t>9.2.2.2. </w:t>
      </w:r>
      <w:r w:rsidRPr="00BD78A8">
        <w:rPr>
          <w:rFonts w:ascii="Arial" w:eastAsia="Times New Roman" w:hAnsi="Arial" w:cs="Arial"/>
          <w:i/>
          <w:iCs/>
          <w:color w:val="2D2D2D"/>
          <w:spacing w:val="2"/>
          <w:sz w:val="21"/>
          <w:szCs w:val="21"/>
          <w:lang w:eastAsia="ru-RU"/>
        </w:rPr>
        <w:t>Установка титра раствора трилона</w:t>
      </w:r>
      <w:proofErr w:type="gramStart"/>
      <w:r w:rsidRPr="00BD78A8">
        <w:rPr>
          <w:rFonts w:ascii="Arial" w:eastAsia="Times New Roman" w:hAnsi="Arial" w:cs="Arial"/>
          <w:i/>
          <w:iCs/>
          <w:color w:val="2D2D2D"/>
          <w:spacing w:val="2"/>
          <w:sz w:val="21"/>
          <w:szCs w:val="21"/>
          <w:lang w:eastAsia="ru-RU"/>
        </w:rPr>
        <w:t xml:space="preserve"> Б</w:t>
      </w:r>
      <w:proofErr w:type="gramEnd"/>
      <w:r w:rsidRPr="00BD78A8">
        <w:rPr>
          <w:rFonts w:ascii="Arial" w:eastAsia="Times New Roman" w:hAnsi="Arial" w:cs="Arial"/>
          <w:i/>
          <w:iCs/>
          <w:color w:val="2D2D2D"/>
          <w:spacing w:val="2"/>
          <w:sz w:val="21"/>
          <w:szCs w:val="21"/>
          <w:lang w:eastAsia="ru-RU"/>
        </w:rPr>
        <w:t xml:space="preserve"> по оксиду алюминия</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 xml:space="preserve">Предварительно устанавливают объемное соотношение между концентрациями растворов </w:t>
      </w:r>
      <w:r w:rsidRPr="00BD78A8">
        <w:rPr>
          <w:rFonts w:ascii="Arial" w:eastAsia="Times New Roman" w:hAnsi="Arial" w:cs="Arial"/>
          <w:color w:val="2D2D2D"/>
          <w:spacing w:val="2"/>
          <w:sz w:val="21"/>
          <w:szCs w:val="21"/>
          <w:lang w:eastAsia="ru-RU"/>
        </w:rPr>
        <w:lastRenderedPageBreak/>
        <w:t>трилона Б и треххлористого железа массовой концентрацией 0,05 моль/дм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521" name="Прямоугольник 521"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21"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Для этого спускают из бюретки в три конические колбы вместимостью 250-300 см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520" name="Прямоугольник 520"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20"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по 10 см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519" name="Прямоугольник 519"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19"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раствора трилона Б, разбавляют водой до объема 100 см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518" name="Прямоугольник 518"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18"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приливают 10 см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517" name="Прямоугольник 517"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17"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ацетатного буферного раствора, шесть-семь капель сульфосалицилового индикатора и титруют раствором треххлористого железа до появления золотисто-оранжевой окраски, не исчезающей в течение 1 мин.</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Коэффициент (</w:t>
      </w:r>
      <w:r>
        <w:rPr>
          <w:rFonts w:ascii="Arial" w:eastAsia="Times New Roman" w:hAnsi="Arial" w:cs="Arial"/>
          <w:noProof/>
          <w:color w:val="2D2D2D"/>
          <w:spacing w:val="2"/>
          <w:sz w:val="21"/>
          <w:szCs w:val="21"/>
          <w:lang w:eastAsia="ru-RU"/>
        </w:rPr>
        <mc:AlternateContent>
          <mc:Choice Requires="wps">
            <w:drawing>
              <wp:inline distT="0" distB="0" distL="0" distR="0">
                <wp:extent cx="161925" cy="161925"/>
                <wp:effectExtent l="0" t="0" r="0" b="0"/>
                <wp:docPr id="516" name="Прямоугольник 516"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619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16" o:spid="_x0000_s1026" alt="Описание: ГОСТ 5382-91 Цементы и материалы цементного производства. Методы химического анализа" style="width:12.75pt;height: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выражающий объемное соотношение между концентрациями растворов трилона</w:t>
      </w:r>
      <w:proofErr w:type="gramStart"/>
      <w:r w:rsidRPr="00BD78A8">
        <w:rPr>
          <w:rFonts w:ascii="Arial" w:eastAsia="Times New Roman" w:hAnsi="Arial" w:cs="Arial"/>
          <w:color w:val="2D2D2D"/>
          <w:spacing w:val="2"/>
          <w:sz w:val="21"/>
          <w:szCs w:val="21"/>
          <w:lang w:eastAsia="ru-RU"/>
        </w:rPr>
        <w:t xml:space="preserve"> Б</w:t>
      </w:r>
      <w:proofErr w:type="gramEnd"/>
      <w:r w:rsidRPr="00BD78A8">
        <w:rPr>
          <w:rFonts w:ascii="Arial" w:eastAsia="Times New Roman" w:hAnsi="Arial" w:cs="Arial"/>
          <w:color w:val="2D2D2D"/>
          <w:spacing w:val="2"/>
          <w:sz w:val="21"/>
          <w:szCs w:val="21"/>
          <w:lang w:eastAsia="ru-RU"/>
        </w:rPr>
        <w:t xml:space="preserve"> и треххлористого железа, вычисляют по формуле </w:t>
      </w:r>
      <w:r w:rsidRPr="00BD78A8">
        <w:rPr>
          <w:rFonts w:ascii="Arial" w:eastAsia="Times New Roman" w:hAnsi="Arial" w:cs="Arial"/>
          <w:color w:val="2D2D2D"/>
          <w:spacing w:val="2"/>
          <w:sz w:val="21"/>
          <w:szCs w:val="21"/>
          <w:lang w:eastAsia="ru-RU"/>
        </w:rPr>
        <w:br/>
      </w:r>
    </w:p>
    <w:p w:rsidR="00BD78A8" w:rsidRPr="00BD78A8" w:rsidRDefault="00BD78A8" w:rsidP="00BD78A8">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561975" cy="457200"/>
            <wp:effectExtent l="0" t="0" r="9525" b="0"/>
            <wp:docPr id="515" name="Рисунок 515"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descr="ГОСТ 5382-91 Цементы и материалы цементного производства. Методы химического анализа"/>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0" y="0"/>
                      <a:ext cx="561975" cy="457200"/>
                    </a:xfrm>
                    <a:prstGeom prst="rect">
                      <a:avLst/>
                    </a:prstGeom>
                    <a:noFill/>
                    <a:ln>
                      <a:noFill/>
                    </a:ln>
                  </pic:spPr>
                </pic:pic>
              </a:graphicData>
            </a:graphic>
          </wp:inline>
        </w:drawing>
      </w:r>
      <w:r w:rsidRPr="00BD78A8">
        <w:rPr>
          <w:rFonts w:ascii="Arial" w:eastAsia="Times New Roman" w:hAnsi="Arial" w:cs="Arial"/>
          <w:color w:val="2D2D2D"/>
          <w:spacing w:val="2"/>
          <w:sz w:val="21"/>
          <w:szCs w:val="21"/>
          <w:lang w:eastAsia="ru-RU"/>
        </w:rPr>
        <w:t>, (32)</w:t>
      </w:r>
    </w:p>
    <w:p w:rsidR="00BD78A8" w:rsidRPr="00BD78A8" w:rsidRDefault="00BD78A8" w:rsidP="00BD78A8">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BD78A8">
        <w:rPr>
          <w:rFonts w:ascii="Arial" w:eastAsia="Times New Roman" w:hAnsi="Arial" w:cs="Arial"/>
          <w:color w:val="2D2D2D"/>
          <w:spacing w:val="2"/>
          <w:sz w:val="21"/>
          <w:szCs w:val="21"/>
          <w:lang w:eastAsia="ru-RU"/>
        </w:rPr>
        <w:br/>
        <w:t>где </w:t>
      </w:r>
      <w:r>
        <w:rPr>
          <w:rFonts w:ascii="Arial" w:eastAsia="Times New Roman" w:hAnsi="Arial" w:cs="Arial"/>
          <w:noProof/>
          <w:color w:val="2D2D2D"/>
          <w:spacing w:val="2"/>
          <w:sz w:val="21"/>
          <w:szCs w:val="21"/>
          <w:lang w:eastAsia="ru-RU"/>
        </w:rPr>
        <mc:AlternateContent>
          <mc:Choice Requires="wps">
            <w:drawing>
              <wp:inline distT="0" distB="0" distL="0" distR="0">
                <wp:extent cx="228600" cy="238125"/>
                <wp:effectExtent l="0" t="0" r="0" b="0"/>
                <wp:docPr id="514" name="Прямоугольник 514"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14" o:spid="_x0000_s1026" alt="Описание: ГОСТ 5382-91 Цементы и материалы цементного производства. Методы химического анализа" style="width:18pt;height:1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 среднее арифметическое значение объемов раствора треххлористого железа, пошедших на титрование 10 см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513" name="Прямоугольник 513"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13"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раствора трилона</w:t>
      </w:r>
      <w:proofErr w:type="gramStart"/>
      <w:r w:rsidRPr="00BD78A8">
        <w:rPr>
          <w:rFonts w:ascii="Arial" w:eastAsia="Times New Roman" w:hAnsi="Arial" w:cs="Arial"/>
          <w:color w:val="2D2D2D"/>
          <w:spacing w:val="2"/>
          <w:sz w:val="21"/>
          <w:szCs w:val="21"/>
          <w:lang w:eastAsia="ru-RU"/>
        </w:rPr>
        <w:t xml:space="preserve"> Б</w:t>
      </w:r>
      <w:proofErr w:type="gramEnd"/>
      <w:r w:rsidRPr="00BD78A8">
        <w:rPr>
          <w:rFonts w:ascii="Arial" w:eastAsia="Times New Roman" w:hAnsi="Arial" w:cs="Arial"/>
          <w:color w:val="2D2D2D"/>
          <w:spacing w:val="2"/>
          <w:sz w:val="21"/>
          <w:szCs w:val="21"/>
          <w:lang w:eastAsia="ru-RU"/>
        </w:rPr>
        <w:t>, см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512" name="Прямоугольник 512"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12"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w:t>
      </w:r>
    </w:p>
    <w:p w:rsidR="00BD78A8" w:rsidRPr="00BD78A8" w:rsidRDefault="00BD78A8" w:rsidP="00BD78A8">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BD78A8">
        <w:rPr>
          <w:rFonts w:ascii="Arial" w:eastAsia="Times New Roman" w:hAnsi="Arial" w:cs="Arial"/>
          <w:color w:val="2D2D2D"/>
          <w:spacing w:val="2"/>
          <w:sz w:val="21"/>
          <w:szCs w:val="21"/>
          <w:lang w:eastAsia="ru-RU"/>
        </w:rPr>
        <w:br/>
        <w:t>Титр раствора трилона</w:t>
      </w:r>
      <w:proofErr w:type="gramStart"/>
      <w:r w:rsidRPr="00BD78A8">
        <w:rPr>
          <w:rFonts w:ascii="Arial" w:eastAsia="Times New Roman" w:hAnsi="Arial" w:cs="Arial"/>
          <w:color w:val="2D2D2D"/>
          <w:spacing w:val="2"/>
          <w:sz w:val="21"/>
          <w:szCs w:val="21"/>
          <w:lang w:eastAsia="ru-RU"/>
        </w:rPr>
        <w:t xml:space="preserve"> Б</w:t>
      </w:r>
      <w:proofErr w:type="gramEnd"/>
      <w:r w:rsidRPr="00BD78A8">
        <w:rPr>
          <w:rFonts w:ascii="Arial" w:eastAsia="Times New Roman" w:hAnsi="Arial" w:cs="Arial"/>
          <w:color w:val="2D2D2D"/>
          <w:spacing w:val="2"/>
          <w:sz w:val="21"/>
          <w:szCs w:val="21"/>
          <w:lang w:eastAsia="ru-RU"/>
        </w:rPr>
        <w:t xml:space="preserve"> для определения оксида алюминия устанавливают следующим образом. В три конические колбы вместимостью 250-300 см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511" name="Прямоугольник 511"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11"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спускают из бюретки по 20 см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510" name="Прямоугольник 510"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10"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титрованного раствора алюмокалиевых квасцов, разбавляют водой до объема 100 см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509" name="Прямоугольник 509"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09"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xml:space="preserve">, нейтрализуют раствором аммиака до изменения в красный цвет бумажки "конго". Затем по каплям добавляют раствор соляной кислоты до изменения цвета бумажки "конго" в сиреневую и еще восемь-десять капель избытка той же кислоты. </w:t>
      </w:r>
      <w:proofErr w:type="gramStart"/>
      <w:r w:rsidRPr="00BD78A8">
        <w:rPr>
          <w:rFonts w:ascii="Arial" w:eastAsia="Times New Roman" w:hAnsi="Arial" w:cs="Arial"/>
          <w:color w:val="2D2D2D"/>
          <w:spacing w:val="2"/>
          <w:sz w:val="21"/>
          <w:szCs w:val="21"/>
          <w:lang w:eastAsia="ru-RU"/>
        </w:rPr>
        <w:t>К полученному раствору добавляют 25 см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508" name="Прямоугольник 508"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08"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раствора трилона Б, нагревают до кипения, прибавляют 10 см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507" name="Прямоугольник 507"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07"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ацетатного буферного раствора, шесть-семь капель сульфосалицилового индикатора, охлаждают до комнатной температуры и титруют раствором хлористого железа до появления золотисто-оранжевой окраски, устойчивой в течение 1 мин.</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Титр раствора трилона Б (</w:t>
      </w:r>
      <w:r>
        <w:rPr>
          <w:rFonts w:ascii="Arial" w:eastAsia="Times New Roman" w:hAnsi="Arial" w:cs="Arial"/>
          <w:noProof/>
          <w:color w:val="2D2D2D"/>
          <w:spacing w:val="2"/>
          <w:sz w:val="21"/>
          <w:szCs w:val="21"/>
          <w:lang w:eastAsia="ru-RU"/>
        </w:rPr>
        <w:drawing>
          <wp:inline distT="0" distB="0" distL="0" distR="0">
            <wp:extent cx="447675" cy="257175"/>
            <wp:effectExtent l="0" t="0" r="9525" b="9525"/>
            <wp:docPr id="506" name="Рисунок 506"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 descr="ГОСТ 5382-91 Цементы и материалы цементного производства. Методы химического анализа"/>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447675" cy="257175"/>
                    </a:xfrm>
                    <a:prstGeom prst="rect">
                      <a:avLst/>
                    </a:prstGeom>
                    <a:noFill/>
                    <a:ln>
                      <a:noFill/>
                    </a:ln>
                  </pic:spPr>
                </pic:pic>
              </a:graphicData>
            </a:graphic>
          </wp:inline>
        </w:drawing>
      </w:r>
      <w:r w:rsidRPr="00BD78A8">
        <w:rPr>
          <w:rFonts w:ascii="Arial" w:eastAsia="Times New Roman" w:hAnsi="Arial" w:cs="Arial"/>
          <w:color w:val="2D2D2D"/>
          <w:spacing w:val="2"/>
          <w:sz w:val="21"/>
          <w:szCs w:val="21"/>
          <w:lang w:eastAsia="ru-RU"/>
        </w:rPr>
        <w:t>) в граммах на кубический сантиметр вычисляют по формуле</w:t>
      </w:r>
      <w:proofErr w:type="gramEnd"/>
    </w:p>
    <w:p w:rsidR="00BD78A8" w:rsidRPr="00BD78A8" w:rsidRDefault="00BD78A8" w:rsidP="00BD78A8">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sidRPr="00BD78A8">
        <w:rPr>
          <w:rFonts w:ascii="Arial" w:eastAsia="Times New Roman" w:hAnsi="Arial" w:cs="Arial"/>
          <w:color w:val="2D2D2D"/>
          <w:spacing w:val="2"/>
          <w:sz w:val="21"/>
          <w:szCs w:val="21"/>
          <w:lang w:eastAsia="ru-RU"/>
        </w:rPr>
        <w:br/>
      </w:r>
      <w:r>
        <w:rPr>
          <w:rFonts w:ascii="Arial" w:eastAsia="Times New Roman" w:hAnsi="Arial" w:cs="Arial"/>
          <w:noProof/>
          <w:color w:val="2D2D2D"/>
          <w:spacing w:val="2"/>
          <w:sz w:val="21"/>
          <w:szCs w:val="21"/>
          <w:lang w:eastAsia="ru-RU"/>
        </w:rPr>
        <w:drawing>
          <wp:inline distT="0" distB="0" distL="0" distR="0">
            <wp:extent cx="1266825" cy="457200"/>
            <wp:effectExtent l="0" t="0" r="9525" b="0"/>
            <wp:docPr id="505" name="Рисунок 505"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descr="ГОСТ 5382-91 Цементы и материалы цементного производства. Методы химического анализа"/>
                    <pic:cNvPicPr>
                      <a:picLocks noChangeAspect="1" noChangeArrowheads="1"/>
                    </pic:cNvPicPr>
                  </pic:nvPicPr>
                  <pic:blipFill>
                    <a:blip r:embed="rId274">
                      <a:extLst>
                        <a:ext uri="{28A0092B-C50C-407E-A947-70E740481C1C}">
                          <a14:useLocalDpi xmlns:a14="http://schemas.microsoft.com/office/drawing/2010/main" val="0"/>
                        </a:ext>
                      </a:extLst>
                    </a:blip>
                    <a:srcRect/>
                    <a:stretch>
                      <a:fillRect/>
                    </a:stretch>
                  </pic:blipFill>
                  <pic:spPr bwMode="auto">
                    <a:xfrm>
                      <a:off x="0" y="0"/>
                      <a:ext cx="1266825" cy="457200"/>
                    </a:xfrm>
                    <a:prstGeom prst="rect">
                      <a:avLst/>
                    </a:prstGeom>
                    <a:noFill/>
                    <a:ln>
                      <a:noFill/>
                    </a:ln>
                  </pic:spPr>
                </pic:pic>
              </a:graphicData>
            </a:graphic>
          </wp:inline>
        </w:drawing>
      </w:r>
      <w:r w:rsidRPr="00BD78A8">
        <w:rPr>
          <w:rFonts w:ascii="Arial" w:eastAsia="Times New Roman" w:hAnsi="Arial" w:cs="Arial"/>
          <w:color w:val="2D2D2D"/>
          <w:spacing w:val="2"/>
          <w:sz w:val="21"/>
          <w:szCs w:val="21"/>
          <w:lang w:eastAsia="ru-RU"/>
        </w:rPr>
        <w:t>, (33)</w:t>
      </w:r>
    </w:p>
    <w:p w:rsidR="00BD78A8" w:rsidRPr="00BD78A8" w:rsidRDefault="00BD78A8" w:rsidP="00BD78A8">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BD78A8">
        <w:rPr>
          <w:rFonts w:ascii="Arial" w:eastAsia="Times New Roman" w:hAnsi="Arial" w:cs="Arial"/>
          <w:color w:val="2D2D2D"/>
          <w:spacing w:val="2"/>
          <w:sz w:val="21"/>
          <w:szCs w:val="21"/>
          <w:lang w:eastAsia="ru-RU"/>
        </w:rPr>
        <w:br/>
        <w:t>где 20 - объем титрованного раствора алюмокалиевых квасцов, см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504" name="Прямоугольник 504"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04"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25 - объем раствора трилона</w:t>
      </w:r>
      <w:proofErr w:type="gramStart"/>
      <w:r w:rsidRPr="00BD78A8">
        <w:rPr>
          <w:rFonts w:ascii="Arial" w:eastAsia="Times New Roman" w:hAnsi="Arial" w:cs="Arial"/>
          <w:color w:val="2D2D2D"/>
          <w:spacing w:val="2"/>
          <w:sz w:val="21"/>
          <w:szCs w:val="21"/>
          <w:lang w:eastAsia="ru-RU"/>
        </w:rPr>
        <w:t xml:space="preserve"> Б</w:t>
      </w:r>
      <w:proofErr w:type="gramEnd"/>
      <w:r w:rsidRPr="00BD78A8">
        <w:rPr>
          <w:rFonts w:ascii="Arial" w:eastAsia="Times New Roman" w:hAnsi="Arial" w:cs="Arial"/>
          <w:color w:val="2D2D2D"/>
          <w:spacing w:val="2"/>
          <w:sz w:val="21"/>
          <w:szCs w:val="21"/>
          <w:lang w:eastAsia="ru-RU"/>
        </w:rPr>
        <w:t>, заранее прилитый к титрованному раствору алюмокалиевых квасцов, см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503" name="Прямоугольник 503"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03"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r>
      <w:r>
        <w:rPr>
          <w:rFonts w:ascii="Arial" w:eastAsia="Times New Roman" w:hAnsi="Arial" w:cs="Arial"/>
          <w:noProof/>
          <w:color w:val="2D2D2D"/>
          <w:spacing w:val="2"/>
          <w:sz w:val="21"/>
          <w:szCs w:val="21"/>
          <w:lang w:eastAsia="ru-RU"/>
        </w:rPr>
        <mc:AlternateContent>
          <mc:Choice Requires="wps">
            <w:drawing>
              <wp:inline distT="0" distB="0" distL="0" distR="0">
                <wp:extent cx="228600" cy="238125"/>
                <wp:effectExtent l="0" t="0" r="0" b="0"/>
                <wp:docPr id="502" name="Прямоугольник 502"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02" o:spid="_x0000_s1026" alt="Описание: ГОСТ 5382-91 Цементы и материалы цементного производства. Методы химического анализа" style="width:18pt;height:1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 среднее арифметическое значение объема раствора треххлористого железа, пошедшего на обратное титрование, см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501" name="Прямоугольник 501"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01"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w:t>
      </w:r>
    </w:p>
    <w:p w:rsidR="00BD78A8" w:rsidRPr="00BD78A8" w:rsidRDefault="00BD78A8" w:rsidP="00BD78A8">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BD78A8">
        <w:rPr>
          <w:rFonts w:ascii="Arial" w:eastAsia="Times New Roman" w:hAnsi="Arial" w:cs="Arial"/>
          <w:color w:val="2D2D2D"/>
          <w:spacing w:val="2"/>
          <w:sz w:val="21"/>
          <w:szCs w:val="21"/>
          <w:lang w:eastAsia="ru-RU"/>
        </w:rPr>
        <w:lastRenderedPageBreak/>
        <w:t>9.2.3. </w:t>
      </w:r>
      <w:r w:rsidRPr="00BD78A8">
        <w:rPr>
          <w:rFonts w:ascii="Arial" w:eastAsia="Times New Roman" w:hAnsi="Arial" w:cs="Arial"/>
          <w:i/>
          <w:iCs/>
          <w:color w:val="2D2D2D"/>
          <w:spacing w:val="2"/>
          <w:sz w:val="21"/>
          <w:szCs w:val="21"/>
          <w:lang w:eastAsia="ru-RU"/>
        </w:rPr>
        <w:t>Проведение анализа</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К раствору анализируемой пробы после определения оксида железа (III) по п.8.2.3.1 добавляют такое количество раствора трилона Б, чтобы хватило на полное связывание предполагаемого количества оксида алюминия в комплекс и остался избыток около 10 см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500" name="Прямоугольник 500"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00"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Количество добавляемого раствора трилона Б</w:t>
      </w:r>
      <w:proofErr w:type="gramStart"/>
      <w:r w:rsidRPr="00BD78A8">
        <w:rPr>
          <w:rFonts w:ascii="Arial" w:eastAsia="Times New Roman" w:hAnsi="Arial" w:cs="Arial"/>
          <w:color w:val="2D2D2D"/>
          <w:spacing w:val="2"/>
          <w:sz w:val="21"/>
          <w:szCs w:val="21"/>
          <w:lang w:eastAsia="ru-RU"/>
        </w:rPr>
        <w:t xml:space="preserve"> (</w:t>
      </w:r>
      <w:r>
        <w:rPr>
          <w:rFonts w:ascii="Arial" w:eastAsia="Times New Roman" w:hAnsi="Arial" w:cs="Arial"/>
          <w:noProof/>
          <w:color w:val="2D2D2D"/>
          <w:spacing w:val="2"/>
          <w:sz w:val="21"/>
          <w:szCs w:val="21"/>
          <w:lang w:eastAsia="ru-RU"/>
        </w:rPr>
        <mc:AlternateContent>
          <mc:Choice Requires="wps">
            <w:drawing>
              <wp:inline distT="0" distB="0" distL="0" distR="0">
                <wp:extent cx="152400" cy="180975"/>
                <wp:effectExtent l="0" t="0" r="0" b="0"/>
                <wp:docPr id="499" name="Прямоугольник 499"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99" o:spid="_x0000_s1026" alt="Описание: ГОСТ 5382-91 Цементы и материалы цементного производства. Методы химического анализа" style="width:12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xml:space="preserve">) </w:t>
      </w:r>
      <w:proofErr w:type="gramEnd"/>
      <w:r w:rsidRPr="00BD78A8">
        <w:rPr>
          <w:rFonts w:ascii="Arial" w:eastAsia="Times New Roman" w:hAnsi="Arial" w:cs="Arial"/>
          <w:color w:val="2D2D2D"/>
          <w:spacing w:val="2"/>
          <w:sz w:val="21"/>
          <w:szCs w:val="21"/>
          <w:lang w:eastAsia="ru-RU"/>
        </w:rPr>
        <w:t>в кубических сантиметрах вычисляют по формуле</w:t>
      </w:r>
    </w:p>
    <w:p w:rsidR="00BD78A8" w:rsidRPr="00BD78A8" w:rsidRDefault="00BD78A8" w:rsidP="00BD78A8">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sidRPr="00BD78A8">
        <w:rPr>
          <w:rFonts w:ascii="Arial" w:eastAsia="Times New Roman" w:hAnsi="Arial" w:cs="Arial"/>
          <w:color w:val="2D2D2D"/>
          <w:spacing w:val="2"/>
          <w:sz w:val="21"/>
          <w:szCs w:val="21"/>
          <w:lang w:eastAsia="ru-RU"/>
        </w:rPr>
        <w:br/>
      </w:r>
      <w:r>
        <w:rPr>
          <w:rFonts w:ascii="Arial" w:eastAsia="Times New Roman" w:hAnsi="Arial" w:cs="Arial"/>
          <w:noProof/>
          <w:color w:val="2D2D2D"/>
          <w:spacing w:val="2"/>
          <w:sz w:val="21"/>
          <w:szCs w:val="21"/>
          <w:lang w:eastAsia="ru-RU"/>
        </w:rPr>
        <w:drawing>
          <wp:inline distT="0" distB="0" distL="0" distR="0">
            <wp:extent cx="1333500" cy="495300"/>
            <wp:effectExtent l="0" t="0" r="0" b="0"/>
            <wp:docPr id="498" name="Рисунок 498"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 descr="ГОСТ 5382-91 Цементы и материалы цементного производства. Методы химического анализа"/>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0" y="0"/>
                      <a:ext cx="1333500" cy="495300"/>
                    </a:xfrm>
                    <a:prstGeom prst="rect">
                      <a:avLst/>
                    </a:prstGeom>
                    <a:noFill/>
                    <a:ln>
                      <a:noFill/>
                    </a:ln>
                  </pic:spPr>
                </pic:pic>
              </a:graphicData>
            </a:graphic>
          </wp:inline>
        </w:drawing>
      </w:r>
      <w:r w:rsidRPr="00BD78A8">
        <w:rPr>
          <w:rFonts w:ascii="Arial" w:eastAsia="Times New Roman" w:hAnsi="Arial" w:cs="Arial"/>
          <w:color w:val="2D2D2D"/>
          <w:spacing w:val="2"/>
          <w:sz w:val="21"/>
          <w:szCs w:val="21"/>
          <w:lang w:eastAsia="ru-RU"/>
        </w:rPr>
        <w:t>, (34)</w:t>
      </w:r>
    </w:p>
    <w:p w:rsidR="00BD78A8" w:rsidRPr="00BD78A8" w:rsidRDefault="00BD78A8" w:rsidP="00BD78A8">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BD78A8">
        <w:rPr>
          <w:rFonts w:ascii="Arial" w:eastAsia="Times New Roman" w:hAnsi="Arial" w:cs="Arial"/>
          <w:color w:val="2D2D2D"/>
          <w:spacing w:val="2"/>
          <w:sz w:val="21"/>
          <w:szCs w:val="21"/>
          <w:lang w:eastAsia="ru-RU"/>
        </w:rPr>
        <w:br/>
        <w:t>где </w:t>
      </w:r>
      <w:r>
        <w:rPr>
          <w:rFonts w:ascii="Arial" w:eastAsia="Times New Roman" w:hAnsi="Arial" w:cs="Arial"/>
          <w:noProof/>
          <w:color w:val="2D2D2D"/>
          <w:spacing w:val="2"/>
          <w:sz w:val="21"/>
          <w:szCs w:val="21"/>
          <w:lang w:eastAsia="ru-RU"/>
        </w:rPr>
        <mc:AlternateContent>
          <mc:Choice Requires="wps">
            <w:drawing>
              <wp:inline distT="0" distB="0" distL="0" distR="0">
                <wp:extent cx="161925" cy="142875"/>
                <wp:effectExtent l="0" t="0" r="0" b="0"/>
                <wp:docPr id="497" name="Прямоугольник 497"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619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97" o:spid="_x0000_s1026" alt="Описание: ГОСТ 5382-91 Цементы и материалы цементного производства. Методы химического анализа" style="width:12.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 масса навески пробы, г;</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r>
      <w:r>
        <w:rPr>
          <w:rFonts w:ascii="Arial" w:eastAsia="Times New Roman" w:hAnsi="Arial" w:cs="Arial"/>
          <w:noProof/>
          <w:color w:val="2D2D2D"/>
          <w:spacing w:val="2"/>
          <w:sz w:val="21"/>
          <w:szCs w:val="21"/>
          <w:lang w:eastAsia="ru-RU"/>
        </w:rPr>
        <w:drawing>
          <wp:inline distT="0" distB="0" distL="0" distR="0">
            <wp:extent cx="466725" cy="257175"/>
            <wp:effectExtent l="0" t="0" r="9525" b="9525"/>
            <wp:docPr id="496" name="Рисунок 496"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 descr="ГОСТ 5382-91 Цементы и материалы цементного производства. Методы химического анализа"/>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0" y="0"/>
                      <a:ext cx="466725" cy="257175"/>
                    </a:xfrm>
                    <a:prstGeom prst="rect">
                      <a:avLst/>
                    </a:prstGeom>
                    <a:noFill/>
                    <a:ln>
                      <a:noFill/>
                    </a:ln>
                  </pic:spPr>
                </pic:pic>
              </a:graphicData>
            </a:graphic>
          </wp:inline>
        </w:drawing>
      </w:r>
      <w:r w:rsidRPr="00BD78A8">
        <w:rPr>
          <w:rFonts w:ascii="Arial" w:eastAsia="Times New Roman" w:hAnsi="Arial" w:cs="Arial"/>
          <w:color w:val="2D2D2D"/>
          <w:spacing w:val="2"/>
          <w:sz w:val="21"/>
          <w:szCs w:val="21"/>
          <w:lang w:eastAsia="ru-RU"/>
        </w:rPr>
        <w:t> - предполагаемая массовая доля оксида алюминия в материале пробы, %;</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10 - избыток раствора трилона</w:t>
      </w:r>
      <w:proofErr w:type="gramStart"/>
      <w:r w:rsidRPr="00BD78A8">
        <w:rPr>
          <w:rFonts w:ascii="Arial" w:eastAsia="Times New Roman" w:hAnsi="Arial" w:cs="Arial"/>
          <w:color w:val="2D2D2D"/>
          <w:spacing w:val="2"/>
          <w:sz w:val="21"/>
          <w:szCs w:val="21"/>
          <w:lang w:eastAsia="ru-RU"/>
        </w:rPr>
        <w:t xml:space="preserve"> Б</w:t>
      </w:r>
      <w:proofErr w:type="gramEnd"/>
      <w:r w:rsidRPr="00BD78A8">
        <w:rPr>
          <w:rFonts w:ascii="Arial" w:eastAsia="Times New Roman" w:hAnsi="Arial" w:cs="Arial"/>
          <w:color w:val="2D2D2D"/>
          <w:spacing w:val="2"/>
          <w:sz w:val="21"/>
          <w:szCs w:val="21"/>
          <w:lang w:eastAsia="ru-RU"/>
        </w:rPr>
        <w:t>, см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495" name="Прямоугольник 495"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95"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После добавления раствора трилона Б анализируемый раствор нагревают и доводят до кипения, прибавляют 10 см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494" name="Прямоугольник 494"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94"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ацетатного буферного раствора, охлаждают до комнатной температуры и титруют раствором треххлористого железа до появления золотисто-оранжевого окрашивания, не исчезающего в течение 1 мин.</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Примечание. В материалах, не содержащих оксид железа, оксид алюминия определяется из отдельной навески массой 0,05-0,20 г в зависимости от концентрации или из аликвотной части фильтрата после отделения оксида кремния желатином по п.6.3.2.</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Разрешается также определять оксиды железа и алюминия, используя осадок гидроксидов, полученный по п.7.2.3 после его растворения в соляной кислоте.</w:t>
      </w:r>
    </w:p>
    <w:p w:rsidR="00BD78A8" w:rsidRPr="00BD78A8" w:rsidRDefault="00BD78A8" w:rsidP="00BD78A8">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BD78A8">
        <w:rPr>
          <w:rFonts w:ascii="Arial" w:eastAsia="Times New Roman" w:hAnsi="Arial" w:cs="Arial"/>
          <w:color w:val="2D2D2D"/>
          <w:spacing w:val="2"/>
          <w:sz w:val="21"/>
          <w:szCs w:val="21"/>
          <w:lang w:eastAsia="ru-RU"/>
        </w:rPr>
        <w:t>9.2.4. </w:t>
      </w:r>
      <w:r w:rsidRPr="00BD78A8">
        <w:rPr>
          <w:rFonts w:ascii="Arial" w:eastAsia="Times New Roman" w:hAnsi="Arial" w:cs="Arial"/>
          <w:i/>
          <w:iCs/>
          <w:color w:val="2D2D2D"/>
          <w:spacing w:val="2"/>
          <w:sz w:val="21"/>
          <w:szCs w:val="21"/>
          <w:lang w:eastAsia="ru-RU"/>
        </w:rPr>
        <w:t>Обработка результатов</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Массовую долю оксида алюминия</w:t>
      </w:r>
      <w:proofErr w:type="gramStart"/>
      <w:r w:rsidRPr="00BD78A8">
        <w:rPr>
          <w:rFonts w:ascii="Arial" w:eastAsia="Times New Roman" w:hAnsi="Arial" w:cs="Arial"/>
          <w:color w:val="2D2D2D"/>
          <w:spacing w:val="2"/>
          <w:sz w:val="21"/>
          <w:szCs w:val="21"/>
          <w:lang w:eastAsia="ru-RU"/>
        </w:rPr>
        <w:t xml:space="preserve"> (</w:t>
      </w:r>
      <w:r>
        <w:rPr>
          <w:rFonts w:ascii="Arial" w:eastAsia="Times New Roman" w:hAnsi="Arial" w:cs="Arial"/>
          <w:noProof/>
          <w:color w:val="2D2D2D"/>
          <w:spacing w:val="2"/>
          <w:sz w:val="21"/>
          <w:szCs w:val="21"/>
          <w:lang w:eastAsia="ru-RU"/>
        </w:rPr>
        <w:drawing>
          <wp:inline distT="0" distB="0" distL="0" distR="0">
            <wp:extent cx="495300" cy="257175"/>
            <wp:effectExtent l="0" t="0" r="0" b="9525"/>
            <wp:docPr id="493" name="Рисунок 493"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descr="ГОСТ 5382-91 Цементы и материалы цементного производства. Методы химического анализа"/>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0" y="0"/>
                      <a:ext cx="495300" cy="257175"/>
                    </a:xfrm>
                    <a:prstGeom prst="rect">
                      <a:avLst/>
                    </a:prstGeom>
                    <a:noFill/>
                    <a:ln>
                      <a:noFill/>
                    </a:ln>
                  </pic:spPr>
                </pic:pic>
              </a:graphicData>
            </a:graphic>
          </wp:inline>
        </w:drawing>
      </w:r>
      <w:r w:rsidRPr="00BD78A8">
        <w:rPr>
          <w:rFonts w:ascii="Arial" w:eastAsia="Times New Roman" w:hAnsi="Arial" w:cs="Arial"/>
          <w:color w:val="2D2D2D"/>
          <w:spacing w:val="2"/>
          <w:sz w:val="21"/>
          <w:szCs w:val="21"/>
          <w:lang w:eastAsia="ru-RU"/>
        </w:rPr>
        <w:t xml:space="preserve">) </w:t>
      </w:r>
      <w:proofErr w:type="gramEnd"/>
      <w:r w:rsidRPr="00BD78A8">
        <w:rPr>
          <w:rFonts w:ascii="Arial" w:eastAsia="Times New Roman" w:hAnsi="Arial" w:cs="Arial"/>
          <w:color w:val="2D2D2D"/>
          <w:spacing w:val="2"/>
          <w:sz w:val="21"/>
          <w:szCs w:val="21"/>
          <w:lang w:eastAsia="ru-RU"/>
        </w:rPr>
        <w:t>в процентах вычисляют по формуле</w:t>
      </w:r>
    </w:p>
    <w:p w:rsidR="00BD78A8" w:rsidRPr="00BD78A8" w:rsidRDefault="00BD78A8" w:rsidP="00BD78A8">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2943225" cy="428625"/>
            <wp:effectExtent l="0" t="0" r="9525" b="9525"/>
            <wp:docPr id="492" name="Рисунок 492"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descr="ГОСТ 5382-91 Цементы и материалы цементного производства. Методы химического анализа"/>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0" y="0"/>
                      <a:ext cx="2943225" cy="428625"/>
                    </a:xfrm>
                    <a:prstGeom prst="rect">
                      <a:avLst/>
                    </a:prstGeom>
                    <a:noFill/>
                    <a:ln>
                      <a:noFill/>
                    </a:ln>
                  </pic:spPr>
                </pic:pic>
              </a:graphicData>
            </a:graphic>
          </wp:inline>
        </w:drawing>
      </w:r>
      <w:r w:rsidRPr="00BD78A8">
        <w:rPr>
          <w:rFonts w:ascii="Arial" w:eastAsia="Times New Roman" w:hAnsi="Arial" w:cs="Arial"/>
          <w:color w:val="2D2D2D"/>
          <w:spacing w:val="2"/>
          <w:sz w:val="21"/>
          <w:szCs w:val="21"/>
          <w:lang w:eastAsia="ru-RU"/>
        </w:rPr>
        <w:t>, (35)</w:t>
      </w:r>
    </w:p>
    <w:p w:rsidR="00BD78A8" w:rsidRPr="00BD78A8" w:rsidRDefault="00BD78A8" w:rsidP="00BD78A8">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BD78A8">
        <w:rPr>
          <w:rFonts w:ascii="Arial" w:eastAsia="Times New Roman" w:hAnsi="Arial" w:cs="Arial"/>
          <w:color w:val="2D2D2D"/>
          <w:spacing w:val="2"/>
          <w:sz w:val="21"/>
          <w:szCs w:val="21"/>
          <w:lang w:eastAsia="ru-RU"/>
        </w:rPr>
        <w:t>где </w:t>
      </w:r>
      <w:r>
        <w:rPr>
          <w:rFonts w:ascii="Arial" w:eastAsia="Times New Roman" w:hAnsi="Arial" w:cs="Arial"/>
          <w:noProof/>
          <w:color w:val="2D2D2D"/>
          <w:spacing w:val="2"/>
          <w:sz w:val="21"/>
          <w:szCs w:val="21"/>
          <w:lang w:eastAsia="ru-RU"/>
        </w:rPr>
        <mc:AlternateContent>
          <mc:Choice Requires="wps">
            <w:drawing>
              <wp:inline distT="0" distB="0" distL="0" distR="0">
                <wp:extent cx="152400" cy="180975"/>
                <wp:effectExtent l="0" t="0" r="0" b="0"/>
                <wp:docPr id="491" name="Прямоугольник 491"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91" o:spid="_x0000_s1026" alt="Описание: ГОСТ 5382-91 Цементы и материалы цементного производства. Методы химического анализа" style="width:12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xml:space="preserve"> - объем раствора треххлористого железа, пошедший на обратное титрование, </w:t>
      </w:r>
      <w:proofErr w:type="gramStart"/>
      <w:r w:rsidRPr="00BD78A8">
        <w:rPr>
          <w:rFonts w:ascii="Arial" w:eastAsia="Times New Roman" w:hAnsi="Arial" w:cs="Arial"/>
          <w:color w:val="2D2D2D"/>
          <w:spacing w:val="2"/>
          <w:sz w:val="21"/>
          <w:szCs w:val="21"/>
          <w:lang w:eastAsia="ru-RU"/>
        </w:rPr>
        <w:t>см</w:t>
      </w:r>
      <w:proofErr w:type="gramEnd"/>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490" name="Прямоугольник 490"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90"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r>
      <w:r>
        <w:rPr>
          <w:rFonts w:ascii="Arial" w:eastAsia="Times New Roman" w:hAnsi="Arial" w:cs="Arial"/>
          <w:noProof/>
          <w:color w:val="2D2D2D"/>
          <w:spacing w:val="2"/>
          <w:sz w:val="21"/>
          <w:szCs w:val="21"/>
          <w:lang w:eastAsia="ru-RU"/>
        </w:rPr>
        <mc:AlternateContent>
          <mc:Choice Requires="wps">
            <w:drawing>
              <wp:inline distT="0" distB="0" distL="0" distR="0">
                <wp:extent cx="161925" cy="142875"/>
                <wp:effectExtent l="0" t="0" r="0" b="0"/>
                <wp:docPr id="489" name="Прямоугольник 489"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619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89" o:spid="_x0000_s1026" alt="Описание: ГОСТ 5382-91 Цементы и материалы цементного производства. Методы химического анализа" style="width:12.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 масса навески пробы, г;</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r>
      <w:r>
        <w:rPr>
          <w:rFonts w:ascii="Arial" w:eastAsia="Times New Roman" w:hAnsi="Arial" w:cs="Arial"/>
          <w:noProof/>
          <w:color w:val="2D2D2D"/>
          <w:spacing w:val="2"/>
          <w:sz w:val="21"/>
          <w:szCs w:val="21"/>
          <w:lang w:eastAsia="ru-RU"/>
        </w:rPr>
        <w:drawing>
          <wp:inline distT="0" distB="0" distL="0" distR="0">
            <wp:extent cx="419100" cy="257175"/>
            <wp:effectExtent l="0" t="0" r="0" b="9525"/>
            <wp:docPr id="488" name="Рисунок 488"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 descr="ГОСТ 5382-91 Цементы и материалы цементного производства. Методы химического анализа"/>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0" y="0"/>
                      <a:ext cx="419100" cy="257175"/>
                    </a:xfrm>
                    <a:prstGeom prst="rect">
                      <a:avLst/>
                    </a:prstGeom>
                    <a:noFill/>
                    <a:ln>
                      <a:noFill/>
                    </a:ln>
                  </pic:spPr>
                </pic:pic>
              </a:graphicData>
            </a:graphic>
          </wp:inline>
        </w:drawing>
      </w:r>
      <w:r w:rsidRPr="00BD78A8">
        <w:rPr>
          <w:rFonts w:ascii="Arial" w:eastAsia="Times New Roman" w:hAnsi="Arial" w:cs="Arial"/>
          <w:color w:val="2D2D2D"/>
          <w:spacing w:val="2"/>
          <w:sz w:val="21"/>
          <w:szCs w:val="21"/>
          <w:lang w:eastAsia="ru-RU"/>
        </w:rPr>
        <w:t> - массовая доля оксида титана в пробе, определенная по разд.10, %.</w:t>
      </w:r>
    </w:p>
    <w:p w:rsidR="00BD78A8" w:rsidRPr="00BD78A8" w:rsidRDefault="00BD78A8" w:rsidP="00BD78A8">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BD78A8">
        <w:rPr>
          <w:rFonts w:ascii="Arial" w:eastAsia="Times New Roman" w:hAnsi="Arial" w:cs="Arial"/>
          <w:color w:val="2D2D2D"/>
          <w:spacing w:val="2"/>
          <w:sz w:val="21"/>
          <w:szCs w:val="21"/>
          <w:lang w:eastAsia="ru-RU"/>
        </w:rPr>
        <w:br/>
        <w:t>9.3. Прямой фотоколориметрический метод</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lastRenderedPageBreak/>
        <w:t>Метод основан на образовании окрашенного в красный цвет комплексного соединения иона алюминия с алюминоном при pH раствора 4,5-4,8.</w:t>
      </w:r>
    </w:p>
    <w:p w:rsidR="00BD78A8" w:rsidRPr="00BD78A8" w:rsidRDefault="00BD78A8" w:rsidP="00BD78A8">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BD78A8">
        <w:rPr>
          <w:rFonts w:ascii="Arial" w:eastAsia="Times New Roman" w:hAnsi="Arial" w:cs="Arial"/>
          <w:color w:val="2D2D2D"/>
          <w:spacing w:val="2"/>
          <w:sz w:val="21"/>
          <w:szCs w:val="21"/>
          <w:lang w:eastAsia="ru-RU"/>
        </w:rPr>
        <w:t>9.3.1. </w:t>
      </w:r>
      <w:r w:rsidRPr="00BD78A8">
        <w:rPr>
          <w:rFonts w:ascii="Arial" w:eastAsia="Times New Roman" w:hAnsi="Arial" w:cs="Arial"/>
          <w:i/>
          <w:iCs/>
          <w:color w:val="2D2D2D"/>
          <w:spacing w:val="2"/>
          <w:sz w:val="21"/>
          <w:szCs w:val="21"/>
          <w:lang w:eastAsia="ru-RU"/>
        </w:rPr>
        <w:t>Средства анализа</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Весы лабораторные общего назначения.</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Печь муфельная.</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Фотоэлектроколориметр концентрационный.</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PH-метр или иономер.</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Натрий уксуснокислый 3-водный по </w:t>
      </w:r>
      <w:hyperlink r:id="rId280" w:history="1">
        <w:r w:rsidRPr="00BD78A8">
          <w:rPr>
            <w:rFonts w:ascii="Arial" w:eastAsia="Times New Roman" w:hAnsi="Arial" w:cs="Arial"/>
            <w:color w:val="00466E"/>
            <w:spacing w:val="2"/>
            <w:sz w:val="21"/>
            <w:szCs w:val="21"/>
            <w:u w:val="single"/>
            <w:lang w:eastAsia="ru-RU"/>
          </w:rPr>
          <w:t>ГОСТ 199</w:t>
        </w:r>
      </w:hyperlink>
      <w:r w:rsidRPr="00BD78A8">
        <w:rPr>
          <w:rFonts w:ascii="Arial" w:eastAsia="Times New Roman" w:hAnsi="Arial" w:cs="Arial"/>
          <w:color w:val="2D2D2D"/>
          <w:spacing w:val="2"/>
          <w:sz w:val="21"/>
          <w:szCs w:val="21"/>
          <w:lang w:eastAsia="ru-RU"/>
        </w:rPr>
        <w:t> или безводный по ТУ 6-09-246*.</w:t>
      </w:r>
      <w:r w:rsidRPr="00BD78A8">
        <w:rPr>
          <w:rFonts w:ascii="Arial" w:eastAsia="Times New Roman" w:hAnsi="Arial" w:cs="Arial"/>
          <w:color w:val="2D2D2D"/>
          <w:spacing w:val="2"/>
          <w:sz w:val="21"/>
          <w:szCs w:val="21"/>
          <w:lang w:eastAsia="ru-RU"/>
        </w:rPr>
        <w:br/>
        <w:t>________________</w:t>
      </w:r>
      <w:r w:rsidRPr="00BD78A8">
        <w:rPr>
          <w:rFonts w:ascii="Arial" w:eastAsia="Times New Roman" w:hAnsi="Arial" w:cs="Arial"/>
          <w:color w:val="2D2D2D"/>
          <w:spacing w:val="2"/>
          <w:sz w:val="21"/>
          <w:szCs w:val="21"/>
          <w:lang w:eastAsia="ru-RU"/>
        </w:rPr>
        <w:br/>
        <w:t>* Документ не действует. Действуют </w:t>
      </w:r>
      <w:hyperlink r:id="rId281" w:history="1">
        <w:r w:rsidRPr="00BD78A8">
          <w:rPr>
            <w:rFonts w:ascii="Arial" w:eastAsia="Times New Roman" w:hAnsi="Arial" w:cs="Arial"/>
            <w:color w:val="00466E"/>
            <w:spacing w:val="2"/>
            <w:sz w:val="21"/>
            <w:szCs w:val="21"/>
            <w:u w:val="single"/>
            <w:lang w:eastAsia="ru-RU"/>
          </w:rPr>
          <w:t>ТУ 6-09-246-84</w:t>
        </w:r>
      </w:hyperlink>
      <w:r w:rsidRPr="00BD78A8">
        <w:rPr>
          <w:rFonts w:ascii="Arial" w:eastAsia="Times New Roman" w:hAnsi="Arial" w:cs="Arial"/>
          <w:color w:val="2D2D2D"/>
          <w:spacing w:val="2"/>
          <w:sz w:val="21"/>
          <w:szCs w:val="21"/>
          <w:lang w:eastAsia="ru-RU"/>
        </w:rPr>
        <w:t>. - Примечание изготовителя базы данных.</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Натрия гидроксид по </w:t>
      </w:r>
      <w:hyperlink r:id="rId282" w:history="1">
        <w:r w:rsidRPr="00BD78A8">
          <w:rPr>
            <w:rFonts w:ascii="Arial" w:eastAsia="Times New Roman" w:hAnsi="Arial" w:cs="Arial"/>
            <w:color w:val="00466E"/>
            <w:spacing w:val="2"/>
            <w:sz w:val="21"/>
            <w:szCs w:val="21"/>
            <w:u w:val="single"/>
            <w:lang w:eastAsia="ru-RU"/>
          </w:rPr>
          <w:t>ГОСТ 4328</w:t>
        </w:r>
      </w:hyperlink>
      <w:r w:rsidRPr="00BD78A8">
        <w:rPr>
          <w:rFonts w:ascii="Arial" w:eastAsia="Times New Roman" w:hAnsi="Arial" w:cs="Arial"/>
          <w:color w:val="2D2D2D"/>
          <w:spacing w:val="2"/>
          <w:sz w:val="21"/>
          <w:szCs w:val="21"/>
          <w:lang w:eastAsia="ru-RU"/>
        </w:rPr>
        <w:t>, раствор массовой концентрацией 10 г/дм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487" name="Прямоугольник 487"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87"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Кислота уксусная по </w:t>
      </w:r>
      <w:hyperlink r:id="rId283" w:history="1">
        <w:r w:rsidRPr="00BD78A8">
          <w:rPr>
            <w:rFonts w:ascii="Arial" w:eastAsia="Times New Roman" w:hAnsi="Arial" w:cs="Arial"/>
            <w:color w:val="00466E"/>
            <w:spacing w:val="2"/>
            <w:sz w:val="21"/>
            <w:szCs w:val="21"/>
            <w:u w:val="single"/>
            <w:lang w:eastAsia="ru-RU"/>
          </w:rPr>
          <w:t>ГОСТ 61</w:t>
        </w:r>
      </w:hyperlink>
      <w:r w:rsidRPr="00BD78A8">
        <w:rPr>
          <w:rFonts w:ascii="Arial" w:eastAsia="Times New Roman" w:hAnsi="Arial" w:cs="Arial"/>
          <w:color w:val="2D2D2D"/>
          <w:spacing w:val="2"/>
          <w:sz w:val="21"/>
          <w:szCs w:val="21"/>
          <w:lang w:eastAsia="ru-RU"/>
        </w:rPr>
        <w:t>, ледяная.</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Кислота аскорбиновая пищевая, раствор массовой концентрацией 2 г/дм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486" name="Прямоугольник 486"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86"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0,2 г кислоты растворяют в 100 см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485" name="Прямоугольник 485"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85"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воды. Раствор годен 2-3 сут.</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Алюминон (аммонийная соль ауринтрикарбоновой кислоты), раствор массовой концентрацией 1 г/дм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484" name="Прямоугольник 484"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84"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1 г алюминона растворяют в 100 см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483" name="Прямоугольник 483"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83"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воды с последующим разведением водой до 1 дм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482" name="Прямоугольник 482"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82"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Раствор тщательно перемешивают, выдерживают в течение 4-5 сут в темном месте, хранят в сосуде из темного стекла.</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Ацетатный буферный раствор pH 5,2-5,3: 100 г натрия уксуснокислого безводного или 166 г 3-водного растворяют в 300 см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481" name="Прямоугольник 481"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81"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воды, фильтруют и разбавляют водой до 950 см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480" name="Прямоугольник 480"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80"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добавляют 15 см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479" name="Прямоугольник 479"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79"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ледяной уксусной кислоты, перемешивают и проверяют pH раствора на иономере или pH-метре; при значении pH менее 5,2 добавляют по каплям раствор гидроксида натрия, при pH более 5,3 - несколько капель уксусной кислоты.</w:t>
      </w:r>
      <w:r w:rsidRPr="00BD78A8">
        <w:rPr>
          <w:rFonts w:ascii="Arial" w:eastAsia="Times New Roman" w:hAnsi="Arial" w:cs="Arial"/>
          <w:color w:val="2D2D2D"/>
          <w:spacing w:val="2"/>
          <w:sz w:val="21"/>
          <w:szCs w:val="21"/>
          <w:lang w:eastAsia="ru-RU"/>
        </w:rPr>
        <w:br/>
      </w:r>
    </w:p>
    <w:p w:rsidR="00BD78A8" w:rsidRPr="00BD78A8" w:rsidRDefault="00BD78A8" w:rsidP="00BD78A8">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BD78A8">
        <w:rPr>
          <w:rFonts w:ascii="Arial" w:eastAsia="Times New Roman" w:hAnsi="Arial" w:cs="Arial"/>
          <w:color w:val="2D2D2D"/>
          <w:spacing w:val="2"/>
          <w:sz w:val="21"/>
          <w:szCs w:val="21"/>
          <w:lang w:eastAsia="ru-RU"/>
        </w:rPr>
        <w:t>9.3.2. </w:t>
      </w:r>
      <w:r w:rsidRPr="00BD78A8">
        <w:rPr>
          <w:rFonts w:ascii="Arial" w:eastAsia="Times New Roman" w:hAnsi="Arial" w:cs="Arial"/>
          <w:i/>
          <w:iCs/>
          <w:color w:val="2D2D2D"/>
          <w:spacing w:val="2"/>
          <w:sz w:val="21"/>
          <w:szCs w:val="21"/>
          <w:lang w:eastAsia="ru-RU"/>
        </w:rPr>
        <w:t>Подготовка к анализу</w:t>
      </w:r>
      <w:r w:rsidRPr="00BD78A8">
        <w:rPr>
          <w:rFonts w:ascii="Arial" w:eastAsia="Times New Roman" w:hAnsi="Arial" w:cs="Arial"/>
          <w:color w:val="2D2D2D"/>
          <w:spacing w:val="2"/>
          <w:sz w:val="21"/>
          <w:szCs w:val="21"/>
          <w:lang w:eastAsia="ru-RU"/>
        </w:rPr>
        <w:br/>
      </w:r>
    </w:p>
    <w:p w:rsidR="00BD78A8" w:rsidRPr="00BD78A8" w:rsidRDefault="00BD78A8" w:rsidP="00BD78A8">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BD78A8">
        <w:rPr>
          <w:rFonts w:ascii="Arial" w:eastAsia="Times New Roman" w:hAnsi="Arial" w:cs="Arial"/>
          <w:color w:val="2D2D2D"/>
          <w:spacing w:val="2"/>
          <w:sz w:val="21"/>
          <w:szCs w:val="21"/>
          <w:lang w:eastAsia="ru-RU"/>
        </w:rPr>
        <w:t>9.3.2.1. </w:t>
      </w:r>
      <w:r w:rsidRPr="00BD78A8">
        <w:rPr>
          <w:rFonts w:ascii="Arial" w:eastAsia="Times New Roman" w:hAnsi="Arial" w:cs="Arial"/>
          <w:i/>
          <w:iCs/>
          <w:color w:val="2D2D2D"/>
          <w:spacing w:val="2"/>
          <w:sz w:val="21"/>
          <w:szCs w:val="21"/>
          <w:lang w:eastAsia="ru-RU"/>
        </w:rPr>
        <w:t>Приготовление градуировочных растворов</w:t>
      </w:r>
      <w:proofErr w:type="gramStart"/>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И</w:t>
      </w:r>
      <w:proofErr w:type="gramEnd"/>
      <w:r w:rsidRPr="00BD78A8">
        <w:rPr>
          <w:rFonts w:ascii="Arial" w:eastAsia="Times New Roman" w:hAnsi="Arial" w:cs="Arial"/>
          <w:color w:val="2D2D2D"/>
          <w:spacing w:val="2"/>
          <w:sz w:val="21"/>
          <w:szCs w:val="21"/>
          <w:lang w:eastAsia="ru-RU"/>
        </w:rPr>
        <w:t>спользуют градуировочные растворы, приготовленные по п.6.4.2.1, приняв навеску ОСО массой 0,15 г за основную и рассчитывают относительно нее массовую долю оксида алюминия в процентах во всех остальных навесках.</w:t>
      </w:r>
      <w:r w:rsidRPr="00BD78A8">
        <w:rPr>
          <w:rFonts w:ascii="Arial" w:eastAsia="Times New Roman" w:hAnsi="Arial" w:cs="Arial"/>
          <w:color w:val="2D2D2D"/>
          <w:spacing w:val="2"/>
          <w:sz w:val="21"/>
          <w:szCs w:val="21"/>
          <w:lang w:eastAsia="ru-RU"/>
        </w:rPr>
        <w:br/>
      </w:r>
    </w:p>
    <w:p w:rsidR="00BD78A8" w:rsidRPr="00BD78A8" w:rsidRDefault="00BD78A8" w:rsidP="00BD78A8">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BD78A8">
        <w:rPr>
          <w:rFonts w:ascii="Arial" w:eastAsia="Times New Roman" w:hAnsi="Arial" w:cs="Arial"/>
          <w:color w:val="2D2D2D"/>
          <w:spacing w:val="2"/>
          <w:sz w:val="21"/>
          <w:szCs w:val="21"/>
          <w:lang w:eastAsia="ru-RU"/>
        </w:rPr>
        <w:lastRenderedPageBreak/>
        <w:t>9.3.2.2. </w:t>
      </w:r>
      <w:r w:rsidRPr="00BD78A8">
        <w:rPr>
          <w:rFonts w:ascii="Arial" w:eastAsia="Times New Roman" w:hAnsi="Arial" w:cs="Arial"/>
          <w:i/>
          <w:iCs/>
          <w:color w:val="2D2D2D"/>
          <w:spacing w:val="2"/>
          <w:sz w:val="21"/>
          <w:szCs w:val="21"/>
          <w:lang w:eastAsia="ru-RU"/>
        </w:rPr>
        <w:t>Построение градуировочного графика</w:t>
      </w:r>
      <w:proofErr w:type="gramStart"/>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В</w:t>
      </w:r>
      <w:proofErr w:type="gramEnd"/>
      <w:r w:rsidRPr="00BD78A8">
        <w:rPr>
          <w:rFonts w:ascii="Arial" w:eastAsia="Times New Roman" w:hAnsi="Arial" w:cs="Arial"/>
          <w:color w:val="2D2D2D"/>
          <w:spacing w:val="2"/>
          <w:sz w:val="21"/>
          <w:szCs w:val="21"/>
          <w:lang w:eastAsia="ru-RU"/>
        </w:rPr>
        <w:t xml:space="preserve"> пять мерных колб вместимостью 50 см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478" name="Прямоугольник 478"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78"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приливают соответственно по 5 см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477" name="Прямоугольник 477"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77"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каждого градуировочного раствора, добавляют по 1 см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476" name="Прямоугольник 476"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76"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раствора аскорбиновой кислоты и по 5 см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475" name="Прямоугольник 475"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75"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раствора алюминона, затем добавляют по 10 см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474" name="Прямоугольник 474"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74"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ацетатного буферного раствора, разбавляют до метки водой, перемешивают и после 15 мин выстаивания фотометрируют растворы относительно дистиллированной воды, используя зеленый светофильтр с максимумом светопропускания при длине волны 530-536 нм и кювету с толщиной пропускающего свет слоя 10 мм.</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По полученным результатам определения оптической плотности и известной концентрации оксида алюминия в фотометрируемых объемах строят градуировочный график или составляют калибровочное уравнение.</w:t>
      </w:r>
      <w:r w:rsidRPr="00BD78A8">
        <w:rPr>
          <w:rFonts w:ascii="Arial" w:eastAsia="Times New Roman" w:hAnsi="Arial" w:cs="Arial"/>
          <w:color w:val="2D2D2D"/>
          <w:spacing w:val="2"/>
          <w:sz w:val="21"/>
          <w:szCs w:val="21"/>
          <w:lang w:eastAsia="ru-RU"/>
        </w:rPr>
        <w:br/>
      </w:r>
    </w:p>
    <w:p w:rsidR="00BD78A8" w:rsidRPr="00BD78A8" w:rsidRDefault="00BD78A8" w:rsidP="00BD78A8">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BD78A8">
        <w:rPr>
          <w:rFonts w:ascii="Arial" w:eastAsia="Times New Roman" w:hAnsi="Arial" w:cs="Arial"/>
          <w:color w:val="2D2D2D"/>
          <w:spacing w:val="2"/>
          <w:sz w:val="21"/>
          <w:szCs w:val="21"/>
          <w:lang w:eastAsia="ru-RU"/>
        </w:rPr>
        <w:t>9.3.3. </w:t>
      </w:r>
      <w:r w:rsidRPr="00BD78A8">
        <w:rPr>
          <w:rFonts w:ascii="Arial" w:eastAsia="Times New Roman" w:hAnsi="Arial" w:cs="Arial"/>
          <w:i/>
          <w:iCs/>
          <w:color w:val="2D2D2D"/>
          <w:spacing w:val="2"/>
          <w:sz w:val="21"/>
          <w:szCs w:val="21"/>
          <w:lang w:eastAsia="ru-RU"/>
        </w:rPr>
        <w:t>Проведение анализа</w:t>
      </w:r>
      <w:proofErr w:type="gramStart"/>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Д</w:t>
      </w:r>
      <w:proofErr w:type="gramEnd"/>
      <w:r w:rsidRPr="00BD78A8">
        <w:rPr>
          <w:rFonts w:ascii="Arial" w:eastAsia="Times New Roman" w:hAnsi="Arial" w:cs="Arial"/>
          <w:color w:val="2D2D2D"/>
          <w:spacing w:val="2"/>
          <w:sz w:val="21"/>
          <w:szCs w:val="21"/>
          <w:lang w:eastAsia="ru-RU"/>
        </w:rPr>
        <w:t>ля определения массовой доли оксида алюминия в две мерные колбы вместимостью 50 см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473" name="Прямоугольник 473"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73"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отбирают: в одну - 5 см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472" name="Прямоугольник 472"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72"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анализируемого раствора, приготовленного по п.6.4.3; в другую - 5 см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471" name="Прямоугольник 471"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71"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близкого по массовой доле элемента к анализируемому градуировочного раствора, приготовленного по п.9.3.2.1. Затем в обе колбы приливают по 1 см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470" name="Прямоугольник 470"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70"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раствора аскорбиновой кислоты и по 5 см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469" name="Прямоугольник 469"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69"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раствора алюминона. Дальнейшие операции - по п.9.3.2.2.</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С целью строгого сохранения кислотности фотометрируемых растворов в случае изменения условий фотометрирования по сравнению с условиями градуирования проводят следующие операции:</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 при уменьшении разведения анализируемого раствора уменьшают пропорционально количество раствора соляной кислоты, используемой для растворения сплавленной по п.6.4.3 навески пробы;</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 xml:space="preserve">- </w:t>
      </w:r>
      <w:proofErr w:type="gramStart"/>
      <w:r w:rsidRPr="00BD78A8">
        <w:rPr>
          <w:rFonts w:ascii="Arial" w:eastAsia="Times New Roman" w:hAnsi="Arial" w:cs="Arial"/>
          <w:color w:val="2D2D2D"/>
          <w:spacing w:val="2"/>
          <w:sz w:val="21"/>
          <w:szCs w:val="21"/>
          <w:lang w:eastAsia="ru-RU"/>
        </w:rPr>
        <w:t>при уменьшении аликвотной части анализируемого раствора, приготовленного по п.6.4.3, восполняют ее до объема 5 см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468" name="Прямоугольник 468"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68"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холостым раствором, приготовленным по п.7.3.2.1;</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 при увеличении аликвотной части анализируемого раствора разницу в использованном объеме (по сравнению с 5 см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467" name="Прямоугольник 467"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67"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градуировочного раствора) отдельно титруют раствором гидроксида натрия и пошедшее на нейтрализацию количество гидроксида натрия добавляют к отобранной аликвотной части анализируемого раствора;</w:t>
      </w:r>
      <w:proofErr w:type="gramEnd"/>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 xml:space="preserve">- при проведении анализа железосодержащих материалов (пиритные огарки, железосодержащие шлаки, золы, известняково-огарочные сырьевые смеси и т.п.), где массовая доля оксида железа превышает 10%, рекомендуется определение оксида алюминия проводить из отдельной навески массой не более 0,1 г, а к отобранной </w:t>
      </w:r>
      <w:r w:rsidRPr="00BD78A8">
        <w:rPr>
          <w:rFonts w:ascii="Arial" w:eastAsia="Times New Roman" w:hAnsi="Arial" w:cs="Arial"/>
          <w:color w:val="2D2D2D"/>
          <w:spacing w:val="2"/>
          <w:sz w:val="21"/>
          <w:szCs w:val="21"/>
          <w:lang w:eastAsia="ru-RU"/>
        </w:rPr>
        <w:lastRenderedPageBreak/>
        <w:t>аликвотной части добавляют 5 см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466" name="Прямоугольник 466"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66"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раствора аскорбиновой кислоты.</w:t>
      </w:r>
      <w:r w:rsidRPr="00BD78A8">
        <w:rPr>
          <w:rFonts w:ascii="Arial" w:eastAsia="Times New Roman" w:hAnsi="Arial" w:cs="Arial"/>
          <w:color w:val="2D2D2D"/>
          <w:spacing w:val="2"/>
          <w:sz w:val="21"/>
          <w:szCs w:val="21"/>
          <w:lang w:eastAsia="ru-RU"/>
        </w:rPr>
        <w:br/>
      </w:r>
    </w:p>
    <w:p w:rsidR="00BD78A8" w:rsidRPr="00BD78A8" w:rsidRDefault="00BD78A8" w:rsidP="00BD78A8">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BD78A8">
        <w:rPr>
          <w:rFonts w:ascii="Arial" w:eastAsia="Times New Roman" w:hAnsi="Arial" w:cs="Arial"/>
          <w:color w:val="2D2D2D"/>
          <w:spacing w:val="2"/>
          <w:sz w:val="21"/>
          <w:szCs w:val="21"/>
          <w:lang w:eastAsia="ru-RU"/>
        </w:rPr>
        <w:t>9.3.4. </w:t>
      </w:r>
      <w:r w:rsidRPr="00BD78A8">
        <w:rPr>
          <w:rFonts w:ascii="Arial" w:eastAsia="Times New Roman" w:hAnsi="Arial" w:cs="Arial"/>
          <w:i/>
          <w:iCs/>
          <w:color w:val="2D2D2D"/>
          <w:spacing w:val="2"/>
          <w:sz w:val="21"/>
          <w:szCs w:val="21"/>
          <w:lang w:eastAsia="ru-RU"/>
        </w:rPr>
        <w:t>Обработка результатов</w:t>
      </w:r>
      <w:proofErr w:type="gramStart"/>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П</w:t>
      </w:r>
      <w:proofErr w:type="gramEnd"/>
      <w:r w:rsidRPr="00BD78A8">
        <w:rPr>
          <w:rFonts w:ascii="Arial" w:eastAsia="Times New Roman" w:hAnsi="Arial" w:cs="Arial"/>
          <w:color w:val="2D2D2D"/>
          <w:spacing w:val="2"/>
          <w:sz w:val="21"/>
          <w:szCs w:val="21"/>
          <w:lang w:eastAsia="ru-RU"/>
        </w:rPr>
        <w:t>еред вычислением массовой доли оксида алюминия вводят поправку на изменение условий фотометрирования в соответствии с п.1.18.</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Массу оксида алюминия в миллиграммах находят по градуировочному графику и вычисляют искомую массовую долю элемента по формуле (7).</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Непосредственно массовую долю оксида алюминия в процентах определяют по градуировочному графику, построенному в координатах "оптическая плотность - массовая доля элемента в процентах" или находят по калибровочному уравнению. При отступлении от условий градуировки в части изменения навески, аликвотной части или разведения расчет проводят по формуле (8).</w:t>
      </w:r>
      <w:r w:rsidRPr="00BD78A8">
        <w:rPr>
          <w:rFonts w:ascii="Arial" w:eastAsia="Times New Roman" w:hAnsi="Arial" w:cs="Arial"/>
          <w:color w:val="2D2D2D"/>
          <w:spacing w:val="2"/>
          <w:sz w:val="21"/>
          <w:szCs w:val="21"/>
          <w:lang w:eastAsia="ru-RU"/>
        </w:rPr>
        <w:br/>
      </w:r>
    </w:p>
    <w:p w:rsidR="00BD78A8" w:rsidRPr="00BD78A8" w:rsidRDefault="00BD78A8" w:rsidP="00BD78A8">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BD78A8">
        <w:rPr>
          <w:rFonts w:ascii="Arial" w:eastAsia="Times New Roman" w:hAnsi="Arial" w:cs="Arial"/>
          <w:color w:val="2D2D2D"/>
          <w:spacing w:val="2"/>
          <w:sz w:val="21"/>
          <w:szCs w:val="21"/>
          <w:lang w:eastAsia="ru-RU"/>
        </w:rPr>
        <w:t>9.4. Дифференциальный фотометрический метод</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r>
      <w:proofErr w:type="gramStart"/>
      <w:r w:rsidRPr="00BD78A8">
        <w:rPr>
          <w:rFonts w:ascii="Arial" w:eastAsia="Times New Roman" w:hAnsi="Arial" w:cs="Arial"/>
          <w:color w:val="2D2D2D"/>
          <w:spacing w:val="2"/>
          <w:sz w:val="21"/>
          <w:szCs w:val="21"/>
          <w:lang w:eastAsia="ru-RU"/>
        </w:rPr>
        <w:t>Метод основан на измерении оптической плотности красного комплекса иона алюминия</w:t>
      </w:r>
      <w:proofErr w:type="gramEnd"/>
      <w:r w:rsidRPr="00BD78A8">
        <w:rPr>
          <w:rFonts w:ascii="Arial" w:eastAsia="Times New Roman" w:hAnsi="Arial" w:cs="Arial"/>
          <w:color w:val="2D2D2D"/>
          <w:spacing w:val="2"/>
          <w:sz w:val="21"/>
          <w:szCs w:val="21"/>
          <w:lang w:eastAsia="ru-RU"/>
        </w:rPr>
        <w:t xml:space="preserve"> с алюминоном в анализируемом растворе относительно обусловленной оптической плотности аналогичным образом полученного раствора стандартного образца.</w:t>
      </w:r>
      <w:r w:rsidRPr="00BD78A8">
        <w:rPr>
          <w:rFonts w:ascii="Arial" w:eastAsia="Times New Roman" w:hAnsi="Arial" w:cs="Arial"/>
          <w:color w:val="2D2D2D"/>
          <w:spacing w:val="2"/>
          <w:sz w:val="21"/>
          <w:szCs w:val="21"/>
          <w:lang w:eastAsia="ru-RU"/>
        </w:rPr>
        <w:br/>
      </w:r>
    </w:p>
    <w:p w:rsidR="00BD78A8" w:rsidRPr="00BD78A8" w:rsidRDefault="00BD78A8" w:rsidP="00BD78A8">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BD78A8">
        <w:rPr>
          <w:rFonts w:ascii="Arial" w:eastAsia="Times New Roman" w:hAnsi="Arial" w:cs="Arial"/>
          <w:color w:val="2D2D2D"/>
          <w:spacing w:val="2"/>
          <w:sz w:val="21"/>
          <w:szCs w:val="21"/>
          <w:lang w:eastAsia="ru-RU"/>
        </w:rPr>
        <w:t>9.4.1. Средства анализа - по п.9.3.1.</w:t>
      </w:r>
      <w:r w:rsidRPr="00BD78A8">
        <w:rPr>
          <w:rFonts w:ascii="Arial" w:eastAsia="Times New Roman" w:hAnsi="Arial" w:cs="Arial"/>
          <w:color w:val="2D2D2D"/>
          <w:spacing w:val="2"/>
          <w:sz w:val="21"/>
          <w:szCs w:val="21"/>
          <w:lang w:eastAsia="ru-RU"/>
        </w:rPr>
        <w:br/>
      </w:r>
    </w:p>
    <w:p w:rsidR="00BD78A8" w:rsidRPr="00BD78A8" w:rsidRDefault="00BD78A8" w:rsidP="00BD78A8">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BD78A8">
        <w:rPr>
          <w:rFonts w:ascii="Arial" w:eastAsia="Times New Roman" w:hAnsi="Arial" w:cs="Arial"/>
          <w:color w:val="2D2D2D"/>
          <w:spacing w:val="2"/>
          <w:sz w:val="21"/>
          <w:szCs w:val="21"/>
          <w:lang w:eastAsia="ru-RU"/>
        </w:rPr>
        <w:t>9.4.2. </w:t>
      </w:r>
      <w:r w:rsidRPr="00BD78A8">
        <w:rPr>
          <w:rFonts w:ascii="Arial" w:eastAsia="Times New Roman" w:hAnsi="Arial" w:cs="Arial"/>
          <w:i/>
          <w:iCs/>
          <w:color w:val="2D2D2D"/>
          <w:spacing w:val="2"/>
          <w:sz w:val="21"/>
          <w:szCs w:val="21"/>
          <w:lang w:eastAsia="ru-RU"/>
        </w:rPr>
        <w:t>Подготовка к анализу</w:t>
      </w:r>
      <w:r w:rsidRPr="00BD78A8">
        <w:rPr>
          <w:rFonts w:ascii="Arial" w:eastAsia="Times New Roman" w:hAnsi="Arial" w:cs="Arial"/>
          <w:color w:val="2D2D2D"/>
          <w:spacing w:val="2"/>
          <w:sz w:val="21"/>
          <w:szCs w:val="21"/>
          <w:lang w:eastAsia="ru-RU"/>
        </w:rPr>
        <w:br/>
      </w:r>
    </w:p>
    <w:p w:rsidR="00BD78A8" w:rsidRPr="00BD78A8" w:rsidRDefault="00BD78A8" w:rsidP="00BD78A8">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BD78A8">
        <w:rPr>
          <w:rFonts w:ascii="Arial" w:eastAsia="Times New Roman" w:hAnsi="Arial" w:cs="Arial"/>
          <w:color w:val="2D2D2D"/>
          <w:spacing w:val="2"/>
          <w:sz w:val="21"/>
          <w:szCs w:val="21"/>
          <w:lang w:eastAsia="ru-RU"/>
        </w:rPr>
        <w:t>9.4.2.1. </w:t>
      </w:r>
      <w:r w:rsidRPr="00BD78A8">
        <w:rPr>
          <w:rFonts w:ascii="Arial" w:eastAsia="Times New Roman" w:hAnsi="Arial" w:cs="Arial"/>
          <w:i/>
          <w:iCs/>
          <w:color w:val="2D2D2D"/>
          <w:spacing w:val="2"/>
          <w:sz w:val="21"/>
          <w:szCs w:val="21"/>
          <w:lang w:eastAsia="ru-RU"/>
        </w:rPr>
        <w:t>Приготовление градуировочных растворов</w:t>
      </w:r>
      <w:proofErr w:type="gramStart"/>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И</w:t>
      </w:r>
      <w:proofErr w:type="gramEnd"/>
      <w:r w:rsidRPr="00BD78A8">
        <w:rPr>
          <w:rFonts w:ascii="Arial" w:eastAsia="Times New Roman" w:hAnsi="Arial" w:cs="Arial"/>
          <w:color w:val="2D2D2D"/>
          <w:spacing w:val="2"/>
          <w:sz w:val="21"/>
          <w:szCs w:val="21"/>
          <w:lang w:eastAsia="ru-RU"/>
        </w:rPr>
        <w:t>спользуют градуировочные растворы, приготовленные по п.6.5.2.1, приняв навеску ОСО массой 0,10 г за основную, и рассчитывают относительно нее массовую долю оксида алюминия в процентах во всех остальных навесках.</w:t>
      </w:r>
      <w:r w:rsidRPr="00BD78A8">
        <w:rPr>
          <w:rFonts w:ascii="Arial" w:eastAsia="Times New Roman" w:hAnsi="Arial" w:cs="Arial"/>
          <w:color w:val="2D2D2D"/>
          <w:spacing w:val="2"/>
          <w:sz w:val="21"/>
          <w:szCs w:val="21"/>
          <w:lang w:eastAsia="ru-RU"/>
        </w:rPr>
        <w:br/>
      </w:r>
    </w:p>
    <w:p w:rsidR="00BD78A8" w:rsidRPr="00BD78A8" w:rsidRDefault="00BD78A8" w:rsidP="00BD78A8">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BD78A8">
        <w:rPr>
          <w:rFonts w:ascii="Arial" w:eastAsia="Times New Roman" w:hAnsi="Arial" w:cs="Arial"/>
          <w:color w:val="2D2D2D"/>
          <w:spacing w:val="2"/>
          <w:sz w:val="21"/>
          <w:szCs w:val="21"/>
          <w:lang w:eastAsia="ru-RU"/>
        </w:rPr>
        <w:t>9.4.2.2. </w:t>
      </w:r>
      <w:r w:rsidRPr="00BD78A8">
        <w:rPr>
          <w:rFonts w:ascii="Arial" w:eastAsia="Times New Roman" w:hAnsi="Arial" w:cs="Arial"/>
          <w:i/>
          <w:iCs/>
          <w:color w:val="2D2D2D"/>
          <w:spacing w:val="2"/>
          <w:sz w:val="21"/>
          <w:szCs w:val="21"/>
          <w:lang w:eastAsia="ru-RU"/>
        </w:rPr>
        <w:t>Построение градуировочного графика</w:t>
      </w:r>
      <w:proofErr w:type="gramStart"/>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В</w:t>
      </w:r>
      <w:proofErr w:type="gramEnd"/>
      <w:r w:rsidRPr="00BD78A8">
        <w:rPr>
          <w:rFonts w:ascii="Arial" w:eastAsia="Times New Roman" w:hAnsi="Arial" w:cs="Arial"/>
          <w:color w:val="2D2D2D"/>
          <w:spacing w:val="2"/>
          <w:sz w:val="21"/>
          <w:szCs w:val="21"/>
          <w:lang w:eastAsia="ru-RU"/>
        </w:rPr>
        <w:t xml:space="preserve"> пять мерных колб вместимостью 50 см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465" name="Прямоугольник 465"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65"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приливают соответственно по 5 см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464" name="Прямоугольник 464"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64"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каждого градуировочного раствора, добавляют по 5 см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463" name="Прямоугольник 463"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63"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раствора аскорбиновой кислоты и по 5 см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462" name="Прямоугольник 462"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62"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раствора алюминона, затем добавляют по 10 см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461" name="Прямоугольник 461"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61"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ацетатного буферного раствора, разбавляют до метки водой, перемешивают и полученные растворы для развития окраски оставляют на 3 ч, затем фотометрируют в соответствии с п.9.3.2.2 относительно основного градуировочного раствора; при этом оптический ноль фотометрического прибора по шкале поглощения в зависимости от чувствительности устанавливают по этому раствору в интервале оптической плотности 0,250-0,300.</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 xml:space="preserve">По полученным значениям относительных оптических плотностей и соответствующих им концентрациям оксида алюминия в градуировочных растворах строят градуировочный </w:t>
      </w:r>
      <w:r w:rsidRPr="00BD78A8">
        <w:rPr>
          <w:rFonts w:ascii="Arial" w:eastAsia="Times New Roman" w:hAnsi="Arial" w:cs="Arial"/>
          <w:color w:val="2D2D2D"/>
          <w:spacing w:val="2"/>
          <w:sz w:val="21"/>
          <w:szCs w:val="21"/>
          <w:lang w:eastAsia="ru-RU"/>
        </w:rPr>
        <w:lastRenderedPageBreak/>
        <w:t>график или составляют калибровочное уравнение.</w:t>
      </w:r>
      <w:r w:rsidRPr="00BD78A8">
        <w:rPr>
          <w:rFonts w:ascii="Arial" w:eastAsia="Times New Roman" w:hAnsi="Arial" w:cs="Arial"/>
          <w:color w:val="2D2D2D"/>
          <w:spacing w:val="2"/>
          <w:sz w:val="21"/>
          <w:szCs w:val="21"/>
          <w:lang w:eastAsia="ru-RU"/>
        </w:rPr>
        <w:br/>
      </w:r>
    </w:p>
    <w:p w:rsidR="00BD78A8" w:rsidRPr="00BD78A8" w:rsidRDefault="00BD78A8" w:rsidP="00BD78A8">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BD78A8">
        <w:rPr>
          <w:rFonts w:ascii="Arial" w:eastAsia="Times New Roman" w:hAnsi="Arial" w:cs="Arial"/>
          <w:color w:val="2D2D2D"/>
          <w:spacing w:val="2"/>
          <w:sz w:val="21"/>
          <w:szCs w:val="21"/>
          <w:lang w:eastAsia="ru-RU"/>
        </w:rPr>
        <w:t>9.4.3. </w:t>
      </w:r>
      <w:r w:rsidRPr="00BD78A8">
        <w:rPr>
          <w:rFonts w:ascii="Arial" w:eastAsia="Times New Roman" w:hAnsi="Arial" w:cs="Arial"/>
          <w:i/>
          <w:iCs/>
          <w:color w:val="2D2D2D"/>
          <w:spacing w:val="2"/>
          <w:sz w:val="21"/>
          <w:szCs w:val="21"/>
          <w:lang w:eastAsia="ru-RU"/>
        </w:rPr>
        <w:t>Проведение анализа</w:t>
      </w:r>
      <w:proofErr w:type="gramStart"/>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Д</w:t>
      </w:r>
      <w:proofErr w:type="gramEnd"/>
      <w:r w:rsidRPr="00BD78A8">
        <w:rPr>
          <w:rFonts w:ascii="Arial" w:eastAsia="Times New Roman" w:hAnsi="Arial" w:cs="Arial"/>
          <w:color w:val="2D2D2D"/>
          <w:spacing w:val="2"/>
          <w:sz w:val="21"/>
          <w:szCs w:val="21"/>
          <w:lang w:eastAsia="ru-RU"/>
        </w:rPr>
        <w:t>ля определения массовой доли оксида алюминия в две мерные колбы вместимостью 50 см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460" name="Прямоугольник 460"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60"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отбирают: в одну - 5 см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459" name="Прямоугольник 459"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59"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анализируемого раствора, приготовленного по п.6.5.3; в другую - 5 см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458" name="Прямоугольник 458"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58"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основного градуировочного раствора, приготовленного по п.9.4.2.1. Затем в обе колбы приливают по 5 см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457" name="Прямоугольник 457"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57"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раствора аскорбиновой кислоты.</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 xml:space="preserve">Дальнейшие операции - по </w:t>
      </w:r>
      <w:proofErr w:type="gramStart"/>
      <w:r w:rsidRPr="00BD78A8">
        <w:rPr>
          <w:rFonts w:ascii="Arial" w:eastAsia="Times New Roman" w:hAnsi="Arial" w:cs="Arial"/>
          <w:color w:val="2D2D2D"/>
          <w:spacing w:val="2"/>
          <w:sz w:val="21"/>
          <w:szCs w:val="21"/>
          <w:lang w:eastAsia="ru-RU"/>
        </w:rPr>
        <w:t>п</w:t>
      </w:r>
      <w:proofErr w:type="gramEnd"/>
      <w:r w:rsidRPr="00BD78A8">
        <w:rPr>
          <w:rFonts w:ascii="Arial" w:eastAsia="Times New Roman" w:hAnsi="Arial" w:cs="Arial"/>
          <w:color w:val="2D2D2D"/>
          <w:spacing w:val="2"/>
          <w:sz w:val="21"/>
          <w:szCs w:val="21"/>
          <w:lang w:eastAsia="ru-RU"/>
        </w:rPr>
        <w:t xml:space="preserve"> 9.4.2.2.</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С целью строгого сохранения кислотности фотометрируемых растворов в случае изменения условий фотометрирования по сравнению с условиями градуировки поступают, как описано в п.9.3.3.</w:t>
      </w:r>
      <w:r w:rsidRPr="00BD78A8">
        <w:rPr>
          <w:rFonts w:ascii="Arial" w:eastAsia="Times New Roman" w:hAnsi="Arial" w:cs="Arial"/>
          <w:color w:val="2D2D2D"/>
          <w:spacing w:val="2"/>
          <w:sz w:val="21"/>
          <w:szCs w:val="21"/>
          <w:lang w:eastAsia="ru-RU"/>
        </w:rPr>
        <w:br/>
      </w:r>
    </w:p>
    <w:p w:rsidR="00BD78A8" w:rsidRPr="00BD78A8" w:rsidRDefault="00BD78A8" w:rsidP="00BD78A8">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BD78A8">
        <w:rPr>
          <w:rFonts w:ascii="Arial" w:eastAsia="Times New Roman" w:hAnsi="Arial" w:cs="Arial"/>
          <w:color w:val="2D2D2D"/>
          <w:spacing w:val="2"/>
          <w:sz w:val="21"/>
          <w:szCs w:val="21"/>
          <w:lang w:eastAsia="ru-RU"/>
        </w:rPr>
        <w:t>9.4.4. Обработка результатов - по п.9.3.4 (без введения поправки).</w:t>
      </w:r>
      <w:r w:rsidRPr="00BD78A8">
        <w:rPr>
          <w:rFonts w:ascii="Arial" w:eastAsia="Times New Roman" w:hAnsi="Arial" w:cs="Arial"/>
          <w:color w:val="2D2D2D"/>
          <w:spacing w:val="2"/>
          <w:sz w:val="21"/>
          <w:szCs w:val="21"/>
          <w:lang w:eastAsia="ru-RU"/>
        </w:rPr>
        <w:br/>
      </w:r>
    </w:p>
    <w:p w:rsidR="00BD78A8" w:rsidRPr="00BD78A8" w:rsidRDefault="00BD78A8" w:rsidP="00BD78A8">
      <w:pPr>
        <w:shd w:val="clear" w:color="auto" w:fill="FFFFFF"/>
        <w:spacing w:before="375" w:after="225" w:line="240" w:lineRule="auto"/>
        <w:jc w:val="center"/>
        <w:textAlignment w:val="baseline"/>
        <w:outlineLvl w:val="1"/>
        <w:rPr>
          <w:rFonts w:ascii="Arial" w:eastAsia="Times New Roman" w:hAnsi="Arial" w:cs="Arial"/>
          <w:color w:val="3C3C3C"/>
          <w:spacing w:val="2"/>
          <w:sz w:val="31"/>
          <w:szCs w:val="31"/>
          <w:lang w:eastAsia="ru-RU"/>
        </w:rPr>
      </w:pPr>
      <w:r w:rsidRPr="00BD78A8">
        <w:rPr>
          <w:rFonts w:ascii="Arial" w:eastAsia="Times New Roman" w:hAnsi="Arial" w:cs="Arial"/>
          <w:color w:val="3C3C3C"/>
          <w:spacing w:val="2"/>
          <w:sz w:val="31"/>
          <w:szCs w:val="31"/>
          <w:lang w:eastAsia="ru-RU"/>
        </w:rPr>
        <w:t>10. Определение оксида титана (IV)</w:t>
      </w:r>
    </w:p>
    <w:p w:rsidR="00BD78A8" w:rsidRPr="00BD78A8" w:rsidRDefault="00BD78A8" w:rsidP="00BD78A8">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BD78A8">
        <w:rPr>
          <w:rFonts w:ascii="Arial" w:eastAsia="Times New Roman" w:hAnsi="Arial" w:cs="Arial"/>
          <w:color w:val="2D2D2D"/>
          <w:spacing w:val="2"/>
          <w:sz w:val="21"/>
          <w:szCs w:val="21"/>
          <w:lang w:eastAsia="ru-RU"/>
        </w:rPr>
        <w:t>10.1. Ошибка повторяемости и расхождение между результатами параллельных определений не должны превышать значений, указанных в табл.8.</w:t>
      </w:r>
      <w:r w:rsidRPr="00BD78A8">
        <w:rPr>
          <w:rFonts w:ascii="Arial" w:eastAsia="Times New Roman" w:hAnsi="Arial" w:cs="Arial"/>
          <w:color w:val="2D2D2D"/>
          <w:spacing w:val="2"/>
          <w:sz w:val="21"/>
          <w:szCs w:val="21"/>
          <w:lang w:eastAsia="ru-RU"/>
        </w:rPr>
        <w:br/>
      </w:r>
    </w:p>
    <w:p w:rsidR="00BD78A8" w:rsidRPr="00BD78A8" w:rsidRDefault="00BD78A8" w:rsidP="00BD78A8">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sidRPr="00BD78A8">
        <w:rPr>
          <w:rFonts w:ascii="Arial" w:eastAsia="Times New Roman" w:hAnsi="Arial" w:cs="Arial"/>
          <w:color w:val="2D2D2D"/>
          <w:spacing w:val="2"/>
          <w:sz w:val="21"/>
          <w:szCs w:val="21"/>
          <w:lang w:eastAsia="ru-RU"/>
        </w:rPr>
        <w:t>Таблица 8</w:t>
      </w:r>
    </w:p>
    <w:p w:rsidR="00BD78A8" w:rsidRPr="00BD78A8" w:rsidRDefault="00BD78A8" w:rsidP="00BD78A8">
      <w:pPr>
        <w:shd w:val="clear" w:color="auto" w:fill="FFFFFF"/>
        <w:spacing w:line="315" w:lineRule="atLeast"/>
        <w:jc w:val="center"/>
        <w:textAlignment w:val="baseline"/>
        <w:rPr>
          <w:rFonts w:ascii="Arial" w:eastAsia="Times New Roman" w:hAnsi="Arial" w:cs="Arial"/>
          <w:color w:val="2D2D2D"/>
          <w:spacing w:val="2"/>
          <w:sz w:val="21"/>
          <w:szCs w:val="21"/>
          <w:lang w:eastAsia="ru-RU"/>
        </w:rPr>
      </w:pPr>
      <w:r w:rsidRPr="00BD78A8">
        <w:rPr>
          <w:rFonts w:ascii="Arial" w:eastAsia="Times New Roman" w:hAnsi="Arial" w:cs="Arial"/>
          <w:color w:val="2D2D2D"/>
          <w:spacing w:val="2"/>
          <w:sz w:val="21"/>
          <w:szCs w:val="21"/>
          <w:lang w:eastAsia="ru-RU"/>
        </w:rPr>
        <w:t>В процентах</w:t>
      </w:r>
    </w:p>
    <w:tbl>
      <w:tblPr>
        <w:tblW w:w="0" w:type="auto"/>
        <w:tblCellMar>
          <w:left w:w="0" w:type="dxa"/>
          <w:right w:w="0" w:type="dxa"/>
        </w:tblCellMar>
        <w:tblLook w:val="04A0" w:firstRow="1" w:lastRow="0" w:firstColumn="1" w:lastColumn="0" w:noHBand="0" w:noVBand="1"/>
      </w:tblPr>
      <w:tblGrid>
        <w:gridCol w:w="996"/>
        <w:gridCol w:w="988"/>
        <w:gridCol w:w="1067"/>
        <w:gridCol w:w="988"/>
        <w:gridCol w:w="1499"/>
        <w:gridCol w:w="1902"/>
        <w:gridCol w:w="1915"/>
      </w:tblGrid>
      <w:tr w:rsidR="00BD78A8" w:rsidRPr="00BD78A8" w:rsidTr="00BD78A8">
        <w:trPr>
          <w:trHeight w:val="15"/>
        </w:trPr>
        <w:tc>
          <w:tcPr>
            <w:tcW w:w="1109" w:type="dxa"/>
            <w:hideMark/>
          </w:tcPr>
          <w:p w:rsidR="00BD78A8" w:rsidRPr="00BD78A8" w:rsidRDefault="00BD78A8" w:rsidP="00BD78A8">
            <w:pPr>
              <w:spacing w:after="0" w:line="240" w:lineRule="auto"/>
              <w:rPr>
                <w:rFonts w:ascii="Times New Roman" w:eastAsia="Times New Roman" w:hAnsi="Times New Roman" w:cs="Times New Roman"/>
                <w:sz w:val="2"/>
                <w:szCs w:val="24"/>
                <w:lang w:eastAsia="ru-RU"/>
              </w:rPr>
            </w:pPr>
          </w:p>
        </w:tc>
        <w:tc>
          <w:tcPr>
            <w:tcW w:w="1109" w:type="dxa"/>
            <w:hideMark/>
          </w:tcPr>
          <w:p w:rsidR="00BD78A8" w:rsidRPr="00BD78A8" w:rsidRDefault="00BD78A8" w:rsidP="00BD78A8">
            <w:pPr>
              <w:spacing w:after="0" w:line="240" w:lineRule="auto"/>
              <w:rPr>
                <w:rFonts w:ascii="Times New Roman" w:eastAsia="Times New Roman" w:hAnsi="Times New Roman" w:cs="Times New Roman"/>
                <w:sz w:val="2"/>
                <w:szCs w:val="24"/>
                <w:lang w:eastAsia="ru-RU"/>
              </w:rPr>
            </w:pPr>
          </w:p>
        </w:tc>
        <w:tc>
          <w:tcPr>
            <w:tcW w:w="1109" w:type="dxa"/>
            <w:hideMark/>
          </w:tcPr>
          <w:p w:rsidR="00BD78A8" w:rsidRPr="00BD78A8" w:rsidRDefault="00BD78A8" w:rsidP="00BD78A8">
            <w:pPr>
              <w:spacing w:after="0" w:line="240" w:lineRule="auto"/>
              <w:rPr>
                <w:rFonts w:ascii="Times New Roman" w:eastAsia="Times New Roman" w:hAnsi="Times New Roman" w:cs="Times New Roman"/>
                <w:sz w:val="2"/>
                <w:szCs w:val="24"/>
                <w:lang w:eastAsia="ru-RU"/>
              </w:rPr>
            </w:pPr>
          </w:p>
        </w:tc>
        <w:tc>
          <w:tcPr>
            <w:tcW w:w="1109" w:type="dxa"/>
            <w:hideMark/>
          </w:tcPr>
          <w:p w:rsidR="00BD78A8" w:rsidRPr="00BD78A8" w:rsidRDefault="00BD78A8" w:rsidP="00BD78A8">
            <w:pPr>
              <w:spacing w:after="0" w:line="240" w:lineRule="auto"/>
              <w:rPr>
                <w:rFonts w:ascii="Times New Roman" w:eastAsia="Times New Roman" w:hAnsi="Times New Roman" w:cs="Times New Roman"/>
                <w:sz w:val="2"/>
                <w:szCs w:val="24"/>
                <w:lang w:eastAsia="ru-RU"/>
              </w:rPr>
            </w:pPr>
          </w:p>
        </w:tc>
        <w:tc>
          <w:tcPr>
            <w:tcW w:w="1663" w:type="dxa"/>
            <w:hideMark/>
          </w:tcPr>
          <w:p w:rsidR="00BD78A8" w:rsidRPr="00BD78A8" w:rsidRDefault="00BD78A8" w:rsidP="00BD78A8">
            <w:pPr>
              <w:spacing w:after="0" w:line="240" w:lineRule="auto"/>
              <w:rPr>
                <w:rFonts w:ascii="Times New Roman" w:eastAsia="Times New Roman" w:hAnsi="Times New Roman" w:cs="Times New Roman"/>
                <w:sz w:val="2"/>
                <w:szCs w:val="24"/>
                <w:lang w:eastAsia="ru-RU"/>
              </w:rPr>
            </w:pPr>
          </w:p>
        </w:tc>
        <w:tc>
          <w:tcPr>
            <w:tcW w:w="2218" w:type="dxa"/>
            <w:hideMark/>
          </w:tcPr>
          <w:p w:rsidR="00BD78A8" w:rsidRPr="00BD78A8" w:rsidRDefault="00BD78A8" w:rsidP="00BD78A8">
            <w:pPr>
              <w:spacing w:after="0" w:line="240" w:lineRule="auto"/>
              <w:rPr>
                <w:rFonts w:ascii="Times New Roman" w:eastAsia="Times New Roman" w:hAnsi="Times New Roman" w:cs="Times New Roman"/>
                <w:sz w:val="2"/>
                <w:szCs w:val="24"/>
                <w:lang w:eastAsia="ru-RU"/>
              </w:rPr>
            </w:pPr>
          </w:p>
        </w:tc>
        <w:tc>
          <w:tcPr>
            <w:tcW w:w="2218" w:type="dxa"/>
            <w:hideMark/>
          </w:tcPr>
          <w:p w:rsidR="00BD78A8" w:rsidRPr="00BD78A8" w:rsidRDefault="00BD78A8" w:rsidP="00BD78A8">
            <w:pPr>
              <w:spacing w:after="0" w:line="240" w:lineRule="auto"/>
              <w:rPr>
                <w:rFonts w:ascii="Times New Roman" w:eastAsia="Times New Roman" w:hAnsi="Times New Roman" w:cs="Times New Roman"/>
                <w:sz w:val="2"/>
                <w:szCs w:val="24"/>
                <w:lang w:eastAsia="ru-RU"/>
              </w:rPr>
            </w:pPr>
          </w:p>
        </w:tc>
      </w:tr>
      <w:tr w:rsidR="00BD78A8" w:rsidRPr="00BD78A8" w:rsidTr="00BD78A8">
        <w:tc>
          <w:tcPr>
            <w:tcW w:w="6098" w:type="dxa"/>
            <w:gridSpan w:val="5"/>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Массовая доля оксида титана</w:t>
            </w:r>
          </w:p>
        </w:tc>
        <w:tc>
          <w:tcPr>
            <w:tcW w:w="221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90500" cy="219075"/>
                      <wp:effectExtent l="0" t="0" r="0" b="0"/>
                      <wp:docPr id="456" name="Прямоугольник 456"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05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56" o:spid="_x0000_s1026" alt="Описание: ГОСТ 5382-91 Цементы и материалы цементного производства. Методы химического анализа" style="width:1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" filled="f" stroked="f">
                      <o:lock v:ext="edit" aspectratio="t"/>
                      <w10:anchorlock/>
                    </v:rect>
                  </w:pict>
                </mc:Fallback>
              </mc:AlternateContent>
            </w:r>
          </w:p>
        </w:tc>
        <w:tc>
          <w:tcPr>
            <w:tcW w:w="221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342900" cy="228600"/>
                      <wp:effectExtent l="0" t="0" r="0" b="0"/>
                      <wp:docPr id="455" name="Прямоугольник 455"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429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55" o:spid="_x0000_s1026" alt="Описание: ГОСТ 5382-91 Цементы и материалы цементного производства. Методы химического анализа" style="width:27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" filled="f" stroked="f">
                      <o:lock v:ext="edit" aspectratio="t"/>
                      <w10:anchorlock/>
                    </v:rect>
                  </w:pict>
                </mc:Fallback>
              </mc:AlternateContent>
            </w:r>
          </w:p>
        </w:tc>
      </w:tr>
      <w:tr w:rsidR="00BD78A8" w:rsidRPr="00BD78A8" w:rsidTr="00BD78A8">
        <w:tc>
          <w:tcPr>
            <w:tcW w:w="1109" w:type="dxa"/>
            <w:tcBorders>
              <w:top w:val="single" w:sz="6" w:space="0" w:color="000000"/>
              <w:left w:val="single" w:sz="6" w:space="0" w:color="000000"/>
              <w:bottom w:val="nil"/>
              <w:right w:val="nil"/>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До</w:t>
            </w:r>
          </w:p>
        </w:tc>
        <w:tc>
          <w:tcPr>
            <w:tcW w:w="1109" w:type="dxa"/>
            <w:tcBorders>
              <w:top w:val="single" w:sz="6" w:space="0" w:color="000000"/>
              <w:left w:val="nil"/>
              <w:bottom w:val="nil"/>
              <w:right w:val="nil"/>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0,5</w:t>
            </w:r>
          </w:p>
        </w:tc>
        <w:tc>
          <w:tcPr>
            <w:tcW w:w="1109" w:type="dxa"/>
            <w:tcBorders>
              <w:top w:val="single" w:sz="6" w:space="0" w:color="000000"/>
              <w:left w:val="nil"/>
              <w:bottom w:val="nil"/>
              <w:right w:val="nil"/>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включ.</w:t>
            </w:r>
          </w:p>
        </w:tc>
        <w:tc>
          <w:tcPr>
            <w:tcW w:w="1109" w:type="dxa"/>
            <w:tcBorders>
              <w:top w:val="single" w:sz="6" w:space="0" w:color="000000"/>
              <w:left w:val="nil"/>
              <w:bottom w:val="nil"/>
              <w:right w:val="nil"/>
            </w:tcBorders>
            <w:tcMar>
              <w:top w:w="0" w:type="dxa"/>
              <w:left w:w="149" w:type="dxa"/>
              <w:bottom w:w="0" w:type="dxa"/>
              <w:right w:w="149" w:type="dxa"/>
            </w:tcMar>
            <w:hideMark/>
          </w:tcPr>
          <w:p w:rsidR="00BD78A8" w:rsidRPr="00BD78A8" w:rsidRDefault="00BD78A8" w:rsidP="00BD78A8">
            <w:pPr>
              <w:spacing w:after="0" w:line="240" w:lineRule="auto"/>
              <w:rPr>
                <w:rFonts w:ascii="Times New Roman" w:eastAsia="Times New Roman" w:hAnsi="Times New Roman" w:cs="Times New Roman"/>
                <w:sz w:val="24"/>
                <w:szCs w:val="24"/>
                <w:lang w:eastAsia="ru-RU"/>
              </w:rPr>
            </w:pPr>
          </w:p>
        </w:tc>
        <w:tc>
          <w:tcPr>
            <w:tcW w:w="1663" w:type="dxa"/>
            <w:tcBorders>
              <w:top w:val="single" w:sz="6" w:space="0" w:color="000000"/>
              <w:left w:val="nil"/>
              <w:bottom w:val="nil"/>
              <w:right w:val="single" w:sz="6" w:space="0" w:color="000000"/>
            </w:tcBorders>
            <w:tcMar>
              <w:top w:w="0" w:type="dxa"/>
              <w:left w:w="149" w:type="dxa"/>
              <w:bottom w:w="0" w:type="dxa"/>
              <w:right w:w="149" w:type="dxa"/>
            </w:tcMar>
            <w:hideMark/>
          </w:tcPr>
          <w:p w:rsidR="00BD78A8" w:rsidRPr="00BD78A8" w:rsidRDefault="00BD78A8" w:rsidP="00BD78A8">
            <w:pPr>
              <w:spacing w:after="0" w:line="240" w:lineRule="auto"/>
              <w:rPr>
                <w:rFonts w:ascii="Times New Roman" w:eastAsia="Times New Roman" w:hAnsi="Times New Roman" w:cs="Times New Roman"/>
                <w:sz w:val="24"/>
                <w:szCs w:val="24"/>
                <w:lang w:eastAsia="ru-RU"/>
              </w:rPr>
            </w:pPr>
          </w:p>
        </w:tc>
        <w:tc>
          <w:tcPr>
            <w:tcW w:w="2218"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±0,04</w:t>
            </w:r>
          </w:p>
        </w:tc>
        <w:tc>
          <w:tcPr>
            <w:tcW w:w="2218"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0,06</w:t>
            </w:r>
          </w:p>
        </w:tc>
      </w:tr>
      <w:tr w:rsidR="00BD78A8" w:rsidRPr="00BD78A8" w:rsidTr="00BD78A8">
        <w:tc>
          <w:tcPr>
            <w:tcW w:w="1109" w:type="dxa"/>
            <w:tcBorders>
              <w:top w:val="nil"/>
              <w:left w:val="single" w:sz="6" w:space="0" w:color="000000"/>
              <w:bottom w:val="nil"/>
              <w:right w:val="nil"/>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Св.</w:t>
            </w:r>
          </w:p>
        </w:tc>
        <w:tc>
          <w:tcPr>
            <w:tcW w:w="1109" w:type="dxa"/>
            <w:tcBorders>
              <w:top w:val="nil"/>
              <w:left w:val="nil"/>
              <w:bottom w:val="nil"/>
              <w:right w:val="nil"/>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05</w:t>
            </w:r>
          </w:p>
        </w:tc>
        <w:tc>
          <w:tcPr>
            <w:tcW w:w="1109" w:type="dxa"/>
            <w:tcBorders>
              <w:top w:val="nil"/>
              <w:left w:val="nil"/>
              <w:bottom w:val="nil"/>
              <w:right w:val="nil"/>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до</w:t>
            </w:r>
          </w:p>
        </w:tc>
        <w:tc>
          <w:tcPr>
            <w:tcW w:w="1109" w:type="dxa"/>
            <w:tcBorders>
              <w:top w:val="nil"/>
              <w:left w:val="nil"/>
              <w:bottom w:val="nil"/>
              <w:right w:val="nil"/>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1,5</w:t>
            </w:r>
          </w:p>
        </w:tc>
        <w:tc>
          <w:tcPr>
            <w:tcW w:w="1663" w:type="dxa"/>
            <w:tcBorders>
              <w:top w:val="nil"/>
              <w:left w:val="nil"/>
              <w:bottom w:val="nil"/>
              <w:right w:val="single" w:sz="6" w:space="0" w:color="000000"/>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включ.</w:t>
            </w:r>
          </w:p>
        </w:tc>
        <w:tc>
          <w:tcPr>
            <w:tcW w:w="2218" w:type="dxa"/>
            <w:tcBorders>
              <w:top w:val="nil"/>
              <w:left w:val="single" w:sz="6" w:space="0" w:color="000000"/>
              <w:bottom w:val="nil"/>
              <w:right w:val="single" w:sz="6" w:space="0" w:color="000000"/>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±0,07</w:t>
            </w:r>
          </w:p>
        </w:tc>
        <w:tc>
          <w:tcPr>
            <w:tcW w:w="2218" w:type="dxa"/>
            <w:tcBorders>
              <w:top w:val="nil"/>
              <w:left w:val="single" w:sz="6" w:space="0" w:color="000000"/>
              <w:bottom w:val="nil"/>
              <w:right w:val="single" w:sz="6" w:space="0" w:color="000000"/>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0,10</w:t>
            </w:r>
          </w:p>
        </w:tc>
      </w:tr>
      <w:tr w:rsidR="00BD78A8" w:rsidRPr="00BD78A8" w:rsidTr="00BD78A8">
        <w:tc>
          <w:tcPr>
            <w:tcW w:w="1109" w:type="dxa"/>
            <w:tcBorders>
              <w:top w:val="nil"/>
              <w:left w:val="single" w:sz="6" w:space="0" w:color="000000"/>
              <w:bottom w:val="single" w:sz="6" w:space="0" w:color="000000"/>
              <w:right w:val="nil"/>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w:t>
            </w:r>
          </w:p>
        </w:tc>
        <w:tc>
          <w:tcPr>
            <w:tcW w:w="1109" w:type="dxa"/>
            <w:tcBorders>
              <w:top w:val="nil"/>
              <w:left w:val="nil"/>
              <w:bottom w:val="single" w:sz="6" w:space="0" w:color="000000"/>
              <w:right w:val="nil"/>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1,5</w:t>
            </w:r>
          </w:p>
        </w:tc>
        <w:tc>
          <w:tcPr>
            <w:tcW w:w="1109" w:type="dxa"/>
            <w:tcBorders>
              <w:top w:val="nil"/>
              <w:left w:val="nil"/>
              <w:bottom w:val="single" w:sz="6" w:space="0" w:color="000000"/>
              <w:right w:val="nil"/>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w:t>
            </w:r>
          </w:p>
        </w:tc>
        <w:tc>
          <w:tcPr>
            <w:tcW w:w="1109" w:type="dxa"/>
            <w:tcBorders>
              <w:top w:val="nil"/>
              <w:left w:val="nil"/>
              <w:bottom w:val="single" w:sz="6" w:space="0" w:color="000000"/>
              <w:right w:val="nil"/>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5,0</w:t>
            </w:r>
          </w:p>
        </w:tc>
        <w:tc>
          <w:tcPr>
            <w:tcW w:w="1663" w:type="dxa"/>
            <w:tcBorders>
              <w:top w:val="nil"/>
              <w:left w:val="nil"/>
              <w:bottom w:val="single" w:sz="6" w:space="0" w:color="000000"/>
              <w:right w:val="single" w:sz="6" w:space="0" w:color="000000"/>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w:t>
            </w:r>
          </w:p>
        </w:tc>
        <w:tc>
          <w:tcPr>
            <w:tcW w:w="2218"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±0,20</w:t>
            </w:r>
          </w:p>
        </w:tc>
        <w:tc>
          <w:tcPr>
            <w:tcW w:w="2218"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0,30</w:t>
            </w:r>
          </w:p>
        </w:tc>
      </w:tr>
    </w:tbl>
    <w:p w:rsidR="00BD78A8" w:rsidRPr="00BD78A8" w:rsidRDefault="00BD78A8" w:rsidP="00BD78A8">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 xml:space="preserve">10.2. Фотоколориметрический метод </w:t>
      </w:r>
      <w:proofErr w:type="gramStart"/>
      <w:r w:rsidRPr="00BD78A8">
        <w:rPr>
          <w:rFonts w:ascii="Arial" w:eastAsia="Times New Roman" w:hAnsi="Arial" w:cs="Arial"/>
          <w:color w:val="2D2D2D"/>
          <w:spacing w:val="2"/>
          <w:sz w:val="21"/>
          <w:szCs w:val="21"/>
          <w:lang w:eastAsia="ru-RU"/>
        </w:rPr>
        <w:t>с перекисью водорода</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Метод основан на образовании в сернокислой среде окрашенного в желтый цвет комплексного соединения титана с перекисью</w:t>
      </w:r>
      <w:proofErr w:type="gramEnd"/>
      <w:r w:rsidRPr="00BD78A8">
        <w:rPr>
          <w:rFonts w:ascii="Arial" w:eastAsia="Times New Roman" w:hAnsi="Arial" w:cs="Arial"/>
          <w:color w:val="2D2D2D"/>
          <w:spacing w:val="2"/>
          <w:sz w:val="21"/>
          <w:szCs w:val="21"/>
          <w:lang w:eastAsia="ru-RU"/>
        </w:rPr>
        <w:t xml:space="preserve"> водорода.</w:t>
      </w:r>
    </w:p>
    <w:p w:rsidR="00BD78A8" w:rsidRPr="00BD78A8" w:rsidRDefault="00BD78A8" w:rsidP="00BD78A8">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BD78A8">
        <w:rPr>
          <w:rFonts w:ascii="Arial" w:eastAsia="Times New Roman" w:hAnsi="Arial" w:cs="Arial"/>
          <w:color w:val="2D2D2D"/>
          <w:spacing w:val="2"/>
          <w:sz w:val="21"/>
          <w:szCs w:val="21"/>
          <w:lang w:eastAsia="ru-RU"/>
        </w:rPr>
        <w:t>10.2.1. </w:t>
      </w:r>
      <w:r w:rsidRPr="00BD78A8">
        <w:rPr>
          <w:rFonts w:ascii="Arial" w:eastAsia="Times New Roman" w:hAnsi="Arial" w:cs="Arial"/>
          <w:i/>
          <w:iCs/>
          <w:color w:val="2D2D2D"/>
          <w:spacing w:val="2"/>
          <w:sz w:val="21"/>
          <w:szCs w:val="21"/>
          <w:lang w:eastAsia="ru-RU"/>
        </w:rPr>
        <w:t>Средства анализа</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Весы лабораторные общего назначения.</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Печь муфельная.</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Сушильный шкаф.</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Фотоэлектроколориметр концентрационный.</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lastRenderedPageBreak/>
        <w:br/>
        <w:t>Смесь для сплавления по п.6.4.1.</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Смесь для сплавления по п.12.2.1.</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Кислота соляная по </w:t>
      </w:r>
      <w:hyperlink r:id="rId284" w:history="1">
        <w:r w:rsidRPr="00BD78A8">
          <w:rPr>
            <w:rFonts w:ascii="Arial" w:eastAsia="Times New Roman" w:hAnsi="Arial" w:cs="Arial"/>
            <w:color w:val="00466E"/>
            <w:spacing w:val="2"/>
            <w:sz w:val="21"/>
            <w:szCs w:val="21"/>
            <w:u w:val="single"/>
            <w:lang w:eastAsia="ru-RU"/>
          </w:rPr>
          <w:t>ГОСТ 3118</w:t>
        </w:r>
      </w:hyperlink>
      <w:r w:rsidRPr="00BD78A8">
        <w:rPr>
          <w:rFonts w:ascii="Arial" w:eastAsia="Times New Roman" w:hAnsi="Arial" w:cs="Arial"/>
          <w:color w:val="2D2D2D"/>
          <w:spacing w:val="2"/>
          <w:sz w:val="21"/>
          <w:szCs w:val="21"/>
          <w:lang w:eastAsia="ru-RU"/>
        </w:rPr>
        <w:t>, раствор 1:3.</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Кислота серная по </w:t>
      </w:r>
      <w:hyperlink r:id="rId285" w:history="1">
        <w:r w:rsidRPr="00BD78A8">
          <w:rPr>
            <w:rFonts w:ascii="Arial" w:eastAsia="Times New Roman" w:hAnsi="Arial" w:cs="Arial"/>
            <w:color w:val="00466E"/>
            <w:spacing w:val="2"/>
            <w:sz w:val="21"/>
            <w:szCs w:val="21"/>
            <w:u w:val="single"/>
            <w:lang w:eastAsia="ru-RU"/>
          </w:rPr>
          <w:t>ГОСТ 4204</w:t>
        </w:r>
      </w:hyperlink>
      <w:r w:rsidRPr="00BD78A8">
        <w:rPr>
          <w:rFonts w:ascii="Arial" w:eastAsia="Times New Roman" w:hAnsi="Arial" w:cs="Arial"/>
          <w:color w:val="2D2D2D"/>
          <w:spacing w:val="2"/>
          <w:sz w:val="21"/>
          <w:szCs w:val="21"/>
          <w:lang w:eastAsia="ru-RU"/>
        </w:rPr>
        <w:t>, раствор 1:20.</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Кислота ортофосфорная по </w:t>
      </w:r>
      <w:hyperlink r:id="rId286" w:history="1">
        <w:r w:rsidRPr="00BD78A8">
          <w:rPr>
            <w:rFonts w:ascii="Arial" w:eastAsia="Times New Roman" w:hAnsi="Arial" w:cs="Arial"/>
            <w:color w:val="00466E"/>
            <w:spacing w:val="2"/>
            <w:sz w:val="21"/>
            <w:szCs w:val="21"/>
            <w:u w:val="single"/>
            <w:lang w:eastAsia="ru-RU"/>
          </w:rPr>
          <w:t>ГОСТ 6552</w:t>
        </w:r>
      </w:hyperlink>
      <w:r w:rsidRPr="00BD78A8">
        <w:rPr>
          <w:rFonts w:ascii="Arial" w:eastAsia="Times New Roman" w:hAnsi="Arial" w:cs="Arial"/>
          <w:color w:val="2D2D2D"/>
          <w:spacing w:val="2"/>
          <w:sz w:val="21"/>
          <w:szCs w:val="21"/>
          <w:lang w:eastAsia="ru-RU"/>
        </w:rPr>
        <w:t>.</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Водорода перекись по </w:t>
      </w:r>
      <w:hyperlink r:id="rId287" w:history="1">
        <w:r w:rsidRPr="00BD78A8">
          <w:rPr>
            <w:rFonts w:ascii="Arial" w:eastAsia="Times New Roman" w:hAnsi="Arial" w:cs="Arial"/>
            <w:color w:val="00466E"/>
            <w:spacing w:val="2"/>
            <w:sz w:val="21"/>
            <w:szCs w:val="21"/>
            <w:u w:val="single"/>
            <w:lang w:eastAsia="ru-RU"/>
          </w:rPr>
          <w:t>ГОСТ 10929</w:t>
        </w:r>
      </w:hyperlink>
      <w:r w:rsidRPr="00BD78A8">
        <w:rPr>
          <w:rFonts w:ascii="Arial" w:eastAsia="Times New Roman" w:hAnsi="Arial" w:cs="Arial"/>
          <w:color w:val="2D2D2D"/>
          <w:spacing w:val="2"/>
          <w:sz w:val="21"/>
          <w:szCs w:val="21"/>
          <w:lang w:eastAsia="ru-RU"/>
        </w:rPr>
        <w:t>, раствор 1:10.</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Титана (IV) оксид по ТУ 6-09-2166.</w:t>
      </w:r>
      <w:r w:rsidRPr="00BD78A8">
        <w:rPr>
          <w:rFonts w:ascii="Arial" w:eastAsia="Times New Roman" w:hAnsi="Arial" w:cs="Arial"/>
          <w:color w:val="2D2D2D"/>
          <w:spacing w:val="2"/>
          <w:sz w:val="21"/>
          <w:szCs w:val="21"/>
          <w:lang w:eastAsia="ru-RU"/>
        </w:rPr>
        <w:br/>
      </w:r>
    </w:p>
    <w:p w:rsidR="00BD78A8" w:rsidRPr="00BD78A8" w:rsidRDefault="00BD78A8" w:rsidP="00BD78A8">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BD78A8">
        <w:rPr>
          <w:rFonts w:ascii="Arial" w:eastAsia="Times New Roman" w:hAnsi="Arial" w:cs="Arial"/>
          <w:color w:val="2D2D2D"/>
          <w:spacing w:val="2"/>
          <w:sz w:val="21"/>
          <w:szCs w:val="21"/>
          <w:lang w:eastAsia="ru-RU"/>
        </w:rPr>
        <w:t>10.2.2. </w:t>
      </w:r>
      <w:r w:rsidRPr="00BD78A8">
        <w:rPr>
          <w:rFonts w:ascii="Arial" w:eastAsia="Times New Roman" w:hAnsi="Arial" w:cs="Arial"/>
          <w:i/>
          <w:iCs/>
          <w:color w:val="2D2D2D"/>
          <w:spacing w:val="2"/>
          <w:sz w:val="21"/>
          <w:szCs w:val="21"/>
          <w:lang w:eastAsia="ru-RU"/>
        </w:rPr>
        <w:t>Подготовка к анализу</w:t>
      </w:r>
      <w:r w:rsidRPr="00BD78A8">
        <w:rPr>
          <w:rFonts w:ascii="Arial" w:eastAsia="Times New Roman" w:hAnsi="Arial" w:cs="Arial"/>
          <w:color w:val="2D2D2D"/>
          <w:spacing w:val="2"/>
          <w:sz w:val="21"/>
          <w:szCs w:val="21"/>
          <w:lang w:eastAsia="ru-RU"/>
        </w:rPr>
        <w:br/>
      </w:r>
    </w:p>
    <w:p w:rsidR="00BD78A8" w:rsidRPr="00BD78A8" w:rsidRDefault="00BD78A8" w:rsidP="00BD78A8">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BD78A8">
        <w:rPr>
          <w:rFonts w:ascii="Arial" w:eastAsia="Times New Roman" w:hAnsi="Arial" w:cs="Arial"/>
          <w:color w:val="2D2D2D"/>
          <w:spacing w:val="2"/>
          <w:sz w:val="21"/>
          <w:szCs w:val="21"/>
          <w:lang w:eastAsia="ru-RU"/>
        </w:rPr>
        <w:t>10.2.2.1. </w:t>
      </w:r>
      <w:r w:rsidRPr="00BD78A8">
        <w:rPr>
          <w:rFonts w:ascii="Arial" w:eastAsia="Times New Roman" w:hAnsi="Arial" w:cs="Arial"/>
          <w:i/>
          <w:iCs/>
          <w:color w:val="2D2D2D"/>
          <w:spacing w:val="2"/>
          <w:sz w:val="21"/>
          <w:szCs w:val="21"/>
          <w:lang w:eastAsia="ru-RU"/>
        </w:rPr>
        <w:t>Приготовление стандартного раствора</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Навеску оксида титана (IV) массой 0,05 г сплавляют в платиновом тигле с 1 г смеси для сплавления по п.6.4.1 при температуре 900-950</w:t>
      </w:r>
      <w:proofErr w:type="gramStart"/>
      <w:r w:rsidRPr="00BD78A8">
        <w:rPr>
          <w:rFonts w:ascii="Arial" w:eastAsia="Times New Roman" w:hAnsi="Arial" w:cs="Arial"/>
          <w:color w:val="2D2D2D"/>
          <w:spacing w:val="2"/>
          <w:sz w:val="21"/>
          <w:szCs w:val="21"/>
          <w:lang w:eastAsia="ru-RU"/>
        </w:rPr>
        <w:t xml:space="preserve"> °С</w:t>
      </w:r>
      <w:proofErr w:type="gramEnd"/>
      <w:r w:rsidRPr="00BD78A8">
        <w:rPr>
          <w:rFonts w:ascii="Arial" w:eastAsia="Times New Roman" w:hAnsi="Arial" w:cs="Arial"/>
          <w:color w:val="2D2D2D"/>
          <w:spacing w:val="2"/>
          <w:sz w:val="21"/>
          <w:szCs w:val="21"/>
          <w:lang w:eastAsia="ru-RU"/>
        </w:rPr>
        <w:t xml:space="preserve"> в течение 10 мин. Плав растворяют в 100 см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454" name="Прямоугольник 454"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54"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раствора соляной кислоты, количественно переносят в мерную колбу вместимостью 500 см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453" name="Прямоугольник 453"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53"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доливают до метки водой и перемешивают. Массовая концентрация стандартного раствора оксида титана - 0,1 мг/см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452" name="Прямоугольник 452"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52"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w:t>
      </w:r>
      <w:r w:rsidRPr="00BD78A8">
        <w:rPr>
          <w:rFonts w:ascii="Arial" w:eastAsia="Times New Roman" w:hAnsi="Arial" w:cs="Arial"/>
          <w:color w:val="2D2D2D"/>
          <w:spacing w:val="2"/>
          <w:sz w:val="21"/>
          <w:szCs w:val="21"/>
          <w:lang w:eastAsia="ru-RU"/>
        </w:rPr>
        <w:br/>
      </w:r>
    </w:p>
    <w:p w:rsidR="00BD78A8" w:rsidRPr="00BD78A8" w:rsidRDefault="00BD78A8" w:rsidP="00BD78A8">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BD78A8">
        <w:rPr>
          <w:rFonts w:ascii="Arial" w:eastAsia="Times New Roman" w:hAnsi="Arial" w:cs="Arial"/>
          <w:color w:val="2D2D2D"/>
          <w:spacing w:val="2"/>
          <w:sz w:val="21"/>
          <w:szCs w:val="21"/>
          <w:lang w:eastAsia="ru-RU"/>
        </w:rPr>
        <w:t>10.2.2.2. </w:t>
      </w:r>
      <w:r w:rsidRPr="00BD78A8">
        <w:rPr>
          <w:rFonts w:ascii="Arial" w:eastAsia="Times New Roman" w:hAnsi="Arial" w:cs="Arial"/>
          <w:i/>
          <w:iCs/>
          <w:color w:val="2D2D2D"/>
          <w:spacing w:val="2"/>
          <w:sz w:val="21"/>
          <w:szCs w:val="21"/>
          <w:lang w:eastAsia="ru-RU"/>
        </w:rPr>
        <w:t>Построение градуировочного графика</w:t>
      </w:r>
      <w:proofErr w:type="gramStart"/>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В</w:t>
      </w:r>
      <w:proofErr w:type="gramEnd"/>
      <w:r w:rsidRPr="00BD78A8">
        <w:rPr>
          <w:rFonts w:ascii="Arial" w:eastAsia="Times New Roman" w:hAnsi="Arial" w:cs="Arial"/>
          <w:color w:val="2D2D2D"/>
          <w:spacing w:val="2"/>
          <w:sz w:val="21"/>
          <w:szCs w:val="21"/>
          <w:lang w:eastAsia="ru-RU"/>
        </w:rPr>
        <w:t xml:space="preserve"> пять мерных колб вместимостью 100 см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451" name="Прямоугольник 451"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51"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приливают 2,5; 5; 10; 15; 20 см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450" name="Прямоугольник 450"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50"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стандартного раствора, что соответствует 0,25; 0,50; 1,00; 1,50; 2,00 мг оксида титана.</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r>
      <w:proofErr w:type="gramStart"/>
      <w:r w:rsidRPr="00BD78A8">
        <w:rPr>
          <w:rFonts w:ascii="Arial" w:eastAsia="Times New Roman" w:hAnsi="Arial" w:cs="Arial"/>
          <w:color w:val="2D2D2D"/>
          <w:spacing w:val="2"/>
          <w:sz w:val="21"/>
          <w:szCs w:val="21"/>
          <w:lang w:eastAsia="ru-RU"/>
        </w:rPr>
        <w:t>В каждую колбу добавляют по 10 см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449" name="Прямоугольник 449"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49"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раствора соляной кислоты, три-пять капель ортофосфорной кислоты, доводят объем примерно до 50 см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448" name="Прямоугольник 448"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48"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водой и добавляют по 3 см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447" name="Прямоугольник 447"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47"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раствора перекиси водорода, доливают до метки раствором серной кислоты, тщательно перемешивают и фотометрируют полученные градуировочные растворы относительно дистиллированной воды, используя синий светофильтр с областью светопропускания при длине волны 420-450 нм и кювету с толщиной</w:t>
      </w:r>
      <w:proofErr w:type="gramEnd"/>
      <w:r w:rsidRPr="00BD78A8">
        <w:rPr>
          <w:rFonts w:ascii="Arial" w:eastAsia="Times New Roman" w:hAnsi="Arial" w:cs="Arial"/>
          <w:color w:val="2D2D2D"/>
          <w:spacing w:val="2"/>
          <w:sz w:val="21"/>
          <w:szCs w:val="21"/>
          <w:lang w:eastAsia="ru-RU"/>
        </w:rPr>
        <w:t xml:space="preserve"> поглощающего свет слоя 50 мм.</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По полученным результатам определений оптической плотности и известной концентрации оксида титана в фотометрируемых объемах строят градуировочный график или составляют калибровочное уравнение.</w:t>
      </w:r>
      <w:r w:rsidRPr="00BD78A8">
        <w:rPr>
          <w:rFonts w:ascii="Arial" w:eastAsia="Times New Roman" w:hAnsi="Arial" w:cs="Arial"/>
          <w:color w:val="2D2D2D"/>
          <w:spacing w:val="2"/>
          <w:sz w:val="21"/>
          <w:szCs w:val="21"/>
          <w:lang w:eastAsia="ru-RU"/>
        </w:rPr>
        <w:br/>
      </w:r>
    </w:p>
    <w:p w:rsidR="00BD78A8" w:rsidRPr="00BD78A8" w:rsidRDefault="00BD78A8" w:rsidP="00BD78A8">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BD78A8">
        <w:rPr>
          <w:rFonts w:ascii="Arial" w:eastAsia="Times New Roman" w:hAnsi="Arial" w:cs="Arial"/>
          <w:color w:val="2D2D2D"/>
          <w:spacing w:val="2"/>
          <w:sz w:val="21"/>
          <w:szCs w:val="21"/>
          <w:lang w:eastAsia="ru-RU"/>
        </w:rPr>
        <w:t>10.2.3. </w:t>
      </w:r>
      <w:r w:rsidRPr="00BD78A8">
        <w:rPr>
          <w:rFonts w:ascii="Arial" w:eastAsia="Times New Roman" w:hAnsi="Arial" w:cs="Arial"/>
          <w:i/>
          <w:iCs/>
          <w:color w:val="2D2D2D"/>
          <w:spacing w:val="2"/>
          <w:sz w:val="21"/>
          <w:szCs w:val="21"/>
          <w:lang w:eastAsia="ru-RU"/>
        </w:rPr>
        <w:t>Проведение анализа</w:t>
      </w:r>
      <w:r w:rsidRPr="00BD78A8">
        <w:rPr>
          <w:rFonts w:ascii="Arial" w:eastAsia="Times New Roman" w:hAnsi="Arial" w:cs="Arial"/>
          <w:color w:val="2D2D2D"/>
          <w:spacing w:val="2"/>
          <w:sz w:val="21"/>
          <w:szCs w:val="21"/>
          <w:lang w:eastAsia="ru-RU"/>
        </w:rPr>
        <w:br/>
      </w:r>
    </w:p>
    <w:p w:rsidR="00BD78A8" w:rsidRPr="00BD78A8" w:rsidRDefault="00BD78A8" w:rsidP="00BD78A8">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BD78A8">
        <w:rPr>
          <w:rFonts w:ascii="Arial" w:eastAsia="Times New Roman" w:hAnsi="Arial" w:cs="Arial"/>
          <w:color w:val="2D2D2D"/>
          <w:spacing w:val="2"/>
          <w:sz w:val="21"/>
          <w:szCs w:val="21"/>
          <w:lang w:eastAsia="ru-RU"/>
        </w:rPr>
        <w:lastRenderedPageBreak/>
        <w:t>Навеску пробы массой 0,5 г помещают в платиновый тигель, смешивают с 2 г смеси для сплавления по п.6.4.1 и сплавляют при температуре 900-950</w:t>
      </w:r>
      <w:proofErr w:type="gramStart"/>
      <w:r w:rsidRPr="00BD78A8">
        <w:rPr>
          <w:rFonts w:ascii="Arial" w:eastAsia="Times New Roman" w:hAnsi="Arial" w:cs="Arial"/>
          <w:color w:val="2D2D2D"/>
          <w:spacing w:val="2"/>
          <w:sz w:val="21"/>
          <w:szCs w:val="21"/>
          <w:lang w:eastAsia="ru-RU"/>
        </w:rPr>
        <w:t xml:space="preserve"> °С</w:t>
      </w:r>
      <w:proofErr w:type="gramEnd"/>
      <w:r w:rsidRPr="00BD78A8">
        <w:rPr>
          <w:rFonts w:ascii="Arial" w:eastAsia="Times New Roman" w:hAnsi="Arial" w:cs="Arial"/>
          <w:color w:val="2D2D2D"/>
          <w:spacing w:val="2"/>
          <w:sz w:val="21"/>
          <w:szCs w:val="21"/>
          <w:lang w:eastAsia="ru-RU"/>
        </w:rPr>
        <w:t xml:space="preserve"> в течение 5 мин для цемента, клинкера, доменного шлака, цементной сырьевой смеси или 15-20 мин для других материалов. Плав обрабатывают 50 см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446" name="Прямоугольник 446"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46"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раствора соляной кислоты. Полученный раствор переводят в мерную колбу вместимостью 250 см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445" name="Прямоугольник 445"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45"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доливают до метки раствором серной кислоты и перемешивают.</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Из полученного раствора отбирают аликвотную часть объемом 25-50 см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444" name="Прямоугольник 444"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44"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в зависимости от предполагаемой массовой доли оксида титана в анализируемой пробе и переносят в мерную колбу вместимостью 100 см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443" name="Прямоугольник 443"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43"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добавляют 3 см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442" name="Прямоугольник 442"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42"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перекиси водорода, доливают до метки раствором серной кислоты, перемешивают и фотометрируют по п.10.2.2.2.</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Разложение навески пробы допускается проводить со смесью для сплавления по п.12.2.1. Полученный при этом раствор используют далее для определения массовой доли оксидов натрия и калия.</w:t>
      </w:r>
      <w:r w:rsidRPr="00BD78A8">
        <w:rPr>
          <w:rFonts w:ascii="Arial" w:eastAsia="Times New Roman" w:hAnsi="Arial" w:cs="Arial"/>
          <w:color w:val="2D2D2D"/>
          <w:spacing w:val="2"/>
          <w:sz w:val="21"/>
          <w:szCs w:val="21"/>
          <w:lang w:eastAsia="ru-RU"/>
        </w:rPr>
        <w:br/>
      </w:r>
    </w:p>
    <w:p w:rsidR="00BD78A8" w:rsidRPr="00BD78A8" w:rsidRDefault="00BD78A8" w:rsidP="00BD78A8">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BD78A8">
        <w:rPr>
          <w:rFonts w:ascii="Arial" w:eastAsia="Times New Roman" w:hAnsi="Arial" w:cs="Arial"/>
          <w:color w:val="2D2D2D"/>
          <w:spacing w:val="2"/>
          <w:sz w:val="21"/>
          <w:szCs w:val="21"/>
          <w:lang w:eastAsia="ru-RU"/>
        </w:rPr>
        <w:t>10.2.4. </w:t>
      </w:r>
      <w:r w:rsidRPr="00BD78A8">
        <w:rPr>
          <w:rFonts w:ascii="Arial" w:eastAsia="Times New Roman" w:hAnsi="Arial" w:cs="Arial"/>
          <w:i/>
          <w:iCs/>
          <w:color w:val="2D2D2D"/>
          <w:spacing w:val="2"/>
          <w:sz w:val="21"/>
          <w:szCs w:val="21"/>
          <w:lang w:eastAsia="ru-RU"/>
        </w:rPr>
        <w:t>Обработка результатов</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Массу оксида титана (IV) в миллиграммах находят по градуировочному графику и вычисляют искомую массовую долю элемента по формуле (7).</w:t>
      </w:r>
      <w:r w:rsidRPr="00BD78A8">
        <w:rPr>
          <w:rFonts w:ascii="Arial" w:eastAsia="Times New Roman" w:hAnsi="Arial" w:cs="Arial"/>
          <w:color w:val="2D2D2D"/>
          <w:spacing w:val="2"/>
          <w:sz w:val="21"/>
          <w:szCs w:val="21"/>
          <w:lang w:eastAsia="ru-RU"/>
        </w:rPr>
        <w:br/>
      </w:r>
    </w:p>
    <w:p w:rsidR="00BD78A8" w:rsidRPr="00BD78A8" w:rsidRDefault="00BD78A8" w:rsidP="00BD78A8">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BD78A8">
        <w:rPr>
          <w:rFonts w:ascii="Arial" w:eastAsia="Times New Roman" w:hAnsi="Arial" w:cs="Arial"/>
          <w:color w:val="2D2D2D"/>
          <w:spacing w:val="2"/>
          <w:sz w:val="21"/>
          <w:szCs w:val="21"/>
          <w:lang w:eastAsia="ru-RU"/>
        </w:rPr>
        <w:t>10.3. Фотоколориметрический метод с диантипирилметаном</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Метод основан на образовании окрашенного в желтый цвет комплексного соединения титана с диантипирилметаном.</w:t>
      </w:r>
      <w:r w:rsidRPr="00BD78A8">
        <w:rPr>
          <w:rFonts w:ascii="Arial" w:eastAsia="Times New Roman" w:hAnsi="Arial" w:cs="Arial"/>
          <w:color w:val="2D2D2D"/>
          <w:spacing w:val="2"/>
          <w:sz w:val="21"/>
          <w:szCs w:val="21"/>
          <w:lang w:eastAsia="ru-RU"/>
        </w:rPr>
        <w:br/>
      </w:r>
    </w:p>
    <w:p w:rsidR="00BD78A8" w:rsidRPr="00BD78A8" w:rsidRDefault="00BD78A8" w:rsidP="00BD78A8">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BD78A8">
        <w:rPr>
          <w:rFonts w:ascii="Arial" w:eastAsia="Times New Roman" w:hAnsi="Arial" w:cs="Arial"/>
          <w:color w:val="2D2D2D"/>
          <w:spacing w:val="2"/>
          <w:sz w:val="21"/>
          <w:szCs w:val="21"/>
          <w:lang w:eastAsia="ru-RU"/>
        </w:rPr>
        <w:t>10.3.1.</w:t>
      </w:r>
      <w:r w:rsidRPr="00BD78A8">
        <w:rPr>
          <w:rFonts w:ascii="Arial" w:eastAsia="Times New Roman" w:hAnsi="Arial" w:cs="Arial"/>
          <w:i/>
          <w:iCs/>
          <w:color w:val="2D2D2D"/>
          <w:spacing w:val="2"/>
          <w:sz w:val="21"/>
          <w:szCs w:val="21"/>
          <w:lang w:eastAsia="ru-RU"/>
        </w:rPr>
        <w:t>Средства анализа</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Весы лабораторные общего назначения.</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Печь муфельная.</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Сушильный шкаф.</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Фотоэлектроколориметр концентрационный.</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Кислота соляная по </w:t>
      </w:r>
      <w:hyperlink r:id="rId288" w:history="1">
        <w:r w:rsidRPr="00BD78A8">
          <w:rPr>
            <w:rFonts w:ascii="Arial" w:eastAsia="Times New Roman" w:hAnsi="Arial" w:cs="Arial"/>
            <w:color w:val="00466E"/>
            <w:spacing w:val="2"/>
            <w:sz w:val="21"/>
            <w:szCs w:val="21"/>
            <w:u w:val="single"/>
            <w:lang w:eastAsia="ru-RU"/>
          </w:rPr>
          <w:t>ГОСТ 3118</w:t>
        </w:r>
      </w:hyperlink>
      <w:r w:rsidRPr="00BD78A8">
        <w:rPr>
          <w:rFonts w:ascii="Arial" w:eastAsia="Times New Roman" w:hAnsi="Arial" w:cs="Arial"/>
          <w:color w:val="2D2D2D"/>
          <w:spacing w:val="2"/>
          <w:sz w:val="21"/>
          <w:szCs w:val="21"/>
          <w:lang w:eastAsia="ru-RU"/>
        </w:rPr>
        <w:t>, раствор 1:3 и раствор молярной концентрацией 1 моль/дм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441" name="Прямоугольник 441"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41"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(1М): 80 см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440" name="Прямоугольник 440"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40"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кислоты разбавляют в 1 дм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439" name="Прямоугольник 439"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39"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воды.</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Кислота аскорбиновая пищевая, раствор массовой концентрацией 2 г/дм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438" name="Прямоугольник 438"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38"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0,2 г кислоты растворяют в 100 см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437" name="Прямоугольник 437"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37"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воды. Раствор годен 2-3 сут.</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Диантипирилметан по ТУ 6-09-3835, раствор массовой концентрацией 50 г/дм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436" name="Прямоугольник 436"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36"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50 г диантипирилметана растворяют в 1 М растворе соляной кислоты.</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lastRenderedPageBreak/>
        <w:br/>
        <w:t>Титана (IV) оксид по ТУ 6-09-2166.</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Медь сернокислая, раствор массовой концентрацией 50 г/дм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435" name="Прямоугольник 435"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35"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w:t>
      </w:r>
    </w:p>
    <w:p w:rsidR="00BD78A8" w:rsidRPr="00BD78A8" w:rsidRDefault="00BD78A8" w:rsidP="00BD78A8">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BD78A8">
        <w:rPr>
          <w:rFonts w:ascii="Arial" w:eastAsia="Times New Roman" w:hAnsi="Arial" w:cs="Arial"/>
          <w:color w:val="2D2D2D"/>
          <w:spacing w:val="2"/>
          <w:sz w:val="21"/>
          <w:szCs w:val="21"/>
          <w:lang w:eastAsia="ru-RU"/>
        </w:rPr>
        <w:t>10.3.2. </w:t>
      </w:r>
      <w:r w:rsidRPr="00BD78A8">
        <w:rPr>
          <w:rFonts w:ascii="Arial" w:eastAsia="Times New Roman" w:hAnsi="Arial" w:cs="Arial"/>
          <w:i/>
          <w:iCs/>
          <w:color w:val="2D2D2D"/>
          <w:spacing w:val="2"/>
          <w:sz w:val="21"/>
          <w:szCs w:val="21"/>
          <w:lang w:eastAsia="ru-RU"/>
        </w:rPr>
        <w:t>Подготовка к анализу</w:t>
      </w:r>
    </w:p>
    <w:p w:rsidR="00BD78A8" w:rsidRPr="00BD78A8" w:rsidRDefault="00BD78A8" w:rsidP="00BD78A8">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BD78A8">
        <w:rPr>
          <w:rFonts w:ascii="Arial" w:eastAsia="Times New Roman" w:hAnsi="Arial" w:cs="Arial"/>
          <w:color w:val="2D2D2D"/>
          <w:spacing w:val="2"/>
          <w:sz w:val="21"/>
          <w:szCs w:val="21"/>
          <w:lang w:eastAsia="ru-RU"/>
        </w:rPr>
        <w:t>10.3.2.1. Приготовление стандартного раствора - по п.10.2.2.1.</w:t>
      </w:r>
    </w:p>
    <w:p w:rsidR="00BD78A8" w:rsidRPr="00BD78A8" w:rsidRDefault="00BD78A8" w:rsidP="00BD78A8">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BD78A8">
        <w:rPr>
          <w:rFonts w:ascii="Arial" w:eastAsia="Times New Roman" w:hAnsi="Arial" w:cs="Arial"/>
          <w:color w:val="2D2D2D"/>
          <w:spacing w:val="2"/>
          <w:sz w:val="21"/>
          <w:szCs w:val="21"/>
          <w:lang w:eastAsia="ru-RU"/>
        </w:rPr>
        <w:t>10.3.2.2. </w:t>
      </w:r>
      <w:r w:rsidRPr="00BD78A8">
        <w:rPr>
          <w:rFonts w:ascii="Arial" w:eastAsia="Times New Roman" w:hAnsi="Arial" w:cs="Arial"/>
          <w:i/>
          <w:iCs/>
          <w:color w:val="2D2D2D"/>
          <w:spacing w:val="2"/>
          <w:sz w:val="21"/>
          <w:szCs w:val="21"/>
          <w:lang w:eastAsia="ru-RU"/>
        </w:rPr>
        <w:t>Построение градуировочного графика</w:t>
      </w:r>
      <w:proofErr w:type="gramStart"/>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В</w:t>
      </w:r>
      <w:proofErr w:type="gramEnd"/>
      <w:r w:rsidRPr="00BD78A8">
        <w:rPr>
          <w:rFonts w:ascii="Arial" w:eastAsia="Times New Roman" w:hAnsi="Arial" w:cs="Arial"/>
          <w:color w:val="2D2D2D"/>
          <w:spacing w:val="2"/>
          <w:sz w:val="21"/>
          <w:szCs w:val="21"/>
          <w:lang w:eastAsia="ru-RU"/>
        </w:rPr>
        <w:t xml:space="preserve"> пять мерных колб вместимостью 100 см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434" name="Прямоугольник 434"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34"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приливают 1; 2; 3; 4; 5 см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433" name="Прямоугольник 433"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33"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xml:space="preserve"> стандартного раствора, что соответствует 0,1; 0,2; 0,3; 0,4; </w:t>
      </w:r>
      <w:proofErr w:type="gramStart"/>
      <w:r w:rsidRPr="00BD78A8">
        <w:rPr>
          <w:rFonts w:ascii="Arial" w:eastAsia="Times New Roman" w:hAnsi="Arial" w:cs="Arial"/>
          <w:color w:val="2D2D2D"/>
          <w:spacing w:val="2"/>
          <w:sz w:val="21"/>
          <w:szCs w:val="21"/>
          <w:lang w:eastAsia="ru-RU"/>
        </w:rPr>
        <w:t>0,5 мг оксида титана (IV), добавляют в каждую колбу по 10 см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432" name="Прямоугольник 432"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32"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раствора соляной кислоты, две капли раствора сернокислой меди, 10 см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431" name="Прямоугольник 431"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31"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аскорбиновой кислоты, 25 см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430" name="Прямоугольник 430"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30"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воды, 5 см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429" name="Прямоугольник 429"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29"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раствора диантипирилметана доливают до метки водой, перемешивают и оставляют на 45 мин. Полученные градуировочные растворы фотометрируют относительно дистиллированной воды, используя синий светофильтр с областью светопропускания при длине волны 380-420 нм в</w:t>
      </w:r>
      <w:proofErr w:type="gramEnd"/>
      <w:r w:rsidRPr="00BD78A8">
        <w:rPr>
          <w:rFonts w:ascii="Arial" w:eastAsia="Times New Roman" w:hAnsi="Arial" w:cs="Arial"/>
          <w:color w:val="2D2D2D"/>
          <w:spacing w:val="2"/>
          <w:sz w:val="21"/>
          <w:szCs w:val="21"/>
          <w:lang w:eastAsia="ru-RU"/>
        </w:rPr>
        <w:t xml:space="preserve"> </w:t>
      </w:r>
      <w:proofErr w:type="gramStart"/>
      <w:r w:rsidRPr="00BD78A8">
        <w:rPr>
          <w:rFonts w:ascii="Arial" w:eastAsia="Times New Roman" w:hAnsi="Arial" w:cs="Arial"/>
          <w:color w:val="2D2D2D"/>
          <w:spacing w:val="2"/>
          <w:sz w:val="21"/>
          <w:szCs w:val="21"/>
          <w:lang w:eastAsia="ru-RU"/>
        </w:rPr>
        <w:t>кюветах</w:t>
      </w:r>
      <w:proofErr w:type="gramEnd"/>
      <w:r w:rsidRPr="00BD78A8">
        <w:rPr>
          <w:rFonts w:ascii="Arial" w:eastAsia="Times New Roman" w:hAnsi="Arial" w:cs="Arial"/>
          <w:color w:val="2D2D2D"/>
          <w:spacing w:val="2"/>
          <w:sz w:val="21"/>
          <w:szCs w:val="21"/>
          <w:lang w:eastAsia="ru-RU"/>
        </w:rPr>
        <w:t xml:space="preserve"> с толщиной поглощающего свет слоя 20 мм.</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По полученным результатам определений оптической плотности и известной концентрации оксида титана в фотометрируемых объемах строят градуировочный график.</w:t>
      </w:r>
    </w:p>
    <w:p w:rsidR="00BD78A8" w:rsidRPr="00BD78A8" w:rsidRDefault="00BD78A8" w:rsidP="00BD78A8">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BD78A8">
        <w:rPr>
          <w:rFonts w:ascii="Arial" w:eastAsia="Times New Roman" w:hAnsi="Arial" w:cs="Arial"/>
          <w:color w:val="2D2D2D"/>
          <w:spacing w:val="2"/>
          <w:sz w:val="21"/>
          <w:szCs w:val="21"/>
          <w:lang w:eastAsia="ru-RU"/>
        </w:rPr>
        <w:t>10.3.3. </w:t>
      </w:r>
      <w:r w:rsidRPr="00BD78A8">
        <w:rPr>
          <w:rFonts w:ascii="Arial" w:eastAsia="Times New Roman" w:hAnsi="Arial" w:cs="Arial"/>
          <w:i/>
          <w:iCs/>
          <w:color w:val="2D2D2D"/>
          <w:spacing w:val="2"/>
          <w:sz w:val="21"/>
          <w:szCs w:val="21"/>
          <w:lang w:eastAsia="ru-RU"/>
        </w:rPr>
        <w:t>Проведение анализа</w:t>
      </w:r>
      <w:proofErr w:type="gramStart"/>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В</w:t>
      </w:r>
      <w:proofErr w:type="gramEnd"/>
      <w:r w:rsidRPr="00BD78A8">
        <w:rPr>
          <w:rFonts w:ascii="Arial" w:eastAsia="Times New Roman" w:hAnsi="Arial" w:cs="Arial"/>
          <w:color w:val="2D2D2D"/>
          <w:spacing w:val="2"/>
          <w:sz w:val="21"/>
          <w:szCs w:val="21"/>
          <w:lang w:eastAsia="ru-RU"/>
        </w:rPr>
        <w:t xml:space="preserve"> мерную колбу вместимостью 100 см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428" name="Прямоугольник 428"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28"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отбирают 50 см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427" name="Прямоугольник 427"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27"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анализируемого раствора, приготовленного по п.6.4.3, добавляют две капли раствора сернокислой меди. Дальнейшие операции - по п.10.3.2.2.</w:t>
      </w:r>
    </w:p>
    <w:p w:rsidR="00BD78A8" w:rsidRPr="00BD78A8" w:rsidRDefault="00BD78A8" w:rsidP="00BD78A8">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BD78A8">
        <w:rPr>
          <w:rFonts w:ascii="Arial" w:eastAsia="Times New Roman" w:hAnsi="Arial" w:cs="Arial"/>
          <w:color w:val="2D2D2D"/>
          <w:spacing w:val="2"/>
          <w:sz w:val="21"/>
          <w:szCs w:val="21"/>
          <w:lang w:eastAsia="ru-RU"/>
        </w:rPr>
        <w:t>10.3.4. Обработка результатов - по п.10.2.4.</w:t>
      </w:r>
    </w:p>
    <w:p w:rsidR="00BD78A8" w:rsidRPr="00BD78A8" w:rsidRDefault="00BD78A8" w:rsidP="00BD78A8">
      <w:pPr>
        <w:shd w:val="clear" w:color="auto" w:fill="FFFFFF"/>
        <w:spacing w:before="375" w:after="225" w:line="240" w:lineRule="auto"/>
        <w:jc w:val="center"/>
        <w:textAlignment w:val="baseline"/>
        <w:outlineLvl w:val="1"/>
        <w:rPr>
          <w:rFonts w:ascii="Arial" w:eastAsia="Times New Roman" w:hAnsi="Arial" w:cs="Arial"/>
          <w:color w:val="3C3C3C"/>
          <w:spacing w:val="2"/>
          <w:sz w:val="31"/>
          <w:szCs w:val="31"/>
          <w:lang w:eastAsia="ru-RU"/>
        </w:rPr>
      </w:pPr>
      <w:r w:rsidRPr="00BD78A8">
        <w:rPr>
          <w:rFonts w:ascii="Arial" w:eastAsia="Times New Roman" w:hAnsi="Arial" w:cs="Arial"/>
          <w:color w:val="3C3C3C"/>
          <w:spacing w:val="2"/>
          <w:sz w:val="31"/>
          <w:szCs w:val="31"/>
          <w:lang w:eastAsia="ru-RU"/>
        </w:rPr>
        <w:t>11. Определение оксида серы (VI), (II)</w:t>
      </w:r>
    </w:p>
    <w:p w:rsidR="00BD78A8" w:rsidRPr="00BD78A8" w:rsidRDefault="00BD78A8" w:rsidP="00BD78A8">
      <w:pPr>
        <w:shd w:val="clear" w:color="auto" w:fill="FFFFFF"/>
        <w:spacing w:after="0" w:line="315" w:lineRule="atLeast"/>
        <w:textAlignment w:val="baseline"/>
        <w:rPr>
          <w:rFonts w:ascii="Arial" w:eastAsia="Times New Roman" w:hAnsi="Arial" w:cs="Arial"/>
          <w:color w:val="2D2D2D"/>
          <w:spacing w:val="2"/>
          <w:sz w:val="21"/>
          <w:szCs w:val="21"/>
          <w:lang w:eastAsia="ru-RU"/>
        </w:rPr>
      </w:pPr>
    </w:p>
    <w:p w:rsidR="00BD78A8" w:rsidRPr="00BD78A8" w:rsidRDefault="00BD78A8" w:rsidP="00BD78A8">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BD78A8">
        <w:rPr>
          <w:rFonts w:ascii="Arial" w:eastAsia="Times New Roman" w:hAnsi="Arial" w:cs="Arial"/>
          <w:color w:val="2D2D2D"/>
          <w:spacing w:val="2"/>
          <w:sz w:val="21"/>
          <w:szCs w:val="21"/>
          <w:lang w:eastAsia="ru-RU"/>
        </w:rPr>
        <w:t>11.1. Ошибка повторяемости и расхождение между результатами параллельных определений не должны превышать значений, указанных в табл.9.</w:t>
      </w:r>
      <w:r w:rsidRPr="00BD78A8">
        <w:rPr>
          <w:rFonts w:ascii="Arial" w:eastAsia="Times New Roman" w:hAnsi="Arial" w:cs="Arial"/>
          <w:color w:val="2D2D2D"/>
          <w:spacing w:val="2"/>
          <w:sz w:val="21"/>
          <w:szCs w:val="21"/>
          <w:lang w:eastAsia="ru-RU"/>
        </w:rPr>
        <w:br/>
      </w:r>
    </w:p>
    <w:p w:rsidR="00BD78A8" w:rsidRPr="00BD78A8" w:rsidRDefault="00BD78A8" w:rsidP="00BD78A8">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sidRPr="00BD78A8">
        <w:rPr>
          <w:rFonts w:ascii="Arial" w:eastAsia="Times New Roman" w:hAnsi="Arial" w:cs="Arial"/>
          <w:color w:val="2D2D2D"/>
          <w:spacing w:val="2"/>
          <w:sz w:val="21"/>
          <w:szCs w:val="21"/>
          <w:lang w:eastAsia="ru-RU"/>
        </w:rPr>
        <w:t>Таблица 9</w:t>
      </w:r>
    </w:p>
    <w:p w:rsidR="00BD78A8" w:rsidRPr="00BD78A8" w:rsidRDefault="00BD78A8" w:rsidP="00BD78A8">
      <w:pPr>
        <w:shd w:val="clear" w:color="auto" w:fill="FFFFFF"/>
        <w:spacing w:line="315" w:lineRule="atLeast"/>
        <w:jc w:val="center"/>
        <w:textAlignment w:val="baseline"/>
        <w:rPr>
          <w:rFonts w:ascii="Arial" w:eastAsia="Times New Roman" w:hAnsi="Arial" w:cs="Arial"/>
          <w:color w:val="2D2D2D"/>
          <w:spacing w:val="2"/>
          <w:sz w:val="21"/>
          <w:szCs w:val="21"/>
          <w:lang w:eastAsia="ru-RU"/>
        </w:rPr>
      </w:pPr>
      <w:r w:rsidRPr="00BD78A8">
        <w:rPr>
          <w:rFonts w:ascii="Arial" w:eastAsia="Times New Roman" w:hAnsi="Arial" w:cs="Arial"/>
          <w:color w:val="2D2D2D"/>
          <w:spacing w:val="2"/>
          <w:sz w:val="21"/>
          <w:szCs w:val="21"/>
          <w:lang w:eastAsia="ru-RU"/>
        </w:rPr>
        <w:br/>
        <w:t>В процентах</w:t>
      </w:r>
    </w:p>
    <w:tbl>
      <w:tblPr>
        <w:tblW w:w="0" w:type="auto"/>
        <w:tblCellMar>
          <w:left w:w="0" w:type="dxa"/>
          <w:right w:w="0" w:type="dxa"/>
        </w:tblCellMar>
        <w:tblLook w:val="04A0" w:firstRow="1" w:lastRow="0" w:firstColumn="1" w:lastColumn="0" w:noHBand="0" w:noVBand="1"/>
      </w:tblPr>
      <w:tblGrid>
        <w:gridCol w:w="1133"/>
        <w:gridCol w:w="1008"/>
        <w:gridCol w:w="1208"/>
        <w:gridCol w:w="1150"/>
        <w:gridCol w:w="1065"/>
        <w:gridCol w:w="1889"/>
        <w:gridCol w:w="1902"/>
      </w:tblGrid>
      <w:tr w:rsidR="00BD78A8" w:rsidRPr="00BD78A8" w:rsidTr="00BD78A8">
        <w:trPr>
          <w:trHeight w:val="15"/>
        </w:trPr>
        <w:tc>
          <w:tcPr>
            <w:tcW w:w="1294" w:type="dxa"/>
            <w:hideMark/>
          </w:tcPr>
          <w:p w:rsidR="00BD78A8" w:rsidRPr="00BD78A8" w:rsidRDefault="00BD78A8" w:rsidP="00BD78A8">
            <w:pPr>
              <w:spacing w:after="0" w:line="240" w:lineRule="auto"/>
              <w:rPr>
                <w:rFonts w:ascii="Times New Roman" w:eastAsia="Times New Roman" w:hAnsi="Times New Roman" w:cs="Times New Roman"/>
                <w:sz w:val="2"/>
                <w:szCs w:val="24"/>
                <w:lang w:eastAsia="ru-RU"/>
              </w:rPr>
            </w:pPr>
          </w:p>
        </w:tc>
        <w:tc>
          <w:tcPr>
            <w:tcW w:w="1109" w:type="dxa"/>
            <w:hideMark/>
          </w:tcPr>
          <w:p w:rsidR="00BD78A8" w:rsidRPr="00BD78A8" w:rsidRDefault="00BD78A8" w:rsidP="00BD78A8">
            <w:pPr>
              <w:spacing w:after="0" w:line="240" w:lineRule="auto"/>
              <w:rPr>
                <w:rFonts w:ascii="Times New Roman" w:eastAsia="Times New Roman" w:hAnsi="Times New Roman" w:cs="Times New Roman"/>
                <w:sz w:val="2"/>
                <w:szCs w:val="24"/>
                <w:lang w:eastAsia="ru-RU"/>
              </w:rPr>
            </w:pPr>
          </w:p>
        </w:tc>
        <w:tc>
          <w:tcPr>
            <w:tcW w:w="1294" w:type="dxa"/>
            <w:hideMark/>
          </w:tcPr>
          <w:p w:rsidR="00BD78A8" w:rsidRPr="00BD78A8" w:rsidRDefault="00BD78A8" w:rsidP="00BD78A8">
            <w:pPr>
              <w:spacing w:after="0" w:line="240" w:lineRule="auto"/>
              <w:rPr>
                <w:rFonts w:ascii="Times New Roman" w:eastAsia="Times New Roman" w:hAnsi="Times New Roman" w:cs="Times New Roman"/>
                <w:sz w:val="2"/>
                <w:szCs w:val="24"/>
                <w:lang w:eastAsia="ru-RU"/>
              </w:rPr>
            </w:pPr>
          </w:p>
        </w:tc>
        <w:tc>
          <w:tcPr>
            <w:tcW w:w="1294" w:type="dxa"/>
            <w:hideMark/>
          </w:tcPr>
          <w:p w:rsidR="00BD78A8" w:rsidRPr="00BD78A8" w:rsidRDefault="00BD78A8" w:rsidP="00BD78A8">
            <w:pPr>
              <w:spacing w:after="0" w:line="240" w:lineRule="auto"/>
              <w:rPr>
                <w:rFonts w:ascii="Times New Roman" w:eastAsia="Times New Roman" w:hAnsi="Times New Roman" w:cs="Times New Roman"/>
                <w:sz w:val="2"/>
                <w:szCs w:val="24"/>
                <w:lang w:eastAsia="ru-RU"/>
              </w:rPr>
            </w:pPr>
          </w:p>
        </w:tc>
        <w:tc>
          <w:tcPr>
            <w:tcW w:w="1109" w:type="dxa"/>
            <w:hideMark/>
          </w:tcPr>
          <w:p w:rsidR="00BD78A8" w:rsidRPr="00BD78A8" w:rsidRDefault="00BD78A8" w:rsidP="00BD78A8">
            <w:pPr>
              <w:spacing w:after="0" w:line="240" w:lineRule="auto"/>
              <w:rPr>
                <w:rFonts w:ascii="Times New Roman" w:eastAsia="Times New Roman" w:hAnsi="Times New Roman" w:cs="Times New Roman"/>
                <w:sz w:val="2"/>
                <w:szCs w:val="24"/>
                <w:lang w:eastAsia="ru-RU"/>
              </w:rPr>
            </w:pPr>
          </w:p>
        </w:tc>
        <w:tc>
          <w:tcPr>
            <w:tcW w:w="2218" w:type="dxa"/>
            <w:hideMark/>
          </w:tcPr>
          <w:p w:rsidR="00BD78A8" w:rsidRPr="00BD78A8" w:rsidRDefault="00BD78A8" w:rsidP="00BD78A8">
            <w:pPr>
              <w:spacing w:after="0" w:line="240" w:lineRule="auto"/>
              <w:rPr>
                <w:rFonts w:ascii="Times New Roman" w:eastAsia="Times New Roman" w:hAnsi="Times New Roman" w:cs="Times New Roman"/>
                <w:sz w:val="2"/>
                <w:szCs w:val="24"/>
                <w:lang w:eastAsia="ru-RU"/>
              </w:rPr>
            </w:pPr>
          </w:p>
        </w:tc>
        <w:tc>
          <w:tcPr>
            <w:tcW w:w="2218" w:type="dxa"/>
            <w:hideMark/>
          </w:tcPr>
          <w:p w:rsidR="00BD78A8" w:rsidRPr="00BD78A8" w:rsidRDefault="00BD78A8" w:rsidP="00BD78A8">
            <w:pPr>
              <w:spacing w:after="0" w:line="240" w:lineRule="auto"/>
              <w:rPr>
                <w:rFonts w:ascii="Times New Roman" w:eastAsia="Times New Roman" w:hAnsi="Times New Roman" w:cs="Times New Roman"/>
                <w:sz w:val="2"/>
                <w:szCs w:val="24"/>
                <w:lang w:eastAsia="ru-RU"/>
              </w:rPr>
            </w:pPr>
          </w:p>
        </w:tc>
      </w:tr>
      <w:tr w:rsidR="00BD78A8" w:rsidRPr="00BD78A8" w:rsidTr="00BD78A8">
        <w:tc>
          <w:tcPr>
            <w:tcW w:w="6098" w:type="dxa"/>
            <w:gridSpan w:val="5"/>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Массовая доля оксида серы</w:t>
            </w:r>
          </w:p>
        </w:tc>
        <w:tc>
          <w:tcPr>
            <w:tcW w:w="221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90500" cy="219075"/>
                      <wp:effectExtent l="0" t="0" r="0" b="0"/>
                      <wp:docPr id="426" name="Прямоугольник 426"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05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26" o:spid="_x0000_s1026" alt="Описание: ГОСТ 5382-91 Цементы и материалы цементного производства. Методы химического анализа" style="width:1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" filled="f" stroked="f">
                      <o:lock v:ext="edit" aspectratio="t"/>
                      <w10:anchorlock/>
                    </v:rect>
                  </w:pict>
                </mc:Fallback>
              </mc:AlternateContent>
            </w:r>
          </w:p>
        </w:tc>
        <w:tc>
          <w:tcPr>
            <w:tcW w:w="221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342900" cy="228600"/>
                      <wp:effectExtent l="0" t="0" r="0" b="0"/>
                      <wp:docPr id="425" name="Прямоугольник 425"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429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25" o:spid="_x0000_s1026" alt="Описание: ГОСТ 5382-91 Цементы и материалы цементного производства. Методы химического анализа" style="width:27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" filled="f" stroked="f">
                      <o:lock v:ext="edit" aspectratio="t"/>
                      <w10:anchorlock/>
                    </v:rect>
                  </w:pict>
                </mc:Fallback>
              </mc:AlternateContent>
            </w:r>
          </w:p>
        </w:tc>
      </w:tr>
      <w:tr w:rsidR="00BD78A8" w:rsidRPr="00BD78A8" w:rsidTr="00BD78A8">
        <w:tc>
          <w:tcPr>
            <w:tcW w:w="1294" w:type="dxa"/>
            <w:tcBorders>
              <w:top w:val="single" w:sz="6" w:space="0" w:color="000000"/>
              <w:left w:val="single" w:sz="6" w:space="0" w:color="000000"/>
              <w:bottom w:val="nil"/>
              <w:right w:val="nil"/>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До</w:t>
            </w:r>
          </w:p>
        </w:tc>
        <w:tc>
          <w:tcPr>
            <w:tcW w:w="1109" w:type="dxa"/>
            <w:tcBorders>
              <w:top w:val="single" w:sz="6" w:space="0" w:color="000000"/>
              <w:left w:val="nil"/>
              <w:bottom w:val="nil"/>
              <w:right w:val="nil"/>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1,0</w:t>
            </w:r>
          </w:p>
        </w:tc>
        <w:tc>
          <w:tcPr>
            <w:tcW w:w="1294" w:type="dxa"/>
            <w:tcBorders>
              <w:top w:val="single" w:sz="6" w:space="0" w:color="000000"/>
              <w:left w:val="nil"/>
              <w:bottom w:val="nil"/>
              <w:right w:val="nil"/>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включ.</w:t>
            </w:r>
          </w:p>
        </w:tc>
        <w:tc>
          <w:tcPr>
            <w:tcW w:w="1294" w:type="dxa"/>
            <w:tcBorders>
              <w:top w:val="single" w:sz="6" w:space="0" w:color="000000"/>
              <w:left w:val="nil"/>
              <w:bottom w:val="nil"/>
              <w:right w:val="nil"/>
            </w:tcBorders>
            <w:tcMar>
              <w:top w:w="0" w:type="dxa"/>
              <w:left w:w="149" w:type="dxa"/>
              <w:bottom w:w="0" w:type="dxa"/>
              <w:right w:w="149" w:type="dxa"/>
            </w:tcMar>
            <w:hideMark/>
          </w:tcPr>
          <w:p w:rsidR="00BD78A8" w:rsidRPr="00BD78A8" w:rsidRDefault="00BD78A8" w:rsidP="00BD78A8">
            <w:pPr>
              <w:spacing w:after="0" w:line="240" w:lineRule="auto"/>
              <w:rPr>
                <w:rFonts w:ascii="Times New Roman" w:eastAsia="Times New Roman" w:hAnsi="Times New Roman" w:cs="Times New Roman"/>
                <w:sz w:val="24"/>
                <w:szCs w:val="24"/>
                <w:lang w:eastAsia="ru-RU"/>
              </w:rPr>
            </w:pPr>
          </w:p>
        </w:tc>
        <w:tc>
          <w:tcPr>
            <w:tcW w:w="1109" w:type="dxa"/>
            <w:tcBorders>
              <w:top w:val="single" w:sz="6" w:space="0" w:color="000000"/>
              <w:left w:val="nil"/>
              <w:bottom w:val="nil"/>
              <w:right w:val="single" w:sz="6" w:space="0" w:color="000000"/>
            </w:tcBorders>
            <w:tcMar>
              <w:top w:w="0" w:type="dxa"/>
              <w:left w:w="149" w:type="dxa"/>
              <w:bottom w:w="0" w:type="dxa"/>
              <w:right w:w="149" w:type="dxa"/>
            </w:tcMar>
            <w:hideMark/>
          </w:tcPr>
          <w:p w:rsidR="00BD78A8" w:rsidRPr="00BD78A8" w:rsidRDefault="00BD78A8" w:rsidP="00BD78A8">
            <w:pPr>
              <w:spacing w:after="0" w:line="240" w:lineRule="auto"/>
              <w:rPr>
                <w:rFonts w:ascii="Times New Roman" w:eastAsia="Times New Roman" w:hAnsi="Times New Roman" w:cs="Times New Roman"/>
                <w:sz w:val="24"/>
                <w:szCs w:val="24"/>
                <w:lang w:eastAsia="ru-RU"/>
              </w:rPr>
            </w:pPr>
          </w:p>
        </w:tc>
        <w:tc>
          <w:tcPr>
            <w:tcW w:w="2218"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±0,04</w:t>
            </w:r>
          </w:p>
        </w:tc>
        <w:tc>
          <w:tcPr>
            <w:tcW w:w="2218"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0,06</w:t>
            </w:r>
          </w:p>
        </w:tc>
      </w:tr>
      <w:tr w:rsidR="00BD78A8" w:rsidRPr="00BD78A8" w:rsidTr="00BD78A8">
        <w:tc>
          <w:tcPr>
            <w:tcW w:w="1294" w:type="dxa"/>
            <w:tcBorders>
              <w:top w:val="nil"/>
              <w:left w:val="single" w:sz="6" w:space="0" w:color="000000"/>
              <w:bottom w:val="nil"/>
              <w:right w:val="nil"/>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Св.</w:t>
            </w:r>
          </w:p>
        </w:tc>
        <w:tc>
          <w:tcPr>
            <w:tcW w:w="1109" w:type="dxa"/>
            <w:tcBorders>
              <w:top w:val="nil"/>
              <w:left w:val="nil"/>
              <w:bottom w:val="nil"/>
              <w:right w:val="nil"/>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1,0</w:t>
            </w:r>
          </w:p>
        </w:tc>
        <w:tc>
          <w:tcPr>
            <w:tcW w:w="1294" w:type="dxa"/>
            <w:tcBorders>
              <w:top w:val="nil"/>
              <w:left w:val="nil"/>
              <w:bottom w:val="nil"/>
              <w:right w:val="nil"/>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до</w:t>
            </w:r>
          </w:p>
        </w:tc>
        <w:tc>
          <w:tcPr>
            <w:tcW w:w="1294" w:type="dxa"/>
            <w:tcBorders>
              <w:top w:val="nil"/>
              <w:left w:val="nil"/>
              <w:bottom w:val="nil"/>
              <w:right w:val="nil"/>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5,0</w:t>
            </w:r>
          </w:p>
        </w:tc>
        <w:tc>
          <w:tcPr>
            <w:tcW w:w="1109" w:type="dxa"/>
            <w:tcBorders>
              <w:top w:val="nil"/>
              <w:left w:val="nil"/>
              <w:bottom w:val="nil"/>
              <w:right w:val="single" w:sz="6" w:space="0" w:color="000000"/>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включ.</w:t>
            </w:r>
          </w:p>
        </w:tc>
        <w:tc>
          <w:tcPr>
            <w:tcW w:w="2218" w:type="dxa"/>
            <w:tcBorders>
              <w:top w:val="nil"/>
              <w:left w:val="single" w:sz="6" w:space="0" w:color="000000"/>
              <w:bottom w:val="nil"/>
              <w:right w:val="single" w:sz="6" w:space="0" w:color="000000"/>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±0,10</w:t>
            </w:r>
          </w:p>
        </w:tc>
        <w:tc>
          <w:tcPr>
            <w:tcW w:w="2218" w:type="dxa"/>
            <w:tcBorders>
              <w:top w:val="nil"/>
              <w:left w:val="single" w:sz="6" w:space="0" w:color="000000"/>
              <w:bottom w:val="nil"/>
              <w:right w:val="single" w:sz="6" w:space="0" w:color="000000"/>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0,15</w:t>
            </w:r>
          </w:p>
        </w:tc>
      </w:tr>
      <w:tr w:rsidR="00BD78A8" w:rsidRPr="00BD78A8" w:rsidTr="00BD78A8">
        <w:tc>
          <w:tcPr>
            <w:tcW w:w="1294" w:type="dxa"/>
            <w:tcBorders>
              <w:top w:val="nil"/>
              <w:left w:val="single" w:sz="6" w:space="0" w:color="000000"/>
              <w:bottom w:val="nil"/>
              <w:right w:val="nil"/>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w:t>
            </w:r>
          </w:p>
        </w:tc>
        <w:tc>
          <w:tcPr>
            <w:tcW w:w="1109" w:type="dxa"/>
            <w:tcBorders>
              <w:top w:val="nil"/>
              <w:left w:val="nil"/>
              <w:bottom w:val="nil"/>
              <w:right w:val="nil"/>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5,0</w:t>
            </w:r>
          </w:p>
        </w:tc>
        <w:tc>
          <w:tcPr>
            <w:tcW w:w="1294" w:type="dxa"/>
            <w:tcBorders>
              <w:top w:val="nil"/>
              <w:left w:val="nil"/>
              <w:bottom w:val="nil"/>
              <w:right w:val="nil"/>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w:t>
            </w:r>
          </w:p>
        </w:tc>
        <w:tc>
          <w:tcPr>
            <w:tcW w:w="1294" w:type="dxa"/>
            <w:tcBorders>
              <w:top w:val="nil"/>
              <w:left w:val="nil"/>
              <w:bottom w:val="nil"/>
              <w:right w:val="nil"/>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17,0</w:t>
            </w:r>
          </w:p>
        </w:tc>
        <w:tc>
          <w:tcPr>
            <w:tcW w:w="1109" w:type="dxa"/>
            <w:tcBorders>
              <w:top w:val="nil"/>
              <w:left w:val="nil"/>
              <w:bottom w:val="nil"/>
              <w:right w:val="single" w:sz="6" w:space="0" w:color="000000"/>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w:t>
            </w:r>
          </w:p>
        </w:tc>
        <w:tc>
          <w:tcPr>
            <w:tcW w:w="2218" w:type="dxa"/>
            <w:tcBorders>
              <w:top w:val="nil"/>
              <w:left w:val="single" w:sz="6" w:space="0" w:color="000000"/>
              <w:bottom w:val="nil"/>
              <w:right w:val="single" w:sz="6" w:space="0" w:color="000000"/>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±0,20</w:t>
            </w:r>
          </w:p>
        </w:tc>
        <w:tc>
          <w:tcPr>
            <w:tcW w:w="2218" w:type="dxa"/>
            <w:tcBorders>
              <w:top w:val="nil"/>
              <w:left w:val="single" w:sz="6" w:space="0" w:color="000000"/>
              <w:bottom w:val="nil"/>
              <w:right w:val="single" w:sz="6" w:space="0" w:color="000000"/>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0,30</w:t>
            </w:r>
          </w:p>
        </w:tc>
      </w:tr>
      <w:tr w:rsidR="00BD78A8" w:rsidRPr="00BD78A8" w:rsidTr="00BD78A8">
        <w:tc>
          <w:tcPr>
            <w:tcW w:w="1294" w:type="dxa"/>
            <w:tcBorders>
              <w:top w:val="nil"/>
              <w:left w:val="single" w:sz="6" w:space="0" w:color="000000"/>
              <w:bottom w:val="nil"/>
              <w:right w:val="nil"/>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w:t>
            </w:r>
          </w:p>
        </w:tc>
        <w:tc>
          <w:tcPr>
            <w:tcW w:w="1109" w:type="dxa"/>
            <w:tcBorders>
              <w:top w:val="nil"/>
              <w:left w:val="nil"/>
              <w:bottom w:val="nil"/>
              <w:right w:val="nil"/>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17,0</w:t>
            </w:r>
          </w:p>
        </w:tc>
        <w:tc>
          <w:tcPr>
            <w:tcW w:w="1294" w:type="dxa"/>
            <w:tcBorders>
              <w:top w:val="nil"/>
              <w:left w:val="nil"/>
              <w:bottom w:val="nil"/>
              <w:right w:val="nil"/>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w:t>
            </w:r>
          </w:p>
        </w:tc>
        <w:tc>
          <w:tcPr>
            <w:tcW w:w="1294" w:type="dxa"/>
            <w:tcBorders>
              <w:top w:val="nil"/>
              <w:left w:val="nil"/>
              <w:bottom w:val="nil"/>
              <w:right w:val="nil"/>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30,0</w:t>
            </w:r>
          </w:p>
        </w:tc>
        <w:tc>
          <w:tcPr>
            <w:tcW w:w="1109" w:type="dxa"/>
            <w:tcBorders>
              <w:top w:val="nil"/>
              <w:left w:val="nil"/>
              <w:bottom w:val="nil"/>
              <w:right w:val="single" w:sz="6" w:space="0" w:color="000000"/>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w:t>
            </w:r>
          </w:p>
        </w:tc>
        <w:tc>
          <w:tcPr>
            <w:tcW w:w="2218" w:type="dxa"/>
            <w:tcBorders>
              <w:top w:val="nil"/>
              <w:left w:val="single" w:sz="6" w:space="0" w:color="000000"/>
              <w:bottom w:val="nil"/>
              <w:right w:val="single" w:sz="6" w:space="0" w:color="000000"/>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±0,30</w:t>
            </w:r>
          </w:p>
        </w:tc>
        <w:tc>
          <w:tcPr>
            <w:tcW w:w="2218" w:type="dxa"/>
            <w:tcBorders>
              <w:top w:val="nil"/>
              <w:left w:val="single" w:sz="6" w:space="0" w:color="000000"/>
              <w:bottom w:val="nil"/>
              <w:right w:val="single" w:sz="6" w:space="0" w:color="000000"/>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0,40</w:t>
            </w:r>
          </w:p>
        </w:tc>
      </w:tr>
      <w:tr w:rsidR="00BD78A8" w:rsidRPr="00BD78A8" w:rsidTr="00BD78A8">
        <w:tc>
          <w:tcPr>
            <w:tcW w:w="1294" w:type="dxa"/>
            <w:tcBorders>
              <w:top w:val="nil"/>
              <w:left w:val="single" w:sz="6" w:space="0" w:color="000000"/>
              <w:bottom w:val="nil"/>
              <w:right w:val="nil"/>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w:t>
            </w:r>
          </w:p>
        </w:tc>
        <w:tc>
          <w:tcPr>
            <w:tcW w:w="1109" w:type="dxa"/>
            <w:tcBorders>
              <w:top w:val="nil"/>
              <w:left w:val="nil"/>
              <w:bottom w:val="nil"/>
              <w:right w:val="nil"/>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30,0</w:t>
            </w:r>
          </w:p>
        </w:tc>
        <w:tc>
          <w:tcPr>
            <w:tcW w:w="1294" w:type="dxa"/>
            <w:tcBorders>
              <w:top w:val="nil"/>
              <w:left w:val="nil"/>
              <w:bottom w:val="nil"/>
              <w:right w:val="nil"/>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w:t>
            </w:r>
          </w:p>
        </w:tc>
        <w:tc>
          <w:tcPr>
            <w:tcW w:w="1294" w:type="dxa"/>
            <w:tcBorders>
              <w:top w:val="nil"/>
              <w:left w:val="nil"/>
              <w:bottom w:val="nil"/>
              <w:right w:val="nil"/>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46,0</w:t>
            </w:r>
          </w:p>
        </w:tc>
        <w:tc>
          <w:tcPr>
            <w:tcW w:w="1109" w:type="dxa"/>
            <w:tcBorders>
              <w:top w:val="nil"/>
              <w:left w:val="nil"/>
              <w:bottom w:val="nil"/>
              <w:right w:val="single" w:sz="6" w:space="0" w:color="000000"/>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w:t>
            </w:r>
          </w:p>
        </w:tc>
        <w:tc>
          <w:tcPr>
            <w:tcW w:w="2218" w:type="dxa"/>
            <w:tcBorders>
              <w:top w:val="nil"/>
              <w:left w:val="single" w:sz="6" w:space="0" w:color="000000"/>
              <w:bottom w:val="nil"/>
              <w:right w:val="single" w:sz="6" w:space="0" w:color="000000"/>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±0,40</w:t>
            </w:r>
          </w:p>
        </w:tc>
        <w:tc>
          <w:tcPr>
            <w:tcW w:w="2218" w:type="dxa"/>
            <w:tcBorders>
              <w:top w:val="nil"/>
              <w:left w:val="single" w:sz="6" w:space="0" w:color="000000"/>
              <w:bottom w:val="nil"/>
              <w:right w:val="single" w:sz="6" w:space="0" w:color="000000"/>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0,60</w:t>
            </w:r>
          </w:p>
        </w:tc>
      </w:tr>
      <w:tr w:rsidR="00BD78A8" w:rsidRPr="00BD78A8" w:rsidTr="00BD78A8">
        <w:tc>
          <w:tcPr>
            <w:tcW w:w="1294" w:type="dxa"/>
            <w:tcBorders>
              <w:top w:val="nil"/>
              <w:left w:val="single" w:sz="6" w:space="0" w:color="000000"/>
              <w:bottom w:val="single" w:sz="6" w:space="0" w:color="000000"/>
              <w:right w:val="nil"/>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 </w:t>
            </w:r>
          </w:p>
        </w:tc>
        <w:tc>
          <w:tcPr>
            <w:tcW w:w="1109" w:type="dxa"/>
            <w:tcBorders>
              <w:top w:val="nil"/>
              <w:left w:val="nil"/>
              <w:bottom w:val="single" w:sz="6" w:space="0" w:color="000000"/>
              <w:right w:val="nil"/>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46,0</w:t>
            </w:r>
          </w:p>
        </w:tc>
        <w:tc>
          <w:tcPr>
            <w:tcW w:w="1294" w:type="dxa"/>
            <w:tcBorders>
              <w:top w:val="nil"/>
              <w:left w:val="nil"/>
              <w:bottom w:val="single" w:sz="6" w:space="0" w:color="000000"/>
              <w:right w:val="nil"/>
            </w:tcBorders>
            <w:tcMar>
              <w:top w:w="0" w:type="dxa"/>
              <w:left w:w="149" w:type="dxa"/>
              <w:bottom w:w="0" w:type="dxa"/>
              <w:right w:w="149" w:type="dxa"/>
            </w:tcMar>
            <w:hideMark/>
          </w:tcPr>
          <w:p w:rsidR="00BD78A8" w:rsidRPr="00BD78A8" w:rsidRDefault="00BD78A8" w:rsidP="00BD78A8">
            <w:pPr>
              <w:spacing w:after="0" w:line="240" w:lineRule="auto"/>
              <w:rPr>
                <w:rFonts w:ascii="Times New Roman" w:eastAsia="Times New Roman" w:hAnsi="Times New Roman" w:cs="Times New Roman"/>
                <w:sz w:val="24"/>
                <w:szCs w:val="24"/>
                <w:lang w:eastAsia="ru-RU"/>
              </w:rPr>
            </w:pPr>
          </w:p>
        </w:tc>
        <w:tc>
          <w:tcPr>
            <w:tcW w:w="1294" w:type="dxa"/>
            <w:tcBorders>
              <w:top w:val="nil"/>
              <w:left w:val="nil"/>
              <w:bottom w:val="single" w:sz="6" w:space="0" w:color="000000"/>
              <w:right w:val="nil"/>
            </w:tcBorders>
            <w:tcMar>
              <w:top w:w="0" w:type="dxa"/>
              <w:left w:w="149" w:type="dxa"/>
              <w:bottom w:w="0" w:type="dxa"/>
              <w:right w:w="149" w:type="dxa"/>
            </w:tcMar>
            <w:hideMark/>
          </w:tcPr>
          <w:p w:rsidR="00BD78A8" w:rsidRPr="00BD78A8" w:rsidRDefault="00BD78A8" w:rsidP="00BD78A8">
            <w:pPr>
              <w:spacing w:after="0" w:line="240" w:lineRule="auto"/>
              <w:rPr>
                <w:rFonts w:ascii="Times New Roman" w:eastAsia="Times New Roman" w:hAnsi="Times New Roman" w:cs="Times New Roman"/>
                <w:sz w:val="24"/>
                <w:szCs w:val="24"/>
                <w:lang w:eastAsia="ru-RU"/>
              </w:rPr>
            </w:pPr>
          </w:p>
        </w:tc>
        <w:tc>
          <w:tcPr>
            <w:tcW w:w="1109" w:type="dxa"/>
            <w:tcBorders>
              <w:top w:val="nil"/>
              <w:left w:val="nil"/>
              <w:bottom w:val="single" w:sz="6" w:space="0" w:color="000000"/>
              <w:right w:val="single" w:sz="6" w:space="0" w:color="000000"/>
            </w:tcBorders>
            <w:tcMar>
              <w:top w:w="0" w:type="dxa"/>
              <w:left w:w="149" w:type="dxa"/>
              <w:bottom w:w="0" w:type="dxa"/>
              <w:right w:w="149" w:type="dxa"/>
            </w:tcMar>
            <w:hideMark/>
          </w:tcPr>
          <w:p w:rsidR="00BD78A8" w:rsidRPr="00BD78A8" w:rsidRDefault="00BD78A8" w:rsidP="00BD78A8">
            <w:pPr>
              <w:spacing w:after="0" w:line="240" w:lineRule="auto"/>
              <w:rPr>
                <w:rFonts w:ascii="Times New Roman" w:eastAsia="Times New Roman" w:hAnsi="Times New Roman" w:cs="Times New Roman"/>
                <w:sz w:val="24"/>
                <w:szCs w:val="24"/>
                <w:lang w:eastAsia="ru-RU"/>
              </w:rPr>
            </w:pPr>
          </w:p>
        </w:tc>
        <w:tc>
          <w:tcPr>
            <w:tcW w:w="2218"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±0,55</w:t>
            </w:r>
          </w:p>
        </w:tc>
        <w:tc>
          <w:tcPr>
            <w:tcW w:w="2218"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0,75</w:t>
            </w:r>
          </w:p>
        </w:tc>
      </w:tr>
    </w:tbl>
    <w:p w:rsidR="00BD78A8" w:rsidRPr="00BD78A8" w:rsidRDefault="00BD78A8" w:rsidP="00BD78A8">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lastRenderedPageBreak/>
        <w:t>11.2. Гравиметрический метод</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 xml:space="preserve">Метод основан на осаждении в солянокислой среде </w:t>
      </w:r>
      <w:proofErr w:type="gramStart"/>
      <w:r w:rsidRPr="00BD78A8">
        <w:rPr>
          <w:rFonts w:ascii="Arial" w:eastAsia="Times New Roman" w:hAnsi="Arial" w:cs="Arial"/>
          <w:color w:val="2D2D2D"/>
          <w:spacing w:val="2"/>
          <w:sz w:val="21"/>
          <w:szCs w:val="21"/>
          <w:lang w:eastAsia="ru-RU"/>
        </w:rPr>
        <w:t>сульфат-ионов</w:t>
      </w:r>
      <w:proofErr w:type="gramEnd"/>
      <w:r w:rsidRPr="00BD78A8">
        <w:rPr>
          <w:rFonts w:ascii="Arial" w:eastAsia="Times New Roman" w:hAnsi="Arial" w:cs="Arial"/>
          <w:color w:val="2D2D2D"/>
          <w:spacing w:val="2"/>
          <w:sz w:val="21"/>
          <w:szCs w:val="21"/>
          <w:lang w:eastAsia="ru-RU"/>
        </w:rPr>
        <w:t xml:space="preserve"> избытком хлористого бария и нахождении массовой доли оксида серы (VI) при взвешивании выделенного осадка.</w:t>
      </w:r>
    </w:p>
    <w:p w:rsidR="00BD78A8" w:rsidRPr="00BD78A8" w:rsidRDefault="00BD78A8" w:rsidP="00BD78A8">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BD78A8">
        <w:rPr>
          <w:rFonts w:ascii="Arial" w:eastAsia="Times New Roman" w:hAnsi="Arial" w:cs="Arial"/>
          <w:color w:val="2D2D2D"/>
          <w:spacing w:val="2"/>
          <w:sz w:val="21"/>
          <w:szCs w:val="21"/>
          <w:lang w:eastAsia="ru-RU"/>
        </w:rPr>
        <w:t>11.2.1. </w:t>
      </w:r>
      <w:r w:rsidRPr="00BD78A8">
        <w:rPr>
          <w:rFonts w:ascii="Arial" w:eastAsia="Times New Roman" w:hAnsi="Arial" w:cs="Arial"/>
          <w:i/>
          <w:iCs/>
          <w:color w:val="2D2D2D"/>
          <w:spacing w:val="2"/>
          <w:sz w:val="21"/>
          <w:szCs w:val="21"/>
          <w:lang w:eastAsia="ru-RU"/>
        </w:rPr>
        <w:t>Средства анализа</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Весы лабораторные общего назначения.</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Печь муфельная.</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Кислота соляная по </w:t>
      </w:r>
      <w:hyperlink r:id="rId289" w:history="1">
        <w:r w:rsidRPr="00BD78A8">
          <w:rPr>
            <w:rFonts w:ascii="Arial" w:eastAsia="Times New Roman" w:hAnsi="Arial" w:cs="Arial"/>
            <w:color w:val="00466E"/>
            <w:spacing w:val="2"/>
            <w:sz w:val="21"/>
            <w:szCs w:val="21"/>
            <w:u w:val="single"/>
            <w:lang w:eastAsia="ru-RU"/>
          </w:rPr>
          <w:t>ГОСТ 3118</w:t>
        </w:r>
      </w:hyperlink>
      <w:r w:rsidRPr="00BD78A8">
        <w:rPr>
          <w:rFonts w:ascii="Arial" w:eastAsia="Times New Roman" w:hAnsi="Arial" w:cs="Arial"/>
          <w:color w:val="2D2D2D"/>
          <w:spacing w:val="2"/>
          <w:sz w:val="21"/>
          <w:szCs w:val="21"/>
          <w:lang w:eastAsia="ru-RU"/>
        </w:rPr>
        <w:t>, растворы 1:3 и 1:9.</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Барий хлористый по </w:t>
      </w:r>
      <w:hyperlink r:id="rId290" w:history="1">
        <w:r w:rsidRPr="00BD78A8">
          <w:rPr>
            <w:rFonts w:ascii="Arial" w:eastAsia="Times New Roman" w:hAnsi="Arial" w:cs="Arial"/>
            <w:color w:val="00466E"/>
            <w:spacing w:val="2"/>
            <w:sz w:val="21"/>
            <w:szCs w:val="21"/>
            <w:u w:val="single"/>
            <w:lang w:eastAsia="ru-RU"/>
          </w:rPr>
          <w:t>ГОСТ 4108</w:t>
        </w:r>
      </w:hyperlink>
      <w:r w:rsidRPr="00BD78A8">
        <w:rPr>
          <w:rFonts w:ascii="Arial" w:eastAsia="Times New Roman" w:hAnsi="Arial" w:cs="Arial"/>
          <w:color w:val="2D2D2D"/>
          <w:spacing w:val="2"/>
          <w:sz w:val="21"/>
          <w:szCs w:val="21"/>
          <w:lang w:eastAsia="ru-RU"/>
        </w:rPr>
        <w:t>, раствор массовой концентрацией 40 г/дм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424" name="Прямоугольник 424"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24"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Аммоний углекислый по </w:t>
      </w:r>
      <w:hyperlink r:id="rId291" w:history="1">
        <w:r w:rsidRPr="00BD78A8">
          <w:rPr>
            <w:rFonts w:ascii="Arial" w:eastAsia="Times New Roman" w:hAnsi="Arial" w:cs="Arial"/>
            <w:color w:val="00466E"/>
            <w:spacing w:val="2"/>
            <w:sz w:val="21"/>
            <w:szCs w:val="21"/>
            <w:u w:val="single"/>
            <w:lang w:eastAsia="ru-RU"/>
          </w:rPr>
          <w:t>ГОСТ 3770</w:t>
        </w:r>
      </w:hyperlink>
      <w:r w:rsidRPr="00BD78A8">
        <w:rPr>
          <w:rFonts w:ascii="Arial" w:eastAsia="Times New Roman" w:hAnsi="Arial" w:cs="Arial"/>
          <w:color w:val="2D2D2D"/>
          <w:spacing w:val="2"/>
          <w:sz w:val="21"/>
          <w:szCs w:val="21"/>
          <w:lang w:eastAsia="ru-RU"/>
        </w:rPr>
        <w:t>, раствор массовой концентрацией 100 г/дм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423" name="Прямоугольник 423"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23"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Аммиак водный по </w:t>
      </w:r>
      <w:hyperlink r:id="rId292" w:history="1">
        <w:r w:rsidRPr="00BD78A8">
          <w:rPr>
            <w:rFonts w:ascii="Arial" w:eastAsia="Times New Roman" w:hAnsi="Arial" w:cs="Arial"/>
            <w:color w:val="00466E"/>
            <w:spacing w:val="2"/>
            <w:sz w:val="21"/>
            <w:szCs w:val="21"/>
            <w:u w:val="single"/>
            <w:lang w:eastAsia="ru-RU"/>
          </w:rPr>
          <w:t>ГОСТ 3760</w:t>
        </w:r>
      </w:hyperlink>
      <w:r w:rsidRPr="00BD78A8">
        <w:rPr>
          <w:rFonts w:ascii="Arial" w:eastAsia="Times New Roman" w:hAnsi="Arial" w:cs="Arial"/>
          <w:color w:val="2D2D2D"/>
          <w:spacing w:val="2"/>
          <w:sz w:val="21"/>
          <w:szCs w:val="21"/>
          <w:lang w:eastAsia="ru-RU"/>
        </w:rPr>
        <w:t>, раствор 1:1,5.</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Спирт этиловый ректификованный технический по </w:t>
      </w:r>
      <w:hyperlink r:id="rId293" w:history="1">
        <w:r w:rsidRPr="00BD78A8">
          <w:rPr>
            <w:rFonts w:ascii="Arial" w:eastAsia="Times New Roman" w:hAnsi="Arial" w:cs="Arial"/>
            <w:color w:val="00466E"/>
            <w:spacing w:val="2"/>
            <w:sz w:val="21"/>
            <w:szCs w:val="21"/>
            <w:u w:val="single"/>
            <w:lang w:eastAsia="ru-RU"/>
          </w:rPr>
          <w:t>ГОСТ 18300</w:t>
        </w:r>
      </w:hyperlink>
      <w:r w:rsidRPr="00BD78A8">
        <w:rPr>
          <w:rFonts w:ascii="Arial" w:eastAsia="Times New Roman" w:hAnsi="Arial" w:cs="Arial"/>
          <w:color w:val="2D2D2D"/>
          <w:spacing w:val="2"/>
          <w:sz w:val="21"/>
          <w:szCs w:val="21"/>
          <w:lang w:eastAsia="ru-RU"/>
        </w:rPr>
        <w:t>.</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Серебро азотнокислое по </w:t>
      </w:r>
      <w:hyperlink r:id="rId294" w:history="1">
        <w:r w:rsidRPr="00BD78A8">
          <w:rPr>
            <w:rFonts w:ascii="Arial" w:eastAsia="Times New Roman" w:hAnsi="Arial" w:cs="Arial"/>
            <w:color w:val="00466E"/>
            <w:spacing w:val="2"/>
            <w:sz w:val="21"/>
            <w:szCs w:val="21"/>
            <w:u w:val="single"/>
            <w:lang w:eastAsia="ru-RU"/>
          </w:rPr>
          <w:t>ГОСТ 1277</w:t>
        </w:r>
      </w:hyperlink>
      <w:r w:rsidRPr="00BD78A8">
        <w:rPr>
          <w:rFonts w:ascii="Arial" w:eastAsia="Times New Roman" w:hAnsi="Arial" w:cs="Arial"/>
          <w:color w:val="2D2D2D"/>
          <w:spacing w:val="2"/>
          <w:sz w:val="21"/>
          <w:szCs w:val="21"/>
          <w:lang w:eastAsia="ru-RU"/>
        </w:rPr>
        <w:t>, раствор массовой концентрацией 10 г/дм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422" name="Прямоугольник 422"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22"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Смесь для сплавления по п.6.4.1.</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Метиловый красный (индикатор), спиртовой раствор массовой концентрацией 2 г/дм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421" name="Прямоугольник 421"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21"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в этиловом спирте.</w:t>
      </w:r>
    </w:p>
    <w:p w:rsidR="00BD78A8" w:rsidRPr="00BD78A8" w:rsidRDefault="00BD78A8" w:rsidP="00BD78A8">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BD78A8">
        <w:rPr>
          <w:rFonts w:ascii="Arial" w:eastAsia="Times New Roman" w:hAnsi="Arial" w:cs="Arial"/>
          <w:color w:val="2D2D2D"/>
          <w:spacing w:val="2"/>
          <w:sz w:val="21"/>
          <w:szCs w:val="21"/>
          <w:lang w:eastAsia="ru-RU"/>
        </w:rPr>
        <w:t>11.2.2. </w:t>
      </w:r>
      <w:r w:rsidRPr="00BD78A8">
        <w:rPr>
          <w:rFonts w:ascii="Arial" w:eastAsia="Times New Roman" w:hAnsi="Arial" w:cs="Arial"/>
          <w:i/>
          <w:iCs/>
          <w:color w:val="2D2D2D"/>
          <w:spacing w:val="2"/>
          <w:sz w:val="21"/>
          <w:szCs w:val="21"/>
          <w:lang w:eastAsia="ru-RU"/>
        </w:rPr>
        <w:t>Проведение анализа</w:t>
      </w:r>
      <w:proofErr w:type="gramStart"/>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П</w:t>
      </w:r>
      <w:proofErr w:type="gramEnd"/>
      <w:r w:rsidRPr="00BD78A8">
        <w:rPr>
          <w:rFonts w:ascii="Arial" w:eastAsia="Times New Roman" w:hAnsi="Arial" w:cs="Arial"/>
          <w:color w:val="2D2D2D"/>
          <w:spacing w:val="2"/>
          <w:sz w:val="21"/>
          <w:szCs w:val="21"/>
          <w:lang w:eastAsia="ru-RU"/>
        </w:rPr>
        <w:t>ри анализе растворимых в соляной кислоте материалов навеску пробы массой 0,5 г обрабатывают 50 см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420" name="Прямоугольник 420"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20"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раствора соляной кислоты 1:9 в стакане вместимостью 400 см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419" name="Прямоугольник 419"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19"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Содержимое стакана нагревают и кипятят на плитке 3-5 мин до полного разложения навески. Горячий раствор фильтруют через неплотный фильтр "белая лента". Осадок промывают восемь-десять раз горячей водой и отбрасывают.</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При массовой доле оксид серы (VI) более 5% навеску уменьшают пропорционально увеличению массовой доли элемента.</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При анализе нерастворимых в соляной кислоте материалов навеску пробы массой 0,5 г сплавляют в закрытом крышкой платиновом тигле с 2 г смеси для сплавления при температуре 950-1000</w:t>
      </w:r>
      <w:proofErr w:type="gramStart"/>
      <w:r w:rsidRPr="00BD78A8">
        <w:rPr>
          <w:rFonts w:ascii="Arial" w:eastAsia="Times New Roman" w:hAnsi="Arial" w:cs="Arial"/>
          <w:color w:val="2D2D2D"/>
          <w:spacing w:val="2"/>
          <w:sz w:val="21"/>
          <w:szCs w:val="21"/>
          <w:lang w:eastAsia="ru-RU"/>
        </w:rPr>
        <w:t xml:space="preserve"> °С</w:t>
      </w:r>
      <w:proofErr w:type="gramEnd"/>
      <w:r w:rsidRPr="00BD78A8">
        <w:rPr>
          <w:rFonts w:ascii="Arial" w:eastAsia="Times New Roman" w:hAnsi="Arial" w:cs="Arial"/>
          <w:color w:val="2D2D2D"/>
          <w:spacing w:val="2"/>
          <w:sz w:val="21"/>
          <w:szCs w:val="21"/>
          <w:lang w:eastAsia="ru-RU"/>
        </w:rPr>
        <w:t xml:space="preserve"> в течение 3-5 мин. Плав растворяемой в 40-50 см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418" name="Прямоугольник 418"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18"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подогретого до температуры 50-60 °С раствора соляной кислоты 1:3. </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r>
      <w:proofErr w:type="gramStart"/>
      <w:r w:rsidRPr="00BD78A8">
        <w:rPr>
          <w:rFonts w:ascii="Arial" w:eastAsia="Times New Roman" w:hAnsi="Arial" w:cs="Arial"/>
          <w:color w:val="2D2D2D"/>
          <w:spacing w:val="2"/>
          <w:sz w:val="21"/>
          <w:szCs w:val="21"/>
          <w:lang w:eastAsia="ru-RU"/>
        </w:rPr>
        <w:t>В гипсоглиноземистом цементе навеску пробы массой 0,25 г обрабатывают 75 см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417" name="Прямоугольник 417"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17"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раствора соляной кислоты 1:9 в стакане вместимостью 400 см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416" name="Прямоугольник 416"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16"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xml:space="preserve">. Содержимое стакана кипятят на </w:t>
      </w:r>
      <w:r w:rsidRPr="00BD78A8">
        <w:rPr>
          <w:rFonts w:ascii="Arial" w:eastAsia="Times New Roman" w:hAnsi="Arial" w:cs="Arial"/>
          <w:color w:val="2D2D2D"/>
          <w:spacing w:val="2"/>
          <w:sz w:val="21"/>
          <w:szCs w:val="21"/>
          <w:lang w:eastAsia="ru-RU"/>
        </w:rPr>
        <w:lastRenderedPageBreak/>
        <w:t>плитке 3-5 мин до полного разложения навески, добавляют 3-4 капли метилового красного, раствор аммиака до пожелтения раствора, 20 см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415" name="Прямоугольник 415"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15"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углекислого аммония (для осаждения гидроксида и карбоната кальция) и еще 10 см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414" name="Прямоугольник 414"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14"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аммиака.</w:t>
      </w:r>
      <w:proofErr w:type="gramEnd"/>
      <w:r w:rsidRPr="00BD78A8">
        <w:rPr>
          <w:rFonts w:ascii="Arial" w:eastAsia="Times New Roman" w:hAnsi="Arial" w:cs="Arial"/>
          <w:color w:val="2D2D2D"/>
          <w:spacing w:val="2"/>
          <w:sz w:val="21"/>
          <w:szCs w:val="21"/>
          <w:lang w:eastAsia="ru-RU"/>
        </w:rPr>
        <w:t xml:space="preserve"> Стакан помещают на несколько минут в теплое место до просветления жидкости над осадком, после чего фильтруют через двойной плотный фильтр "синяя лента". Осадок промывают горячей водой до исчезновения реакции на ион хлора и отбрасывают. Фильтр объемом 250-300 см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413" name="Прямоугольник 413"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13"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подкисляют соляной кислотой (осторожно, под часовым стеклом) до появления розового окрашивания и нагревают на электроплитке до полного прекращения выделения пузырьков углекислого газа.</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Затем при любом способе разложения навески раствор или фильтрат разбавляют водой до объема не менее 300 см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412" name="Прямоугольник 412"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12"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и нейтрализуют раствором аммиака до появления легкой мути, которую растворяют несколькими каплями соляной кислоты. К прозрачному раствору прибавляют еще 2 см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411" name="Прямоугольник 411"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11"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соляной кислоты, нагревают раствор до кипения и осаждают серный ангидрид 25 см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410" name="Прямоугольник 410"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10"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кипящего раствора хлористого бария. Раствор кипятят на плитке в течение 5 мин при постоянном помешивании, оставляют до просветления жидкости над осадком, затем фильтруют через двойной плотный фильтр "синяя лента" и промывают осадок горячей водой до исчезновения реакц</w:t>
      </w:r>
      <w:proofErr w:type="gramStart"/>
      <w:r w:rsidRPr="00BD78A8">
        <w:rPr>
          <w:rFonts w:ascii="Arial" w:eastAsia="Times New Roman" w:hAnsi="Arial" w:cs="Arial"/>
          <w:color w:val="2D2D2D"/>
          <w:spacing w:val="2"/>
          <w:sz w:val="21"/>
          <w:szCs w:val="21"/>
          <w:lang w:eastAsia="ru-RU"/>
        </w:rPr>
        <w:t>ии и ио</w:t>
      </w:r>
      <w:proofErr w:type="gramEnd"/>
      <w:r w:rsidRPr="00BD78A8">
        <w:rPr>
          <w:rFonts w:ascii="Arial" w:eastAsia="Times New Roman" w:hAnsi="Arial" w:cs="Arial"/>
          <w:color w:val="2D2D2D"/>
          <w:spacing w:val="2"/>
          <w:sz w:val="21"/>
          <w:szCs w:val="21"/>
          <w:lang w:eastAsia="ru-RU"/>
        </w:rPr>
        <w:t xml:space="preserve">н хлора. </w:t>
      </w:r>
      <w:proofErr w:type="gramStart"/>
      <w:r w:rsidRPr="00BD78A8">
        <w:rPr>
          <w:rFonts w:ascii="Arial" w:eastAsia="Times New Roman" w:hAnsi="Arial" w:cs="Arial"/>
          <w:color w:val="2D2D2D"/>
          <w:spacing w:val="2"/>
          <w:sz w:val="21"/>
          <w:szCs w:val="21"/>
          <w:lang w:eastAsia="ru-RU"/>
        </w:rPr>
        <w:t>Осадок с фильтром переносят в предварительно прокаленный и взвешенный фарфоровый тигель, слегка подсушивают на плитке, озоляют и прокаливают в муфельной печи в течение 20-30 мин при температуре 800-850 °С. Тигель охлаждают в эксикаторе и взвешивают.</w:t>
      </w:r>
      <w:proofErr w:type="gramEnd"/>
      <w:r w:rsidRPr="00BD78A8">
        <w:rPr>
          <w:rFonts w:ascii="Arial" w:eastAsia="Times New Roman" w:hAnsi="Arial" w:cs="Arial"/>
          <w:color w:val="2D2D2D"/>
          <w:spacing w:val="2"/>
          <w:sz w:val="21"/>
          <w:szCs w:val="21"/>
          <w:lang w:eastAsia="ru-RU"/>
        </w:rPr>
        <w:t xml:space="preserve"> Прокаливание повторяют до получения постоянной массы.</w:t>
      </w:r>
    </w:p>
    <w:p w:rsidR="00BD78A8" w:rsidRPr="00BD78A8" w:rsidRDefault="00BD78A8" w:rsidP="00BD78A8">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BD78A8">
        <w:rPr>
          <w:rFonts w:ascii="Arial" w:eastAsia="Times New Roman" w:hAnsi="Arial" w:cs="Arial"/>
          <w:color w:val="2D2D2D"/>
          <w:spacing w:val="2"/>
          <w:sz w:val="21"/>
          <w:szCs w:val="21"/>
          <w:lang w:eastAsia="ru-RU"/>
        </w:rPr>
        <w:t>При анализе материалов, содержащих шести- и двухвалентную серу, с целью их дифференцирования проводят двухкратное определение серы. Анализ проводят следующим образом:</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 xml:space="preserve">- определяют серу (VI) после растворения навески в соляной кислоте: сера (II) в виде сероводорода </w:t>
      </w:r>
      <w:proofErr w:type="gramStart"/>
      <w:r w:rsidRPr="00BD78A8">
        <w:rPr>
          <w:rFonts w:ascii="Arial" w:eastAsia="Times New Roman" w:hAnsi="Arial" w:cs="Arial"/>
          <w:color w:val="2D2D2D"/>
          <w:spacing w:val="2"/>
          <w:sz w:val="21"/>
          <w:szCs w:val="21"/>
          <w:lang w:eastAsia="ru-RU"/>
        </w:rPr>
        <w:t>улетучивается</w:t>
      </w:r>
      <w:proofErr w:type="gramEnd"/>
      <w:r w:rsidRPr="00BD78A8">
        <w:rPr>
          <w:rFonts w:ascii="Arial" w:eastAsia="Times New Roman" w:hAnsi="Arial" w:cs="Arial"/>
          <w:color w:val="2D2D2D"/>
          <w:spacing w:val="2"/>
          <w:sz w:val="21"/>
          <w:szCs w:val="21"/>
          <w:lang w:eastAsia="ru-RU"/>
        </w:rPr>
        <w:t xml:space="preserve"> и в растворе определяют серу (VI), как изложено выше; серу (VI) без учета серы (II) можно также определять катионитовым методом по п.11.4;</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 определяют общую серу после разложения навески со смесью для сплавления: при этом сера (II) полностью окисляется в серу (VI); общую массовую долю серы в виде оксида серы (VI) определяют, как изложено выше.</w:t>
      </w:r>
    </w:p>
    <w:p w:rsidR="00BD78A8" w:rsidRPr="00BD78A8" w:rsidRDefault="00BD78A8" w:rsidP="00BD78A8">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BD78A8">
        <w:rPr>
          <w:rFonts w:ascii="Arial" w:eastAsia="Times New Roman" w:hAnsi="Arial" w:cs="Arial"/>
          <w:color w:val="2D2D2D"/>
          <w:spacing w:val="2"/>
          <w:sz w:val="21"/>
          <w:szCs w:val="21"/>
          <w:lang w:eastAsia="ru-RU"/>
        </w:rPr>
        <w:t>11.2.3. </w:t>
      </w:r>
      <w:r w:rsidRPr="00BD78A8">
        <w:rPr>
          <w:rFonts w:ascii="Arial" w:eastAsia="Times New Roman" w:hAnsi="Arial" w:cs="Arial"/>
          <w:i/>
          <w:iCs/>
          <w:color w:val="2D2D2D"/>
          <w:spacing w:val="2"/>
          <w:sz w:val="21"/>
          <w:szCs w:val="21"/>
          <w:lang w:eastAsia="ru-RU"/>
        </w:rPr>
        <w:t>Обработка результатов</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Массовую долю общей серы</w:t>
      </w:r>
      <w:proofErr w:type="gramStart"/>
      <w:r w:rsidRPr="00BD78A8">
        <w:rPr>
          <w:rFonts w:ascii="Arial" w:eastAsia="Times New Roman" w:hAnsi="Arial" w:cs="Arial"/>
          <w:color w:val="2D2D2D"/>
          <w:spacing w:val="2"/>
          <w:sz w:val="21"/>
          <w:szCs w:val="21"/>
          <w:lang w:eastAsia="ru-RU"/>
        </w:rPr>
        <w:t xml:space="preserve"> (</w:t>
      </w:r>
      <w:r>
        <w:rPr>
          <w:rFonts w:ascii="Arial" w:eastAsia="Times New Roman" w:hAnsi="Arial" w:cs="Arial"/>
          <w:noProof/>
          <w:color w:val="2D2D2D"/>
          <w:spacing w:val="2"/>
          <w:sz w:val="21"/>
          <w:szCs w:val="21"/>
          <w:lang w:eastAsia="ru-RU"/>
        </w:rPr>
        <w:drawing>
          <wp:inline distT="0" distB="0" distL="0" distR="0">
            <wp:extent cx="542925" cy="276225"/>
            <wp:effectExtent l="0" t="0" r="9525" b="9525"/>
            <wp:docPr id="409" name="Рисунок 409"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5" descr="ГОСТ 5382-91 Цементы и материалы цементного производства. Методы химического анализа"/>
                    <pic:cNvPicPr>
                      <a:picLocks noChangeAspect="1" noChangeArrowheads="1"/>
                    </pic:cNvPicPr>
                  </pic:nvPicPr>
                  <pic:blipFill>
                    <a:blip r:embed="rId295">
                      <a:extLst>
                        <a:ext uri="{28A0092B-C50C-407E-A947-70E740481C1C}">
                          <a14:useLocalDpi xmlns:a14="http://schemas.microsoft.com/office/drawing/2010/main" val="0"/>
                        </a:ext>
                      </a:extLst>
                    </a:blip>
                    <a:srcRect/>
                    <a:stretch>
                      <a:fillRect/>
                    </a:stretch>
                  </pic:blipFill>
                  <pic:spPr bwMode="auto">
                    <a:xfrm>
                      <a:off x="0" y="0"/>
                      <a:ext cx="542925" cy="276225"/>
                    </a:xfrm>
                    <a:prstGeom prst="rect">
                      <a:avLst/>
                    </a:prstGeom>
                    <a:noFill/>
                    <a:ln>
                      <a:noFill/>
                    </a:ln>
                  </pic:spPr>
                </pic:pic>
              </a:graphicData>
            </a:graphic>
          </wp:inline>
        </w:drawing>
      </w:r>
      <w:r w:rsidRPr="00BD78A8">
        <w:rPr>
          <w:rFonts w:ascii="Arial" w:eastAsia="Times New Roman" w:hAnsi="Arial" w:cs="Arial"/>
          <w:color w:val="2D2D2D"/>
          <w:spacing w:val="2"/>
          <w:sz w:val="21"/>
          <w:szCs w:val="21"/>
          <w:lang w:eastAsia="ru-RU"/>
        </w:rPr>
        <w:t xml:space="preserve">) </w:t>
      </w:r>
      <w:proofErr w:type="gramEnd"/>
      <w:r w:rsidRPr="00BD78A8">
        <w:rPr>
          <w:rFonts w:ascii="Arial" w:eastAsia="Times New Roman" w:hAnsi="Arial" w:cs="Arial"/>
          <w:color w:val="2D2D2D"/>
          <w:spacing w:val="2"/>
          <w:sz w:val="21"/>
          <w:szCs w:val="21"/>
          <w:lang w:eastAsia="ru-RU"/>
        </w:rPr>
        <w:t>в процентах вычисляют по формуле</w:t>
      </w:r>
      <w:r w:rsidRPr="00BD78A8">
        <w:rPr>
          <w:rFonts w:ascii="Arial" w:eastAsia="Times New Roman" w:hAnsi="Arial" w:cs="Arial"/>
          <w:color w:val="2D2D2D"/>
          <w:spacing w:val="2"/>
          <w:sz w:val="21"/>
          <w:szCs w:val="21"/>
          <w:lang w:eastAsia="ru-RU"/>
        </w:rPr>
        <w:br/>
      </w:r>
    </w:p>
    <w:p w:rsidR="00BD78A8" w:rsidRPr="00BD78A8" w:rsidRDefault="00BD78A8" w:rsidP="00BD78A8">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2066925" cy="390525"/>
            <wp:effectExtent l="0" t="0" r="9525" b="9525"/>
            <wp:docPr id="408" name="Рисунок 408"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6" descr="ГОСТ 5382-91 Цементы и материалы цементного производства. Методы химического анализа"/>
                    <pic:cNvPicPr>
                      <a:picLocks noChangeAspect="1" noChangeArrowheads="1"/>
                    </pic:cNvPicPr>
                  </pic:nvPicPr>
                  <pic:blipFill>
                    <a:blip r:embed="rId296">
                      <a:extLst>
                        <a:ext uri="{28A0092B-C50C-407E-A947-70E740481C1C}">
                          <a14:useLocalDpi xmlns:a14="http://schemas.microsoft.com/office/drawing/2010/main" val="0"/>
                        </a:ext>
                      </a:extLst>
                    </a:blip>
                    <a:srcRect/>
                    <a:stretch>
                      <a:fillRect/>
                    </a:stretch>
                  </pic:blipFill>
                  <pic:spPr bwMode="auto">
                    <a:xfrm>
                      <a:off x="0" y="0"/>
                      <a:ext cx="2066925" cy="390525"/>
                    </a:xfrm>
                    <a:prstGeom prst="rect">
                      <a:avLst/>
                    </a:prstGeom>
                    <a:noFill/>
                    <a:ln>
                      <a:noFill/>
                    </a:ln>
                  </pic:spPr>
                </pic:pic>
              </a:graphicData>
            </a:graphic>
          </wp:inline>
        </w:drawing>
      </w:r>
      <w:r w:rsidRPr="00BD78A8">
        <w:rPr>
          <w:rFonts w:ascii="Arial" w:eastAsia="Times New Roman" w:hAnsi="Arial" w:cs="Arial"/>
          <w:color w:val="2D2D2D"/>
          <w:spacing w:val="2"/>
          <w:sz w:val="21"/>
          <w:szCs w:val="21"/>
          <w:lang w:eastAsia="ru-RU"/>
        </w:rPr>
        <w:t>, (36)</w:t>
      </w:r>
    </w:p>
    <w:p w:rsidR="00BD78A8" w:rsidRPr="00BD78A8" w:rsidRDefault="00BD78A8" w:rsidP="00BD78A8">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BD78A8">
        <w:rPr>
          <w:rFonts w:ascii="Arial" w:eastAsia="Times New Roman" w:hAnsi="Arial" w:cs="Arial"/>
          <w:color w:val="2D2D2D"/>
          <w:spacing w:val="2"/>
          <w:sz w:val="21"/>
          <w:szCs w:val="21"/>
          <w:lang w:eastAsia="ru-RU"/>
        </w:rPr>
        <w:br/>
        <w:t>где </w:t>
      </w:r>
      <w:r>
        <w:rPr>
          <w:rFonts w:ascii="Arial" w:eastAsia="Times New Roman" w:hAnsi="Arial" w:cs="Arial"/>
          <w:noProof/>
          <w:color w:val="2D2D2D"/>
          <w:spacing w:val="2"/>
          <w:sz w:val="21"/>
          <w:szCs w:val="21"/>
          <w:lang w:eastAsia="ru-RU"/>
        </w:rPr>
        <mc:AlternateContent>
          <mc:Choice Requires="wps">
            <w:drawing>
              <wp:inline distT="0" distB="0" distL="0" distR="0">
                <wp:extent cx="190500" cy="219075"/>
                <wp:effectExtent l="0" t="0" r="0" b="0"/>
                <wp:docPr id="407" name="Прямоугольник 407"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05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07" o:spid="_x0000_s1026" alt="Описание: ГОСТ 5382-91 Цементы и материалы цементного производства. Методы химического анализа" style="width:1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xml:space="preserve"> - масса пустого тигля, </w:t>
      </w:r>
      <w:proofErr w:type="gramStart"/>
      <w:r w:rsidRPr="00BD78A8">
        <w:rPr>
          <w:rFonts w:ascii="Arial" w:eastAsia="Times New Roman" w:hAnsi="Arial" w:cs="Arial"/>
          <w:color w:val="2D2D2D"/>
          <w:spacing w:val="2"/>
          <w:sz w:val="21"/>
          <w:szCs w:val="21"/>
          <w:lang w:eastAsia="ru-RU"/>
        </w:rPr>
        <w:t>г</w:t>
      </w:r>
      <w:proofErr w:type="gramEnd"/>
      <w:r w:rsidRPr="00BD78A8">
        <w:rPr>
          <w:rFonts w:ascii="Arial" w:eastAsia="Times New Roman" w:hAnsi="Arial" w:cs="Arial"/>
          <w:color w:val="2D2D2D"/>
          <w:spacing w:val="2"/>
          <w:sz w:val="21"/>
          <w:szCs w:val="21"/>
          <w:lang w:eastAsia="ru-RU"/>
        </w:rPr>
        <w:t>;</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r>
      <w:r>
        <w:rPr>
          <w:rFonts w:ascii="Arial" w:eastAsia="Times New Roman" w:hAnsi="Arial" w:cs="Arial"/>
          <w:noProof/>
          <w:color w:val="2D2D2D"/>
          <w:spacing w:val="2"/>
          <w:sz w:val="21"/>
          <w:szCs w:val="21"/>
          <w:lang w:eastAsia="ru-RU"/>
        </w:rPr>
        <mc:AlternateContent>
          <mc:Choice Requires="wps">
            <w:drawing>
              <wp:inline distT="0" distB="0" distL="0" distR="0">
                <wp:extent cx="219075" cy="219075"/>
                <wp:effectExtent l="0" t="0" r="0" b="0"/>
                <wp:docPr id="406" name="Прямоугольник 406"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190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06" o:spid="_x0000_s1026" alt="Описание: ГОСТ 5382-91 Цементы и материалы цементного производства. Методы химического анализа" style="width:17.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 масса тигля с прокаленным осадком, г;</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lastRenderedPageBreak/>
        <w:br/>
      </w:r>
      <w:r>
        <w:rPr>
          <w:rFonts w:ascii="Arial" w:eastAsia="Times New Roman" w:hAnsi="Arial" w:cs="Arial"/>
          <w:noProof/>
          <w:color w:val="2D2D2D"/>
          <w:spacing w:val="2"/>
          <w:sz w:val="21"/>
          <w:szCs w:val="21"/>
          <w:lang w:eastAsia="ru-RU"/>
        </w:rPr>
        <mc:AlternateContent>
          <mc:Choice Requires="wps">
            <w:drawing>
              <wp:inline distT="0" distB="0" distL="0" distR="0">
                <wp:extent cx="161925" cy="142875"/>
                <wp:effectExtent l="0" t="0" r="0" b="0"/>
                <wp:docPr id="405" name="Прямоугольник 405"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619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05" o:spid="_x0000_s1026" alt="Описание: ГОСТ 5382-91 Цементы и материалы цементного производства. Методы химического анализа" style="width:12.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 масса навески пробы, г; </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0,343 - коэффициент пересчета сернокислого бария на оксид серы (VI). </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Массовую долю серы (II) (</w:t>
      </w:r>
      <w:r>
        <w:rPr>
          <w:rFonts w:ascii="Arial" w:eastAsia="Times New Roman" w:hAnsi="Arial" w:cs="Arial"/>
          <w:noProof/>
          <w:color w:val="2D2D2D"/>
          <w:spacing w:val="2"/>
          <w:sz w:val="21"/>
          <w:szCs w:val="21"/>
          <w:lang w:eastAsia="ru-RU"/>
        </w:rPr>
        <mc:AlternateContent>
          <mc:Choice Requires="wps">
            <w:drawing>
              <wp:inline distT="0" distB="0" distL="0" distR="0">
                <wp:extent cx="314325" cy="257175"/>
                <wp:effectExtent l="0" t="0" r="0" b="0"/>
                <wp:docPr id="404" name="Прямоугольник 404"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14325"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04" o:spid="_x0000_s1026" alt="Описание: ГОСТ 5382-91 Цементы и материалы цементного производства. Методы химического анализа" style="width:24.75pt;height:2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в процентах вычисляют по формуле</w:t>
      </w:r>
      <w:r w:rsidRPr="00BD78A8">
        <w:rPr>
          <w:rFonts w:ascii="Arial" w:eastAsia="Times New Roman" w:hAnsi="Arial" w:cs="Arial"/>
          <w:color w:val="2D2D2D"/>
          <w:spacing w:val="2"/>
          <w:sz w:val="21"/>
          <w:szCs w:val="21"/>
          <w:lang w:eastAsia="ru-RU"/>
        </w:rPr>
        <w:br/>
      </w:r>
    </w:p>
    <w:p w:rsidR="00BD78A8" w:rsidRPr="00BD78A8" w:rsidRDefault="00BD78A8" w:rsidP="00BD78A8">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1895475" cy="276225"/>
            <wp:effectExtent l="0" t="0" r="9525" b="9525"/>
            <wp:docPr id="403" name="Рисунок 403"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 descr="ГОСТ 5382-91 Цементы и материалы цементного производства. Методы химического анализа"/>
                    <pic:cNvPicPr>
                      <a:picLocks noChangeAspect="1" noChangeArrowheads="1"/>
                    </pic:cNvPicPr>
                  </pic:nvPicPr>
                  <pic:blipFill>
                    <a:blip r:embed="rId297">
                      <a:extLst>
                        <a:ext uri="{28A0092B-C50C-407E-A947-70E740481C1C}">
                          <a14:useLocalDpi xmlns:a14="http://schemas.microsoft.com/office/drawing/2010/main" val="0"/>
                        </a:ext>
                      </a:extLst>
                    </a:blip>
                    <a:srcRect/>
                    <a:stretch>
                      <a:fillRect/>
                    </a:stretch>
                  </pic:blipFill>
                  <pic:spPr bwMode="auto">
                    <a:xfrm>
                      <a:off x="0" y="0"/>
                      <a:ext cx="1895475" cy="276225"/>
                    </a:xfrm>
                    <a:prstGeom prst="rect">
                      <a:avLst/>
                    </a:prstGeom>
                    <a:noFill/>
                    <a:ln>
                      <a:noFill/>
                    </a:ln>
                  </pic:spPr>
                </pic:pic>
              </a:graphicData>
            </a:graphic>
          </wp:inline>
        </w:drawing>
      </w:r>
      <w:r w:rsidRPr="00BD78A8">
        <w:rPr>
          <w:rFonts w:ascii="Arial" w:eastAsia="Times New Roman" w:hAnsi="Arial" w:cs="Arial"/>
          <w:color w:val="2D2D2D"/>
          <w:spacing w:val="2"/>
          <w:sz w:val="21"/>
          <w:szCs w:val="21"/>
          <w:lang w:eastAsia="ru-RU"/>
        </w:rPr>
        <w:t>, (37)</w:t>
      </w:r>
    </w:p>
    <w:p w:rsidR="00BD78A8" w:rsidRPr="00BD78A8" w:rsidRDefault="00BD78A8" w:rsidP="00BD78A8">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BD78A8">
        <w:rPr>
          <w:rFonts w:ascii="Arial" w:eastAsia="Times New Roman" w:hAnsi="Arial" w:cs="Arial"/>
          <w:color w:val="2D2D2D"/>
          <w:spacing w:val="2"/>
          <w:sz w:val="21"/>
          <w:szCs w:val="21"/>
          <w:lang w:eastAsia="ru-RU"/>
        </w:rPr>
        <w:br/>
        <w:t>где </w:t>
      </w:r>
      <w:r>
        <w:rPr>
          <w:rFonts w:ascii="Arial" w:eastAsia="Times New Roman" w:hAnsi="Arial" w:cs="Arial"/>
          <w:noProof/>
          <w:color w:val="2D2D2D"/>
          <w:spacing w:val="2"/>
          <w:sz w:val="21"/>
          <w:szCs w:val="21"/>
          <w:lang w:eastAsia="ru-RU"/>
        </w:rPr>
        <mc:AlternateContent>
          <mc:Choice Requires="wps">
            <w:drawing>
              <wp:inline distT="0" distB="0" distL="0" distR="0">
                <wp:extent cx="371475" cy="257175"/>
                <wp:effectExtent l="0" t="0" r="0" b="0"/>
                <wp:docPr id="402" name="Прямоугольник 402"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71475"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02" o:spid="_x0000_s1026" alt="Описание: ГОСТ 5382-91 Цементы и материалы цементного производства. Методы химического анализа" style="width:29.25pt;height:2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 массовая доля серы (VI), определенная при растворении навески в соляной кислоте или катионитовым методом по п.11.4, %;</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0,4 - коэффициент пересчета серы (VI) на серу (II). </w:t>
      </w:r>
      <w:r w:rsidRPr="00BD78A8">
        <w:rPr>
          <w:rFonts w:ascii="Arial" w:eastAsia="Times New Roman" w:hAnsi="Arial" w:cs="Arial"/>
          <w:color w:val="2D2D2D"/>
          <w:spacing w:val="2"/>
          <w:sz w:val="21"/>
          <w:szCs w:val="21"/>
          <w:lang w:eastAsia="ru-RU"/>
        </w:rPr>
        <w:br/>
      </w:r>
    </w:p>
    <w:p w:rsidR="00BD78A8" w:rsidRPr="00BD78A8" w:rsidRDefault="00BD78A8" w:rsidP="00BD78A8">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BD78A8">
        <w:rPr>
          <w:rFonts w:ascii="Arial" w:eastAsia="Times New Roman" w:hAnsi="Arial" w:cs="Arial"/>
          <w:color w:val="2D2D2D"/>
          <w:spacing w:val="2"/>
          <w:sz w:val="21"/>
          <w:szCs w:val="21"/>
          <w:lang w:eastAsia="ru-RU"/>
        </w:rPr>
        <w:t>11.3. Фототурбидиметрический метод при массовой доле оксида серы (VI) до 17%</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 xml:space="preserve">Метод основан на взаимодействии </w:t>
      </w:r>
      <w:proofErr w:type="gramStart"/>
      <w:r w:rsidRPr="00BD78A8">
        <w:rPr>
          <w:rFonts w:ascii="Arial" w:eastAsia="Times New Roman" w:hAnsi="Arial" w:cs="Arial"/>
          <w:color w:val="2D2D2D"/>
          <w:spacing w:val="2"/>
          <w:sz w:val="21"/>
          <w:szCs w:val="21"/>
          <w:lang w:eastAsia="ru-RU"/>
        </w:rPr>
        <w:t>сульфат-ионов</w:t>
      </w:r>
      <w:proofErr w:type="gramEnd"/>
      <w:r w:rsidRPr="00BD78A8">
        <w:rPr>
          <w:rFonts w:ascii="Arial" w:eastAsia="Times New Roman" w:hAnsi="Arial" w:cs="Arial"/>
          <w:color w:val="2D2D2D"/>
          <w:spacing w:val="2"/>
          <w:sz w:val="21"/>
          <w:szCs w:val="21"/>
          <w:lang w:eastAsia="ru-RU"/>
        </w:rPr>
        <w:t xml:space="preserve"> с ионами бария с образованием коллоидной суспензии сульфата бария в кислой среде в присутствии защитного коллоида и фотометрировании степени помутнения раствора.</w:t>
      </w:r>
    </w:p>
    <w:p w:rsidR="00BD78A8" w:rsidRPr="00BD78A8" w:rsidRDefault="00BD78A8" w:rsidP="00BD78A8">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BD78A8">
        <w:rPr>
          <w:rFonts w:ascii="Arial" w:eastAsia="Times New Roman" w:hAnsi="Arial" w:cs="Arial"/>
          <w:color w:val="2D2D2D"/>
          <w:spacing w:val="2"/>
          <w:sz w:val="21"/>
          <w:szCs w:val="21"/>
          <w:lang w:eastAsia="ru-RU"/>
        </w:rPr>
        <w:t>11.3.1. </w:t>
      </w:r>
      <w:r w:rsidRPr="00BD78A8">
        <w:rPr>
          <w:rFonts w:ascii="Arial" w:eastAsia="Times New Roman" w:hAnsi="Arial" w:cs="Arial"/>
          <w:i/>
          <w:iCs/>
          <w:color w:val="2D2D2D"/>
          <w:spacing w:val="2"/>
          <w:sz w:val="21"/>
          <w:szCs w:val="21"/>
          <w:lang w:eastAsia="ru-RU"/>
        </w:rPr>
        <w:t>Средства анализа</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Весы лабораторные общего назначения.</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Печь муфельная.</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Фотоэлектроколориметр концентрационный.</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Калий сернокислый по </w:t>
      </w:r>
      <w:hyperlink r:id="rId298" w:history="1">
        <w:r w:rsidRPr="00BD78A8">
          <w:rPr>
            <w:rFonts w:ascii="Arial" w:eastAsia="Times New Roman" w:hAnsi="Arial" w:cs="Arial"/>
            <w:color w:val="00466E"/>
            <w:spacing w:val="2"/>
            <w:sz w:val="21"/>
            <w:szCs w:val="21"/>
            <w:u w:val="single"/>
            <w:lang w:eastAsia="ru-RU"/>
          </w:rPr>
          <w:t>ГОСТ 4145</w:t>
        </w:r>
      </w:hyperlink>
      <w:r w:rsidRPr="00BD78A8">
        <w:rPr>
          <w:rFonts w:ascii="Arial" w:eastAsia="Times New Roman" w:hAnsi="Arial" w:cs="Arial"/>
          <w:color w:val="2D2D2D"/>
          <w:spacing w:val="2"/>
          <w:sz w:val="21"/>
          <w:szCs w:val="21"/>
          <w:lang w:eastAsia="ru-RU"/>
        </w:rPr>
        <w:t>.</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Кислота соляная по </w:t>
      </w:r>
      <w:hyperlink r:id="rId299" w:history="1">
        <w:r w:rsidRPr="00BD78A8">
          <w:rPr>
            <w:rFonts w:ascii="Arial" w:eastAsia="Times New Roman" w:hAnsi="Arial" w:cs="Arial"/>
            <w:color w:val="00466E"/>
            <w:spacing w:val="2"/>
            <w:sz w:val="21"/>
            <w:szCs w:val="21"/>
            <w:u w:val="single"/>
            <w:lang w:eastAsia="ru-RU"/>
          </w:rPr>
          <w:t>ГОСТ 3118</w:t>
        </w:r>
      </w:hyperlink>
      <w:r w:rsidRPr="00BD78A8">
        <w:rPr>
          <w:rFonts w:ascii="Arial" w:eastAsia="Times New Roman" w:hAnsi="Arial" w:cs="Arial"/>
          <w:color w:val="2D2D2D"/>
          <w:spacing w:val="2"/>
          <w:sz w:val="21"/>
          <w:szCs w:val="21"/>
          <w:lang w:eastAsia="ru-RU"/>
        </w:rPr>
        <w:t> и раствор 1:3.</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Гидроксид натрия по </w:t>
      </w:r>
      <w:hyperlink r:id="rId300" w:history="1">
        <w:r w:rsidRPr="00BD78A8">
          <w:rPr>
            <w:rFonts w:ascii="Arial" w:eastAsia="Times New Roman" w:hAnsi="Arial" w:cs="Arial"/>
            <w:color w:val="00466E"/>
            <w:spacing w:val="2"/>
            <w:sz w:val="21"/>
            <w:szCs w:val="21"/>
            <w:u w:val="single"/>
            <w:lang w:eastAsia="ru-RU"/>
          </w:rPr>
          <w:t>ГОСТ 4328</w:t>
        </w:r>
      </w:hyperlink>
      <w:r w:rsidRPr="00BD78A8">
        <w:rPr>
          <w:rFonts w:ascii="Arial" w:eastAsia="Times New Roman" w:hAnsi="Arial" w:cs="Arial"/>
          <w:color w:val="2D2D2D"/>
          <w:spacing w:val="2"/>
          <w:sz w:val="21"/>
          <w:szCs w:val="21"/>
          <w:lang w:eastAsia="ru-RU"/>
        </w:rPr>
        <w:t>, раствор массовой концентрацией 100 г/дм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401" name="Прямоугольник 401"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01"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Кислота ортофосфорная по </w:t>
      </w:r>
      <w:hyperlink r:id="rId301" w:history="1">
        <w:r w:rsidRPr="00BD78A8">
          <w:rPr>
            <w:rFonts w:ascii="Arial" w:eastAsia="Times New Roman" w:hAnsi="Arial" w:cs="Arial"/>
            <w:color w:val="00466E"/>
            <w:spacing w:val="2"/>
            <w:sz w:val="21"/>
            <w:szCs w:val="21"/>
            <w:u w:val="single"/>
            <w:lang w:eastAsia="ru-RU"/>
          </w:rPr>
          <w:t>ГОСТ 6552</w:t>
        </w:r>
      </w:hyperlink>
      <w:r w:rsidRPr="00BD78A8">
        <w:rPr>
          <w:rFonts w:ascii="Arial" w:eastAsia="Times New Roman" w:hAnsi="Arial" w:cs="Arial"/>
          <w:color w:val="2D2D2D"/>
          <w:spacing w:val="2"/>
          <w:sz w:val="21"/>
          <w:szCs w:val="21"/>
          <w:lang w:eastAsia="ru-RU"/>
        </w:rPr>
        <w:t>.</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Крахмал растворимый по </w:t>
      </w:r>
      <w:hyperlink r:id="rId302" w:history="1">
        <w:r w:rsidRPr="00BD78A8">
          <w:rPr>
            <w:rFonts w:ascii="Arial" w:eastAsia="Times New Roman" w:hAnsi="Arial" w:cs="Arial"/>
            <w:color w:val="00466E"/>
            <w:spacing w:val="2"/>
            <w:sz w:val="21"/>
            <w:szCs w:val="21"/>
            <w:u w:val="single"/>
            <w:lang w:eastAsia="ru-RU"/>
          </w:rPr>
          <w:t>ГОСТ 10163</w:t>
        </w:r>
      </w:hyperlink>
      <w:r w:rsidRPr="00BD78A8">
        <w:rPr>
          <w:rFonts w:ascii="Arial" w:eastAsia="Times New Roman" w:hAnsi="Arial" w:cs="Arial"/>
          <w:color w:val="2D2D2D"/>
          <w:spacing w:val="2"/>
          <w:sz w:val="21"/>
          <w:szCs w:val="21"/>
          <w:lang w:eastAsia="ru-RU"/>
        </w:rPr>
        <w:t>, раствор по п.7.3.1.</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Барий хлористый по </w:t>
      </w:r>
      <w:hyperlink r:id="rId303" w:history="1">
        <w:r w:rsidRPr="00BD78A8">
          <w:rPr>
            <w:rFonts w:ascii="Arial" w:eastAsia="Times New Roman" w:hAnsi="Arial" w:cs="Arial"/>
            <w:color w:val="00466E"/>
            <w:spacing w:val="2"/>
            <w:sz w:val="21"/>
            <w:szCs w:val="21"/>
            <w:u w:val="single"/>
            <w:lang w:eastAsia="ru-RU"/>
          </w:rPr>
          <w:t>ГОСТ 4108</w:t>
        </w:r>
      </w:hyperlink>
      <w:r w:rsidRPr="00BD78A8">
        <w:rPr>
          <w:rFonts w:ascii="Arial" w:eastAsia="Times New Roman" w:hAnsi="Arial" w:cs="Arial"/>
          <w:color w:val="2D2D2D"/>
          <w:spacing w:val="2"/>
          <w:sz w:val="21"/>
          <w:szCs w:val="21"/>
          <w:lang w:eastAsia="ru-RU"/>
        </w:rPr>
        <w:t>, твердый, просеянный, в зернах, фракции 0,2-1,0 мм или 0,08-0,20 мм.</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Смесь для сплавления по п.6.4.1.</w:t>
      </w:r>
    </w:p>
    <w:p w:rsidR="00BD78A8" w:rsidRPr="00BD78A8" w:rsidRDefault="00BD78A8" w:rsidP="00BD78A8">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BD78A8">
        <w:rPr>
          <w:rFonts w:ascii="Arial" w:eastAsia="Times New Roman" w:hAnsi="Arial" w:cs="Arial"/>
          <w:color w:val="2D2D2D"/>
          <w:spacing w:val="2"/>
          <w:sz w:val="21"/>
          <w:szCs w:val="21"/>
          <w:lang w:eastAsia="ru-RU"/>
        </w:rPr>
        <w:t>11.3.2. </w:t>
      </w:r>
      <w:r w:rsidRPr="00BD78A8">
        <w:rPr>
          <w:rFonts w:ascii="Arial" w:eastAsia="Times New Roman" w:hAnsi="Arial" w:cs="Arial"/>
          <w:i/>
          <w:iCs/>
          <w:color w:val="2D2D2D"/>
          <w:spacing w:val="2"/>
          <w:sz w:val="21"/>
          <w:szCs w:val="21"/>
          <w:lang w:eastAsia="ru-RU"/>
        </w:rPr>
        <w:t>Подготовка к анализу</w:t>
      </w:r>
    </w:p>
    <w:p w:rsidR="00BD78A8" w:rsidRPr="00BD78A8" w:rsidRDefault="00BD78A8" w:rsidP="00BD78A8">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BD78A8">
        <w:rPr>
          <w:rFonts w:ascii="Arial" w:eastAsia="Times New Roman" w:hAnsi="Arial" w:cs="Arial"/>
          <w:color w:val="2D2D2D"/>
          <w:spacing w:val="2"/>
          <w:sz w:val="21"/>
          <w:szCs w:val="21"/>
          <w:lang w:eastAsia="ru-RU"/>
        </w:rPr>
        <w:t>11.3.2.1. </w:t>
      </w:r>
      <w:r w:rsidRPr="00BD78A8">
        <w:rPr>
          <w:rFonts w:ascii="Arial" w:eastAsia="Times New Roman" w:hAnsi="Arial" w:cs="Arial"/>
          <w:i/>
          <w:iCs/>
          <w:color w:val="2D2D2D"/>
          <w:spacing w:val="2"/>
          <w:sz w:val="21"/>
          <w:szCs w:val="21"/>
          <w:lang w:eastAsia="ru-RU"/>
        </w:rPr>
        <w:t>Приготовление стандартного и холостого растворов</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lastRenderedPageBreak/>
        <w:t>Навеску сернокислого калия массой 0,4352 г растворяют в 100 см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400" name="Прямоугольник 400"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00"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воды, количественно переносят в мерную колбу вместимостью 1 дм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399" name="Прямоугольник 399"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99"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доводят до метки водой и перемешивают. Массовая концентрация стандартного раствора оксида серы (VI) - 0,2 мг/см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398" name="Прямоугольник 398"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98"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Холостой раствор готовят растворением 6 г смеси для сплавления в 100 см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397" name="Прямоугольник 397"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97"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раствора соляной кислоты 1:3 с последующим разведением водой до 1 дм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396" name="Прямоугольник 396"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96"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w:t>
      </w:r>
    </w:p>
    <w:p w:rsidR="00BD78A8" w:rsidRPr="00BD78A8" w:rsidRDefault="00BD78A8" w:rsidP="00BD78A8">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BD78A8">
        <w:rPr>
          <w:rFonts w:ascii="Arial" w:eastAsia="Times New Roman" w:hAnsi="Arial" w:cs="Arial"/>
          <w:color w:val="2D2D2D"/>
          <w:spacing w:val="2"/>
          <w:sz w:val="21"/>
          <w:szCs w:val="21"/>
          <w:lang w:eastAsia="ru-RU"/>
        </w:rPr>
        <w:t>11.3.2.2.</w:t>
      </w:r>
      <w:r w:rsidRPr="00BD78A8">
        <w:rPr>
          <w:rFonts w:ascii="Arial" w:eastAsia="Times New Roman" w:hAnsi="Arial" w:cs="Arial"/>
          <w:i/>
          <w:iCs/>
          <w:color w:val="2D2D2D"/>
          <w:spacing w:val="2"/>
          <w:sz w:val="21"/>
          <w:szCs w:val="21"/>
          <w:lang w:eastAsia="ru-RU"/>
        </w:rPr>
        <w:t> Построение градуировочного графика</w:t>
      </w:r>
      <w:proofErr w:type="gramStart"/>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В</w:t>
      </w:r>
      <w:proofErr w:type="gramEnd"/>
      <w:r w:rsidRPr="00BD78A8">
        <w:rPr>
          <w:rFonts w:ascii="Arial" w:eastAsia="Times New Roman" w:hAnsi="Arial" w:cs="Arial"/>
          <w:color w:val="2D2D2D"/>
          <w:spacing w:val="2"/>
          <w:sz w:val="21"/>
          <w:szCs w:val="21"/>
          <w:lang w:eastAsia="ru-RU"/>
        </w:rPr>
        <w:t xml:space="preserve"> пять мерных колб вместимостью 100 см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395" name="Прямоугольник 395"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95"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приливают 1; 2; 3; 4; 5 см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394" name="Прямоугольник 394"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94"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стандартного раствора, что соответствует 0,2; 0,4; 0,6; 0,8; 1,0 мг оксида серы.</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Мерные колбы подбирают таким образом, чтобы расстояние от края горлышка было не менее 5 см.</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Во все колбы добавляют по 50 см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393" name="Прямоугольник 393"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93"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холостого раствора, 10 капель ортофосфорной кислоты, 7 см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392" name="Прямоугольник 392"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92"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раствора гидроксида натрия, 10 см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391" name="Прямоугольник 391"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91"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xml:space="preserve"> раствора крахмала, разбавляют водой до метки и перемешивают. </w:t>
      </w:r>
      <w:proofErr w:type="gramStart"/>
      <w:r w:rsidRPr="00BD78A8">
        <w:rPr>
          <w:rFonts w:ascii="Arial" w:eastAsia="Times New Roman" w:hAnsi="Arial" w:cs="Arial"/>
          <w:color w:val="2D2D2D"/>
          <w:spacing w:val="2"/>
          <w:sz w:val="21"/>
          <w:szCs w:val="21"/>
          <w:lang w:eastAsia="ru-RU"/>
        </w:rPr>
        <w:t>Поочередно вводят в мерные колбы "затравку" в количестве пяти-восьми кристалликов хлорида бария и перемешивают каждую колбу в течение 1 мин. Через 5 мин всыпают 0,3 г хлорида бария и сразу же энергично перемешивают, переворачивая колбу и взбалтывая раствор в течение 2 мин.</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Растворы оставляют для созревания коллоида сульфата бария на 40 мин и фотометрируют полученные градуировочные растворы относительно дистиллированной воды</w:t>
      </w:r>
      <w:proofErr w:type="gramEnd"/>
      <w:r w:rsidRPr="00BD78A8">
        <w:rPr>
          <w:rFonts w:ascii="Arial" w:eastAsia="Times New Roman" w:hAnsi="Arial" w:cs="Arial"/>
          <w:color w:val="2D2D2D"/>
          <w:spacing w:val="2"/>
          <w:sz w:val="21"/>
          <w:szCs w:val="21"/>
          <w:lang w:eastAsia="ru-RU"/>
        </w:rPr>
        <w:t>, используя синий светофильтр с областью светопропускания при длине волны 480-550 нм и кювету с толщиной поглощающего свет слоя 50 мм.</w:t>
      </w:r>
    </w:p>
    <w:p w:rsidR="00BD78A8" w:rsidRPr="00BD78A8" w:rsidRDefault="00BD78A8" w:rsidP="00BD78A8">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BD78A8">
        <w:rPr>
          <w:rFonts w:ascii="Arial" w:eastAsia="Times New Roman" w:hAnsi="Arial" w:cs="Arial"/>
          <w:color w:val="2D2D2D"/>
          <w:spacing w:val="2"/>
          <w:sz w:val="21"/>
          <w:szCs w:val="21"/>
          <w:lang w:eastAsia="ru-RU"/>
        </w:rPr>
        <w:t>По полученным результатам определений оптической плотности и известной концентрации оксида серы в фотометрируемых объемах строят градуировочный график. Из-за параболического характера градуировочного графика калибровочное уравнение не составляют.</w:t>
      </w:r>
    </w:p>
    <w:p w:rsidR="00BD78A8" w:rsidRPr="00BD78A8" w:rsidRDefault="00BD78A8" w:rsidP="00BD78A8">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BD78A8">
        <w:rPr>
          <w:rFonts w:ascii="Arial" w:eastAsia="Times New Roman" w:hAnsi="Arial" w:cs="Arial"/>
          <w:color w:val="2D2D2D"/>
          <w:spacing w:val="2"/>
          <w:sz w:val="21"/>
          <w:szCs w:val="21"/>
          <w:lang w:eastAsia="ru-RU"/>
        </w:rPr>
        <w:t>11.3.3. </w:t>
      </w:r>
      <w:r w:rsidRPr="00BD78A8">
        <w:rPr>
          <w:rFonts w:ascii="Arial" w:eastAsia="Times New Roman" w:hAnsi="Arial" w:cs="Arial"/>
          <w:i/>
          <w:iCs/>
          <w:color w:val="2D2D2D"/>
          <w:spacing w:val="2"/>
          <w:sz w:val="21"/>
          <w:szCs w:val="21"/>
          <w:lang w:eastAsia="ru-RU"/>
        </w:rPr>
        <w:t>Проведение анализа</w:t>
      </w:r>
      <w:proofErr w:type="gramStart"/>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П</w:t>
      </w:r>
      <w:proofErr w:type="gramEnd"/>
      <w:r w:rsidRPr="00BD78A8">
        <w:rPr>
          <w:rFonts w:ascii="Arial" w:eastAsia="Times New Roman" w:hAnsi="Arial" w:cs="Arial"/>
          <w:color w:val="2D2D2D"/>
          <w:spacing w:val="2"/>
          <w:sz w:val="21"/>
          <w:szCs w:val="21"/>
          <w:lang w:eastAsia="ru-RU"/>
        </w:rPr>
        <w:t>ри массовой доле оксида серы (VI) в анализируемой пробе менее 1% навеску пробы массой 0,5 г помещают в платиновый тигель, смешивают с 1,5 г смеси для сплавления и сплавляют при температуре 900-950 °С в течение 5 мин для цемента, клинкера и доменного шлака и 15-20 мин для остальных материалов. Плав обрабатывают 50 см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390" name="Прямоугольник 390"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90"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раствора соляной кислоты 1:3, переводят в мерную колбу вместимостью 250 см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389" name="Прямоугольник 389"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89"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и разбавляют водой до метки.</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При массовой доле оксида серы (VI) от 1 до 3% используют навеску массой 0,3 г; при более высокой массовой доле элемента уменьшают аликвотную часть анализируемого раствора до 25 см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388" name="Прямоугольник 388"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88"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или проводят фототурбидиметрическое определение из анализируемого раствора для фотометрического анализа, приготовленного по п.6.4.3.</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r>
      <w:proofErr w:type="gramStart"/>
      <w:r w:rsidRPr="00BD78A8">
        <w:rPr>
          <w:rFonts w:ascii="Arial" w:eastAsia="Times New Roman" w:hAnsi="Arial" w:cs="Arial"/>
          <w:color w:val="2D2D2D"/>
          <w:spacing w:val="2"/>
          <w:sz w:val="21"/>
          <w:szCs w:val="21"/>
          <w:lang w:eastAsia="ru-RU"/>
        </w:rPr>
        <w:lastRenderedPageBreak/>
        <w:t>Для определения массовой доли оксида серы (VI) в две мерные колбы вместимостью 100 см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387" name="Прямоугольник 387"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87"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отбирают: в одну - 50 см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386" name="Прямоугольник 386"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86"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анализируемого раствора; в другую - аликвотную часть близкого по массовой доле элемента к анализируемому стандартного раствора, к которой добавляют 50 см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385" name="Прямоугольник 385"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85"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холостого раствора.</w:t>
      </w:r>
      <w:proofErr w:type="gramEnd"/>
      <w:r w:rsidRPr="00BD78A8">
        <w:rPr>
          <w:rFonts w:ascii="Arial" w:eastAsia="Times New Roman" w:hAnsi="Arial" w:cs="Arial"/>
          <w:color w:val="2D2D2D"/>
          <w:spacing w:val="2"/>
          <w:sz w:val="21"/>
          <w:szCs w:val="21"/>
          <w:lang w:eastAsia="ru-RU"/>
        </w:rPr>
        <w:t xml:space="preserve"> Затем в обе колбы приливают по 10 капель ортофосфорной кислоты. Дальнейшие операции - по п.11.3.2.2.</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При анализе проб с массовой долей оксида серы менее 0,5% к аликвотной части анализируемого раствора объемом 50 см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384" name="Прямоугольник 384"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84"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добавляют 2 см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383" name="Прямоугольник 383"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83"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стандартного раствора, а во вторую - те же 2 см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382" name="Прямоугольник 382"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82"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стандартного и 50</w:t>
      </w:r>
      <w:r w:rsidRPr="00BD78A8">
        <w:rPr>
          <w:rFonts w:ascii="Arial" w:eastAsia="Times New Roman" w:hAnsi="Arial" w:cs="Arial"/>
          <w:color w:val="2D2D2D"/>
          <w:spacing w:val="2"/>
          <w:sz w:val="21"/>
          <w:szCs w:val="21"/>
          <w:lang w:eastAsia="ru-RU"/>
        </w:rPr>
        <w:br/>
        <w:t>см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381" name="Прямоугольник 381"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81"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холостого растворов. Дальнейшие операции - по п.11.3.2.2. Количество добавленного оксида серы, содержащегося в 2 см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380" name="Прямоугольник 380"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80"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стандартного раствора, учитывают в расчетах.</w:t>
      </w:r>
    </w:p>
    <w:p w:rsidR="00BD78A8" w:rsidRPr="00BD78A8" w:rsidRDefault="00BD78A8" w:rsidP="00BD78A8">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BD78A8">
        <w:rPr>
          <w:rFonts w:ascii="Arial" w:eastAsia="Times New Roman" w:hAnsi="Arial" w:cs="Arial"/>
          <w:color w:val="2D2D2D"/>
          <w:spacing w:val="2"/>
          <w:sz w:val="21"/>
          <w:szCs w:val="21"/>
          <w:lang w:eastAsia="ru-RU"/>
        </w:rPr>
        <w:t>11.3.4. </w:t>
      </w:r>
      <w:r w:rsidRPr="00BD78A8">
        <w:rPr>
          <w:rFonts w:ascii="Arial" w:eastAsia="Times New Roman" w:hAnsi="Arial" w:cs="Arial"/>
          <w:i/>
          <w:iCs/>
          <w:color w:val="2D2D2D"/>
          <w:spacing w:val="2"/>
          <w:sz w:val="21"/>
          <w:szCs w:val="21"/>
          <w:lang w:eastAsia="ru-RU"/>
        </w:rPr>
        <w:t>Обработка результатов</w:t>
      </w:r>
      <w:proofErr w:type="gramStart"/>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П</w:t>
      </w:r>
      <w:proofErr w:type="gramEnd"/>
      <w:r w:rsidRPr="00BD78A8">
        <w:rPr>
          <w:rFonts w:ascii="Arial" w:eastAsia="Times New Roman" w:hAnsi="Arial" w:cs="Arial"/>
          <w:color w:val="2D2D2D"/>
          <w:spacing w:val="2"/>
          <w:sz w:val="21"/>
          <w:szCs w:val="21"/>
          <w:lang w:eastAsia="ru-RU"/>
        </w:rPr>
        <w:t>еред вычислением массовой доли оксида серы вводят поправку на изменение условий фотометрирования в соответствии с п.1.18.</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Массу оксида серы в миллиграммах находят по градуировочному графику и вычисляют искомую долю элемента по формуле (7).</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В случае дополнительного ввода к анализируемому раствору 2 см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379" name="Прямоугольник 379"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79"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стандартного раствора массовую долю оксида серы</w:t>
      </w:r>
      <w:proofErr w:type="gramStart"/>
      <w:r w:rsidRPr="00BD78A8">
        <w:rPr>
          <w:rFonts w:ascii="Arial" w:eastAsia="Times New Roman" w:hAnsi="Arial" w:cs="Arial"/>
          <w:color w:val="2D2D2D"/>
          <w:spacing w:val="2"/>
          <w:sz w:val="21"/>
          <w:szCs w:val="21"/>
          <w:lang w:eastAsia="ru-RU"/>
        </w:rPr>
        <w:t xml:space="preserve"> (</w:t>
      </w:r>
      <w:r>
        <w:rPr>
          <w:rFonts w:ascii="Arial" w:eastAsia="Times New Roman" w:hAnsi="Arial" w:cs="Arial"/>
          <w:noProof/>
          <w:color w:val="2D2D2D"/>
          <w:spacing w:val="2"/>
          <w:sz w:val="21"/>
          <w:szCs w:val="21"/>
          <w:lang w:eastAsia="ru-RU"/>
        </w:rPr>
        <mc:AlternateContent>
          <mc:Choice Requires="wps">
            <w:drawing>
              <wp:inline distT="0" distB="0" distL="0" distR="0">
                <wp:extent cx="371475" cy="257175"/>
                <wp:effectExtent l="0" t="0" r="0" b="0"/>
                <wp:docPr id="378" name="Прямоугольник 378"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71475"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78" o:spid="_x0000_s1026" alt="Описание: ГОСТ 5382-91 Цементы и материалы цементного производства. Методы химического анализа" style="width:29.25pt;height:2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xml:space="preserve">) </w:t>
      </w:r>
      <w:proofErr w:type="gramEnd"/>
      <w:r w:rsidRPr="00BD78A8">
        <w:rPr>
          <w:rFonts w:ascii="Arial" w:eastAsia="Times New Roman" w:hAnsi="Arial" w:cs="Arial"/>
          <w:color w:val="2D2D2D"/>
          <w:spacing w:val="2"/>
          <w:sz w:val="21"/>
          <w:szCs w:val="21"/>
          <w:lang w:eastAsia="ru-RU"/>
        </w:rPr>
        <w:t>в процентах вычисляют по формуле</w:t>
      </w:r>
    </w:p>
    <w:p w:rsidR="00BD78A8" w:rsidRPr="00BD78A8" w:rsidRDefault="00BD78A8" w:rsidP="00BD78A8">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sidRPr="00BD78A8">
        <w:rPr>
          <w:rFonts w:ascii="Arial" w:eastAsia="Times New Roman" w:hAnsi="Arial" w:cs="Arial"/>
          <w:color w:val="2D2D2D"/>
          <w:spacing w:val="2"/>
          <w:sz w:val="21"/>
          <w:szCs w:val="21"/>
          <w:lang w:eastAsia="ru-RU"/>
        </w:rPr>
        <w:br/>
      </w:r>
      <w:r>
        <w:rPr>
          <w:rFonts w:ascii="Arial" w:eastAsia="Times New Roman" w:hAnsi="Arial" w:cs="Arial"/>
          <w:noProof/>
          <w:color w:val="2D2D2D"/>
          <w:spacing w:val="2"/>
          <w:sz w:val="21"/>
          <w:szCs w:val="21"/>
          <w:lang w:eastAsia="ru-RU"/>
        </w:rPr>
        <w:drawing>
          <wp:inline distT="0" distB="0" distL="0" distR="0">
            <wp:extent cx="1590675" cy="428625"/>
            <wp:effectExtent l="0" t="0" r="9525" b="9525"/>
            <wp:docPr id="377" name="Рисунок 377"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7" descr="ГОСТ 5382-91 Цементы и материалы цементного производства. Методы химического анализа"/>
                    <pic:cNvPicPr>
                      <a:picLocks noChangeAspect="1" noChangeArrowheads="1"/>
                    </pic:cNvPicPr>
                  </pic:nvPicPr>
                  <pic:blipFill>
                    <a:blip r:embed="rId304">
                      <a:extLst>
                        <a:ext uri="{28A0092B-C50C-407E-A947-70E740481C1C}">
                          <a14:useLocalDpi xmlns:a14="http://schemas.microsoft.com/office/drawing/2010/main" val="0"/>
                        </a:ext>
                      </a:extLst>
                    </a:blip>
                    <a:srcRect/>
                    <a:stretch>
                      <a:fillRect/>
                    </a:stretch>
                  </pic:blipFill>
                  <pic:spPr bwMode="auto">
                    <a:xfrm>
                      <a:off x="0" y="0"/>
                      <a:ext cx="1590675" cy="428625"/>
                    </a:xfrm>
                    <a:prstGeom prst="rect">
                      <a:avLst/>
                    </a:prstGeom>
                    <a:noFill/>
                    <a:ln>
                      <a:noFill/>
                    </a:ln>
                  </pic:spPr>
                </pic:pic>
              </a:graphicData>
            </a:graphic>
          </wp:inline>
        </w:drawing>
      </w:r>
      <w:r w:rsidRPr="00BD78A8">
        <w:rPr>
          <w:rFonts w:ascii="Arial" w:eastAsia="Times New Roman" w:hAnsi="Arial" w:cs="Arial"/>
          <w:color w:val="2D2D2D"/>
          <w:spacing w:val="2"/>
          <w:sz w:val="21"/>
          <w:szCs w:val="21"/>
          <w:lang w:eastAsia="ru-RU"/>
        </w:rPr>
        <w:t>, (38)</w:t>
      </w:r>
    </w:p>
    <w:p w:rsidR="00BD78A8" w:rsidRPr="00BD78A8" w:rsidRDefault="00BD78A8" w:rsidP="00BD78A8">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BD78A8">
        <w:rPr>
          <w:rFonts w:ascii="Arial" w:eastAsia="Times New Roman" w:hAnsi="Arial" w:cs="Arial"/>
          <w:color w:val="2D2D2D"/>
          <w:spacing w:val="2"/>
          <w:sz w:val="21"/>
          <w:szCs w:val="21"/>
          <w:lang w:eastAsia="ru-RU"/>
        </w:rPr>
        <w:br/>
      </w:r>
      <w:proofErr w:type="gramStart"/>
      <w:r w:rsidRPr="00BD78A8">
        <w:rPr>
          <w:rFonts w:ascii="Arial" w:eastAsia="Times New Roman" w:hAnsi="Arial" w:cs="Arial"/>
          <w:color w:val="2D2D2D"/>
          <w:spacing w:val="2"/>
          <w:sz w:val="21"/>
          <w:szCs w:val="21"/>
          <w:lang w:eastAsia="ru-RU"/>
        </w:rPr>
        <w:t>где </w:t>
      </w:r>
      <w:r>
        <w:rPr>
          <w:rFonts w:ascii="Arial" w:eastAsia="Times New Roman" w:hAnsi="Arial" w:cs="Arial"/>
          <w:noProof/>
          <w:color w:val="2D2D2D"/>
          <w:spacing w:val="2"/>
          <w:sz w:val="21"/>
          <w:szCs w:val="21"/>
          <w:lang w:eastAsia="ru-RU"/>
        </w:rPr>
        <mc:AlternateContent>
          <mc:Choice Requires="wps">
            <w:drawing>
              <wp:inline distT="0" distB="0" distL="0" distR="0">
                <wp:extent cx="190500" cy="219075"/>
                <wp:effectExtent l="0" t="0" r="0" b="0"/>
                <wp:docPr id="376" name="Прямоугольник 376"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05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76" o:spid="_x0000_s1026" alt="Описание: ГОСТ 5382-91 Цементы и материалы цементного производства. Методы химического анализа" style="width:1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 масса оксида серы, найденная по графику, мг;</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0,4 - масса оксида серы в 2 см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375" name="Прямоугольник 375"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75"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стандартного раствора, мг;</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r>
      <w:r>
        <w:rPr>
          <w:rFonts w:ascii="Arial" w:eastAsia="Times New Roman" w:hAnsi="Arial" w:cs="Arial"/>
          <w:noProof/>
          <w:color w:val="2D2D2D"/>
          <w:spacing w:val="2"/>
          <w:sz w:val="21"/>
          <w:szCs w:val="21"/>
          <w:lang w:eastAsia="ru-RU"/>
        </w:rPr>
        <mc:AlternateContent>
          <mc:Choice Requires="wps">
            <w:drawing>
              <wp:inline distT="0" distB="0" distL="0" distR="0">
                <wp:extent cx="152400" cy="180975"/>
                <wp:effectExtent l="0" t="0" r="0" b="0"/>
                <wp:docPr id="374" name="Прямоугольник 374"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74" o:spid="_x0000_s1026" alt="Описание: ГОСТ 5382-91 Цементы и материалы цементного производства. Методы химического анализа" style="width:12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общий объем анализируемого раствора, см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373" name="Прямоугольник 373"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73"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r>
      <w:r>
        <w:rPr>
          <w:rFonts w:ascii="Arial" w:eastAsia="Times New Roman" w:hAnsi="Arial" w:cs="Arial"/>
          <w:noProof/>
          <w:color w:val="2D2D2D"/>
          <w:spacing w:val="2"/>
          <w:sz w:val="21"/>
          <w:szCs w:val="21"/>
          <w:lang w:eastAsia="ru-RU"/>
        </w:rPr>
        <mc:AlternateContent>
          <mc:Choice Requires="wps">
            <w:drawing>
              <wp:inline distT="0" distB="0" distL="0" distR="0">
                <wp:extent cx="161925" cy="219075"/>
                <wp:effectExtent l="0" t="0" r="0" b="0"/>
                <wp:docPr id="372" name="Прямоугольник 372"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619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72" o:spid="_x0000_s1026" alt="Описание: ГОСТ 5382-91 Цементы и материалы цементного производства. Методы химического анализа" style="width:12.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 объем аликвотной части, взятый для проведения анализа, см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371" name="Прямоугольник 371"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71"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r>
      <w:r>
        <w:rPr>
          <w:rFonts w:ascii="Arial" w:eastAsia="Times New Roman" w:hAnsi="Arial" w:cs="Arial"/>
          <w:noProof/>
          <w:color w:val="2D2D2D"/>
          <w:spacing w:val="2"/>
          <w:sz w:val="21"/>
          <w:szCs w:val="21"/>
          <w:lang w:eastAsia="ru-RU"/>
        </w:rPr>
        <mc:AlternateContent>
          <mc:Choice Requires="wps">
            <w:drawing>
              <wp:inline distT="0" distB="0" distL="0" distR="0">
                <wp:extent cx="161925" cy="142875"/>
                <wp:effectExtent l="0" t="0" r="0" b="0"/>
                <wp:docPr id="370" name="Прямоугольник 370"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619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70" o:spid="_x0000_s1026" alt="Описание: ГОСТ 5382-91 Цементы и материалы цементного производства. Методы химического анализа" style="width:12.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 масса навески пробы, мг.</w:t>
      </w:r>
      <w:r w:rsidRPr="00BD78A8">
        <w:rPr>
          <w:rFonts w:ascii="Arial" w:eastAsia="Times New Roman" w:hAnsi="Arial" w:cs="Arial"/>
          <w:color w:val="2D2D2D"/>
          <w:spacing w:val="2"/>
          <w:sz w:val="21"/>
          <w:szCs w:val="21"/>
          <w:lang w:eastAsia="ru-RU"/>
        </w:rPr>
        <w:br/>
      </w:r>
      <w:proofErr w:type="gramEnd"/>
    </w:p>
    <w:p w:rsidR="00BD78A8" w:rsidRPr="00BD78A8" w:rsidRDefault="00BD78A8" w:rsidP="00BD78A8">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BD78A8">
        <w:rPr>
          <w:rFonts w:ascii="Arial" w:eastAsia="Times New Roman" w:hAnsi="Arial" w:cs="Arial"/>
          <w:color w:val="2D2D2D"/>
          <w:spacing w:val="2"/>
          <w:sz w:val="21"/>
          <w:szCs w:val="21"/>
          <w:lang w:eastAsia="ru-RU"/>
        </w:rPr>
        <w:t>11.4. Катионитовый метод при массовой доле оксида серы (VI) в цементе до 17%</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Метод основан на растворении серы (VI) гипса, применяемого в качестве добавки к цементу, в растворе борной кислоты, пропускании раствора через катионитовую смолу в Н-форме и титровании образовавшейся в результате ионного обмена серной кислоты.</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lastRenderedPageBreak/>
        <w:t>Присутствующие в фильтрате борная, кремниевая и сероводородная (при наличии серы (II)) кислоты не мешают определению серы (VI), обусловленной наличием гипса.</w:t>
      </w:r>
    </w:p>
    <w:p w:rsidR="00BD78A8" w:rsidRPr="00BD78A8" w:rsidRDefault="00BD78A8" w:rsidP="00BD78A8">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BD78A8">
        <w:rPr>
          <w:rFonts w:ascii="Arial" w:eastAsia="Times New Roman" w:hAnsi="Arial" w:cs="Arial"/>
          <w:color w:val="2D2D2D"/>
          <w:spacing w:val="2"/>
          <w:sz w:val="21"/>
          <w:szCs w:val="21"/>
          <w:lang w:eastAsia="ru-RU"/>
        </w:rPr>
        <w:t>11.4.1. </w:t>
      </w:r>
      <w:r w:rsidRPr="00BD78A8">
        <w:rPr>
          <w:rFonts w:ascii="Arial" w:eastAsia="Times New Roman" w:hAnsi="Arial" w:cs="Arial"/>
          <w:i/>
          <w:iCs/>
          <w:color w:val="2D2D2D"/>
          <w:spacing w:val="2"/>
          <w:sz w:val="21"/>
          <w:szCs w:val="21"/>
          <w:lang w:eastAsia="ru-RU"/>
        </w:rPr>
        <w:t>Средства анализа</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Весы лабораторные общего назначения.</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Ионообменная колонка.</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Смолы ионообменные. Катиониты по </w:t>
      </w:r>
      <w:hyperlink r:id="rId305" w:history="1">
        <w:r w:rsidRPr="00BD78A8">
          <w:rPr>
            <w:rFonts w:ascii="Arial" w:eastAsia="Times New Roman" w:hAnsi="Arial" w:cs="Arial"/>
            <w:color w:val="00466E"/>
            <w:spacing w:val="2"/>
            <w:sz w:val="21"/>
            <w:szCs w:val="21"/>
            <w:u w:val="single"/>
            <w:lang w:eastAsia="ru-RU"/>
          </w:rPr>
          <w:t>ГОСТ 20298</w:t>
        </w:r>
      </w:hyperlink>
      <w:r w:rsidRPr="00BD78A8">
        <w:rPr>
          <w:rFonts w:ascii="Arial" w:eastAsia="Times New Roman" w:hAnsi="Arial" w:cs="Arial"/>
          <w:color w:val="2D2D2D"/>
          <w:spacing w:val="2"/>
          <w:sz w:val="21"/>
          <w:szCs w:val="21"/>
          <w:lang w:eastAsia="ru-RU"/>
        </w:rPr>
        <w:t>: КУ-1, КУ-2, СБС, СБСР, СДВ.</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Кислота борная по </w:t>
      </w:r>
      <w:hyperlink r:id="rId306" w:history="1">
        <w:r w:rsidRPr="00BD78A8">
          <w:rPr>
            <w:rFonts w:ascii="Arial" w:eastAsia="Times New Roman" w:hAnsi="Arial" w:cs="Arial"/>
            <w:color w:val="00466E"/>
            <w:spacing w:val="2"/>
            <w:sz w:val="21"/>
            <w:szCs w:val="21"/>
            <w:u w:val="single"/>
            <w:lang w:eastAsia="ru-RU"/>
          </w:rPr>
          <w:t>ГОСТ 9656</w:t>
        </w:r>
      </w:hyperlink>
      <w:r w:rsidRPr="00BD78A8">
        <w:rPr>
          <w:rFonts w:ascii="Arial" w:eastAsia="Times New Roman" w:hAnsi="Arial" w:cs="Arial"/>
          <w:color w:val="2D2D2D"/>
          <w:spacing w:val="2"/>
          <w:sz w:val="21"/>
          <w:szCs w:val="21"/>
          <w:lang w:eastAsia="ru-RU"/>
        </w:rPr>
        <w:t>, раствор массовой концентрацией 50 г/дм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369" name="Прямоугольник 369"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69"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Кислота соляная по </w:t>
      </w:r>
      <w:hyperlink r:id="rId307" w:history="1">
        <w:r w:rsidRPr="00BD78A8">
          <w:rPr>
            <w:rFonts w:ascii="Arial" w:eastAsia="Times New Roman" w:hAnsi="Arial" w:cs="Arial"/>
            <w:color w:val="00466E"/>
            <w:spacing w:val="2"/>
            <w:sz w:val="21"/>
            <w:szCs w:val="21"/>
            <w:u w:val="single"/>
            <w:lang w:eastAsia="ru-RU"/>
          </w:rPr>
          <w:t>ГОСТ 3118</w:t>
        </w:r>
      </w:hyperlink>
      <w:r w:rsidRPr="00BD78A8">
        <w:rPr>
          <w:rFonts w:ascii="Arial" w:eastAsia="Times New Roman" w:hAnsi="Arial" w:cs="Arial"/>
          <w:color w:val="2D2D2D"/>
          <w:spacing w:val="2"/>
          <w:sz w:val="21"/>
          <w:szCs w:val="21"/>
          <w:lang w:eastAsia="ru-RU"/>
        </w:rPr>
        <w:t> и раствор 1:3.</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Кислота щавелевая по </w:t>
      </w:r>
      <w:hyperlink r:id="rId308" w:history="1">
        <w:r w:rsidRPr="00BD78A8">
          <w:rPr>
            <w:rFonts w:ascii="Arial" w:eastAsia="Times New Roman" w:hAnsi="Arial" w:cs="Arial"/>
            <w:color w:val="00466E"/>
            <w:spacing w:val="2"/>
            <w:sz w:val="21"/>
            <w:szCs w:val="21"/>
            <w:u w:val="single"/>
            <w:lang w:eastAsia="ru-RU"/>
          </w:rPr>
          <w:t>ГОСТ 22180</w:t>
        </w:r>
      </w:hyperlink>
      <w:r w:rsidRPr="00BD78A8">
        <w:rPr>
          <w:rFonts w:ascii="Arial" w:eastAsia="Times New Roman" w:hAnsi="Arial" w:cs="Arial"/>
          <w:color w:val="2D2D2D"/>
          <w:spacing w:val="2"/>
          <w:sz w:val="21"/>
          <w:szCs w:val="21"/>
          <w:lang w:eastAsia="ru-RU"/>
        </w:rPr>
        <w:t>, раствор массовой концентрацией 100 г/дм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368" name="Прямоугольник 368"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68"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или аммоний щавелевокислый по </w:t>
      </w:r>
      <w:hyperlink r:id="rId309" w:history="1">
        <w:r w:rsidRPr="00BD78A8">
          <w:rPr>
            <w:rFonts w:ascii="Arial" w:eastAsia="Times New Roman" w:hAnsi="Arial" w:cs="Arial"/>
            <w:color w:val="00466E"/>
            <w:spacing w:val="2"/>
            <w:sz w:val="21"/>
            <w:szCs w:val="21"/>
            <w:u w:val="single"/>
            <w:lang w:eastAsia="ru-RU"/>
          </w:rPr>
          <w:t>ГОСТ 5712</w:t>
        </w:r>
      </w:hyperlink>
      <w:r w:rsidRPr="00BD78A8">
        <w:rPr>
          <w:rFonts w:ascii="Arial" w:eastAsia="Times New Roman" w:hAnsi="Arial" w:cs="Arial"/>
          <w:color w:val="2D2D2D"/>
          <w:spacing w:val="2"/>
          <w:sz w:val="21"/>
          <w:szCs w:val="21"/>
          <w:lang w:eastAsia="ru-RU"/>
        </w:rPr>
        <w:t>, раствор массовой концентрацией 40 г/дм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367" name="Прямоугольник 367"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67"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Аммиак водный по </w:t>
      </w:r>
      <w:hyperlink r:id="rId310" w:history="1">
        <w:r w:rsidRPr="00BD78A8">
          <w:rPr>
            <w:rFonts w:ascii="Arial" w:eastAsia="Times New Roman" w:hAnsi="Arial" w:cs="Arial"/>
            <w:color w:val="00466E"/>
            <w:spacing w:val="2"/>
            <w:sz w:val="21"/>
            <w:szCs w:val="21"/>
            <w:u w:val="single"/>
            <w:lang w:eastAsia="ru-RU"/>
          </w:rPr>
          <w:t>ГОСТ 3760</w:t>
        </w:r>
      </w:hyperlink>
      <w:r w:rsidRPr="00BD78A8">
        <w:rPr>
          <w:rFonts w:ascii="Arial" w:eastAsia="Times New Roman" w:hAnsi="Arial" w:cs="Arial"/>
          <w:color w:val="2D2D2D"/>
          <w:spacing w:val="2"/>
          <w:sz w:val="21"/>
          <w:szCs w:val="21"/>
          <w:lang w:eastAsia="ru-RU"/>
        </w:rPr>
        <w:t>, раствор 1:1,5.</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Натрия гидроксид по </w:t>
      </w:r>
      <w:hyperlink r:id="rId311" w:history="1">
        <w:r w:rsidRPr="00BD78A8">
          <w:rPr>
            <w:rFonts w:ascii="Arial" w:eastAsia="Times New Roman" w:hAnsi="Arial" w:cs="Arial"/>
            <w:color w:val="00466E"/>
            <w:spacing w:val="2"/>
            <w:sz w:val="21"/>
            <w:szCs w:val="21"/>
            <w:u w:val="single"/>
            <w:lang w:eastAsia="ru-RU"/>
          </w:rPr>
          <w:t>ГОСТ 4328</w:t>
        </w:r>
      </w:hyperlink>
      <w:r w:rsidRPr="00BD78A8">
        <w:rPr>
          <w:rFonts w:ascii="Arial" w:eastAsia="Times New Roman" w:hAnsi="Arial" w:cs="Arial"/>
          <w:color w:val="2D2D2D"/>
          <w:spacing w:val="2"/>
          <w:sz w:val="21"/>
          <w:szCs w:val="21"/>
          <w:lang w:eastAsia="ru-RU"/>
        </w:rPr>
        <w:t> или стандарт-титр, раствор молярной концентрацией 0,1 моль/дм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366" name="Прямоугольник 366"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66"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(0,1 М).</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Калия гидроксид по </w:t>
      </w:r>
      <w:hyperlink r:id="rId312" w:history="1">
        <w:r w:rsidRPr="00BD78A8">
          <w:rPr>
            <w:rFonts w:ascii="Arial" w:eastAsia="Times New Roman" w:hAnsi="Arial" w:cs="Arial"/>
            <w:color w:val="00466E"/>
            <w:spacing w:val="2"/>
            <w:sz w:val="21"/>
            <w:szCs w:val="21"/>
            <w:u w:val="single"/>
            <w:lang w:eastAsia="ru-RU"/>
          </w:rPr>
          <w:t>ГОСТ 24363</w:t>
        </w:r>
      </w:hyperlink>
      <w:r w:rsidRPr="00BD78A8">
        <w:rPr>
          <w:rFonts w:ascii="Arial" w:eastAsia="Times New Roman" w:hAnsi="Arial" w:cs="Arial"/>
          <w:color w:val="2D2D2D"/>
          <w:spacing w:val="2"/>
          <w:sz w:val="21"/>
          <w:szCs w:val="21"/>
          <w:lang w:eastAsia="ru-RU"/>
        </w:rPr>
        <w:t>, раствор массовой концентрацией 100 г/дм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365" name="Прямоугольник 365"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65"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Кислота серная по </w:t>
      </w:r>
      <w:hyperlink r:id="rId313" w:history="1">
        <w:r w:rsidRPr="00BD78A8">
          <w:rPr>
            <w:rFonts w:ascii="Arial" w:eastAsia="Times New Roman" w:hAnsi="Arial" w:cs="Arial"/>
            <w:color w:val="00466E"/>
            <w:spacing w:val="2"/>
            <w:sz w:val="21"/>
            <w:szCs w:val="21"/>
            <w:u w:val="single"/>
            <w:lang w:eastAsia="ru-RU"/>
          </w:rPr>
          <w:t>ГОСТ 4204</w:t>
        </w:r>
      </w:hyperlink>
      <w:r w:rsidRPr="00BD78A8">
        <w:rPr>
          <w:rFonts w:ascii="Arial" w:eastAsia="Times New Roman" w:hAnsi="Arial" w:cs="Arial"/>
          <w:color w:val="2D2D2D"/>
          <w:spacing w:val="2"/>
          <w:sz w:val="21"/>
          <w:szCs w:val="21"/>
          <w:lang w:eastAsia="ru-RU"/>
        </w:rPr>
        <w:t>, раствор молярной концентрацией 0,05 моль/дм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364" name="Прямоугольник 364"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64"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(0,05 М) (стандарт-титр), или соляная кислота по </w:t>
      </w:r>
      <w:hyperlink r:id="rId314" w:history="1">
        <w:r w:rsidRPr="00BD78A8">
          <w:rPr>
            <w:rFonts w:ascii="Arial" w:eastAsia="Times New Roman" w:hAnsi="Arial" w:cs="Arial"/>
            <w:color w:val="00466E"/>
            <w:spacing w:val="2"/>
            <w:sz w:val="21"/>
            <w:szCs w:val="21"/>
            <w:u w:val="single"/>
            <w:lang w:eastAsia="ru-RU"/>
          </w:rPr>
          <w:t>ГОСТ 3118</w:t>
        </w:r>
      </w:hyperlink>
      <w:r w:rsidRPr="00BD78A8">
        <w:rPr>
          <w:rFonts w:ascii="Arial" w:eastAsia="Times New Roman" w:hAnsi="Arial" w:cs="Arial"/>
          <w:color w:val="2D2D2D"/>
          <w:spacing w:val="2"/>
          <w:sz w:val="21"/>
          <w:szCs w:val="21"/>
          <w:lang w:eastAsia="ru-RU"/>
        </w:rPr>
        <w:t>, раствор молярной концентрацией 0,1 моль/дм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363" name="Прямоугольник 363"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63"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(0,1 М) (стандарт-титр).</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Метиловый оранжевый (индикатор): 0,1 г индикатора растворяют в 100 см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362" name="Прямоугольник 362"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62"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воды.</w:t>
      </w:r>
    </w:p>
    <w:p w:rsidR="00BD78A8" w:rsidRPr="00BD78A8" w:rsidRDefault="00BD78A8" w:rsidP="00BD78A8">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BD78A8">
        <w:rPr>
          <w:rFonts w:ascii="Arial" w:eastAsia="Times New Roman" w:hAnsi="Arial" w:cs="Arial"/>
          <w:color w:val="2D2D2D"/>
          <w:spacing w:val="2"/>
          <w:sz w:val="21"/>
          <w:szCs w:val="21"/>
          <w:lang w:eastAsia="ru-RU"/>
        </w:rPr>
        <w:t>11.4.2. </w:t>
      </w:r>
      <w:r w:rsidRPr="00BD78A8">
        <w:rPr>
          <w:rFonts w:ascii="Arial" w:eastAsia="Times New Roman" w:hAnsi="Arial" w:cs="Arial"/>
          <w:i/>
          <w:iCs/>
          <w:color w:val="2D2D2D"/>
          <w:spacing w:val="2"/>
          <w:sz w:val="21"/>
          <w:szCs w:val="21"/>
          <w:lang w:eastAsia="ru-RU"/>
        </w:rPr>
        <w:t>Подготовка к анализу</w:t>
      </w:r>
    </w:p>
    <w:p w:rsidR="00BD78A8" w:rsidRPr="00BD78A8" w:rsidRDefault="00BD78A8" w:rsidP="00BD78A8">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BD78A8">
        <w:rPr>
          <w:rFonts w:ascii="Arial" w:eastAsia="Times New Roman" w:hAnsi="Arial" w:cs="Arial"/>
          <w:color w:val="2D2D2D"/>
          <w:spacing w:val="2"/>
          <w:sz w:val="21"/>
          <w:szCs w:val="21"/>
          <w:lang w:eastAsia="ru-RU"/>
        </w:rPr>
        <w:t>11.4.2.1. </w:t>
      </w:r>
      <w:r w:rsidRPr="00BD78A8">
        <w:rPr>
          <w:rFonts w:ascii="Arial" w:eastAsia="Times New Roman" w:hAnsi="Arial" w:cs="Arial"/>
          <w:i/>
          <w:iCs/>
          <w:color w:val="2D2D2D"/>
          <w:spacing w:val="2"/>
          <w:sz w:val="21"/>
          <w:szCs w:val="21"/>
          <w:lang w:eastAsia="ru-RU"/>
        </w:rPr>
        <w:t>Перевод катионитовой смолы в Н-форму</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Катионитовую смолу (катионит) просеивают через сито с отверстиями 0,2 мм. Фракцию более 0,2 мм замачивают на 6-8 ч в воде, помещают в воронку, в нижней части которой находится стеклянная вата, и промывают три-четыре раза теплым раствором соляной кислоты. Избыток кислоты отмывают водой до исчезновения кислой реакции промывных вод (проба индикатором метиловым оранжевым). Влажный катионит в Н-форме хранят в стеклянной банке с пробкой.</w:t>
      </w:r>
    </w:p>
    <w:p w:rsidR="00BD78A8" w:rsidRPr="00BD78A8" w:rsidRDefault="00BD78A8" w:rsidP="00BD78A8">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BD78A8">
        <w:rPr>
          <w:rFonts w:ascii="Arial" w:eastAsia="Times New Roman" w:hAnsi="Arial" w:cs="Arial"/>
          <w:color w:val="2D2D2D"/>
          <w:spacing w:val="2"/>
          <w:sz w:val="21"/>
          <w:szCs w:val="21"/>
          <w:lang w:eastAsia="ru-RU"/>
        </w:rPr>
        <w:t>11.4.2.2. </w:t>
      </w:r>
      <w:r w:rsidRPr="00BD78A8">
        <w:rPr>
          <w:rFonts w:ascii="Arial" w:eastAsia="Times New Roman" w:hAnsi="Arial" w:cs="Arial"/>
          <w:i/>
          <w:iCs/>
          <w:color w:val="2D2D2D"/>
          <w:spacing w:val="2"/>
          <w:sz w:val="21"/>
          <w:szCs w:val="21"/>
          <w:lang w:eastAsia="ru-RU"/>
        </w:rPr>
        <w:t>Зарядка ионообменной колонки</w:t>
      </w:r>
      <w:proofErr w:type="gramStart"/>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В</w:t>
      </w:r>
      <w:proofErr w:type="gramEnd"/>
      <w:r w:rsidRPr="00BD78A8">
        <w:rPr>
          <w:rFonts w:ascii="Arial" w:eastAsia="Times New Roman" w:hAnsi="Arial" w:cs="Arial"/>
          <w:color w:val="2D2D2D"/>
          <w:spacing w:val="2"/>
          <w:sz w:val="21"/>
          <w:szCs w:val="21"/>
          <w:lang w:eastAsia="ru-RU"/>
        </w:rPr>
        <w:t xml:space="preserve"> нижней части колонки (черт.1) помещают стеклянную вату, на которую вместе с водой переносят небольшими порциями смолу, избегая образование между зернами катионита воздушных пузырей. Колонку заполняют катионитом на 0,5 см ниже уровня выходного </w:t>
      </w:r>
      <w:r w:rsidRPr="00BD78A8">
        <w:rPr>
          <w:rFonts w:ascii="Arial" w:eastAsia="Times New Roman" w:hAnsi="Arial" w:cs="Arial"/>
          <w:color w:val="2D2D2D"/>
          <w:spacing w:val="2"/>
          <w:sz w:val="21"/>
          <w:szCs w:val="21"/>
          <w:lang w:eastAsia="ru-RU"/>
        </w:rPr>
        <w:lastRenderedPageBreak/>
        <w:t>отверстия боковой трубки.</w:t>
      </w:r>
      <w:r w:rsidRPr="00BD78A8">
        <w:rPr>
          <w:rFonts w:ascii="Arial" w:eastAsia="Times New Roman" w:hAnsi="Arial" w:cs="Arial"/>
          <w:color w:val="2D2D2D"/>
          <w:spacing w:val="2"/>
          <w:sz w:val="21"/>
          <w:szCs w:val="21"/>
          <w:lang w:eastAsia="ru-RU"/>
        </w:rPr>
        <w:br/>
      </w:r>
    </w:p>
    <w:p w:rsidR="00BD78A8" w:rsidRPr="00BD78A8" w:rsidRDefault="00BD78A8" w:rsidP="00BD78A8">
      <w:pPr>
        <w:shd w:val="clear" w:color="auto" w:fill="FFFFFF"/>
        <w:spacing w:before="375" w:after="225" w:line="240" w:lineRule="auto"/>
        <w:jc w:val="center"/>
        <w:textAlignment w:val="baseline"/>
        <w:outlineLvl w:val="2"/>
        <w:rPr>
          <w:rFonts w:ascii="Arial" w:eastAsia="Times New Roman" w:hAnsi="Arial" w:cs="Arial"/>
          <w:color w:val="4C4C4C"/>
          <w:spacing w:val="2"/>
          <w:sz w:val="29"/>
          <w:szCs w:val="29"/>
          <w:lang w:eastAsia="ru-RU"/>
        </w:rPr>
      </w:pPr>
      <w:r w:rsidRPr="00BD78A8">
        <w:rPr>
          <w:rFonts w:ascii="Arial" w:eastAsia="Times New Roman" w:hAnsi="Arial" w:cs="Arial"/>
          <w:color w:val="4C4C4C"/>
          <w:spacing w:val="2"/>
          <w:sz w:val="29"/>
          <w:szCs w:val="29"/>
          <w:lang w:eastAsia="ru-RU"/>
        </w:rPr>
        <w:t>Черт.1. Зарядка ионообменной колонки</w:t>
      </w:r>
    </w:p>
    <w:p w:rsidR="00BD78A8" w:rsidRPr="00BD78A8" w:rsidRDefault="00BD78A8" w:rsidP="00BD78A8">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BD78A8">
        <w:rPr>
          <w:rFonts w:ascii="Arial" w:eastAsia="Times New Roman" w:hAnsi="Arial" w:cs="Arial"/>
          <w:b/>
          <w:bCs/>
          <w:color w:val="2D2D2D"/>
          <w:spacing w:val="2"/>
          <w:sz w:val="21"/>
          <w:szCs w:val="21"/>
          <w:lang w:eastAsia="ru-RU"/>
        </w:rPr>
        <w:t>Зарядка ионообменной колонки</w:t>
      </w:r>
    </w:p>
    <w:p w:rsidR="00BD78A8" w:rsidRPr="00BD78A8" w:rsidRDefault="00BD78A8" w:rsidP="00BD78A8">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1943100" cy="5734050"/>
            <wp:effectExtent l="0" t="0" r="0" b="0"/>
            <wp:docPr id="361" name="Рисунок 361"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3" descr="ГОСТ 5382-91 Цементы и материалы цементного производства. Методы химического анализа"/>
                    <pic:cNvPicPr>
                      <a:picLocks noChangeAspect="1" noChangeArrowheads="1"/>
                    </pic:cNvPicPr>
                  </pic:nvPicPr>
                  <pic:blipFill>
                    <a:blip r:embed="rId315">
                      <a:extLst>
                        <a:ext uri="{28A0092B-C50C-407E-A947-70E740481C1C}">
                          <a14:useLocalDpi xmlns:a14="http://schemas.microsoft.com/office/drawing/2010/main" val="0"/>
                        </a:ext>
                      </a:extLst>
                    </a:blip>
                    <a:srcRect/>
                    <a:stretch>
                      <a:fillRect/>
                    </a:stretch>
                  </pic:blipFill>
                  <pic:spPr bwMode="auto">
                    <a:xfrm>
                      <a:off x="0" y="0"/>
                      <a:ext cx="1943100" cy="5734050"/>
                    </a:xfrm>
                    <a:prstGeom prst="rect">
                      <a:avLst/>
                    </a:prstGeom>
                    <a:noFill/>
                    <a:ln>
                      <a:noFill/>
                    </a:ln>
                  </pic:spPr>
                </pic:pic>
              </a:graphicData>
            </a:graphic>
          </wp:inline>
        </w:drawing>
      </w:r>
    </w:p>
    <w:p w:rsidR="00BD78A8" w:rsidRPr="00BD78A8" w:rsidRDefault="00BD78A8" w:rsidP="00BD78A8">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BD78A8">
        <w:rPr>
          <w:rFonts w:ascii="Arial" w:eastAsia="Times New Roman" w:hAnsi="Arial" w:cs="Arial"/>
          <w:color w:val="2D2D2D"/>
          <w:spacing w:val="2"/>
          <w:sz w:val="21"/>
          <w:szCs w:val="21"/>
          <w:lang w:eastAsia="ru-RU"/>
        </w:rPr>
        <w:br/>
      </w:r>
      <w:r w:rsidRPr="00BD78A8">
        <w:rPr>
          <w:rFonts w:ascii="Arial" w:eastAsia="Times New Roman" w:hAnsi="Arial" w:cs="Arial"/>
          <w:i/>
          <w:iCs/>
          <w:color w:val="2D2D2D"/>
          <w:spacing w:val="2"/>
          <w:sz w:val="21"/>
          <w:szCs w:val="21"/>
          <w:lang w:eastAsia="ru-RU"/>
        </w:rPr>
        <w:t>1</w:t>
      </w:r>
      <w:r w:rsidRPr="00BD78A8">
        <w:rPr>
          <w:rFonts w:ascii="Arial" w:eastAsia="Times New Roman" w:hAnsi="Arial" w:cs="Arial"/>
          <w:color w:val="2D2D2D"/>
          <w:spacing w:val="2"/>
          <w:sz w:val="21"/>
          <w:szCs w:val="21"/>
          <w:lang w:eastAsia="ru-RU"/>
        </w:rPr>
        <w:t> - анализируемый раствор; </w:t>
      </w:r>
      <w:r w:rsidRPr="00BD78A8">
        <w:rPr>
          <w:rFonts w:ascii="Arial" w:eastAsia="Times New Roman" w:hAnsi="Arial" w:cs="Arial"/>
          <w:i/>
          <w:iCs/>
          <w:color w:val="2D2D2D"/>
          <w:spacing w:val="2"/>
          <w:sz w:val="21"/>
          <w:szCs w:val="21"/>
          <w:lang w:eastAsia="ru-RU"/>
        </w:rPr>
        <w:t>2</w:t>
      </w:r>
      <w:r w:rsidRPr="00BD78A8">
        <w:rPr>
          <w:rFonts w:ascii="Arial" w:eastAsia="Times New Roman" w:hAnsi="Arial" w:cs="Arial"/>
          <w:color w:val="2D2D2D"/>
          <w:spacing w:val="2"/>
          <w:sz w:val="21"/>
          <w:szCs w:val="21"/>
          <w:lang w:eastAsia="ru-RU"/>
        </w:rPr>
        <w:t> - катионитовая смола; </w:t>
      </w:r>
      <w:r w:rsidRPr="00BD78A8">
        <w:rPr>
          <w:rFonts w:ascii="Arial" w:eastAsia="Times New Roman" w:hAnsi="Arial" w:cs="Arial"/>
          <w:i/>
          <w:iCs/>
          <w:color w:val="2D2D2D"/>
          <w:spacing w:val="2"/>
          <w:sz w:val="21"/>
          <w:szCs w:val="21"/>
          <w:lang w:eastAsia="ru-RU"/>
        </w:rPr>
        <w:t>3</w:t>
      </w:r>
      <w:r w:rsidRPr="00BD78A8">
        <w:rPr>
          <w:rFonts w:ascii="Arial" w:eastAsia="Times New Roman" w:hAnsi="Arial" w:cs="Arial"/>
          <w:color w:val="2D2D2D"/>
          <w:spacing w:val="2"/>
          <w:sz w:val="21"/>
          <w:szCs w:val="21"/>
          <w:lang w:eastAsia="ru-RU"/>
        </w:rPr>
        <w:t> - стеклянная вата</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Черт.1</w:t>
      </w:r>
    </w:p>
    <w:p w:rsidR="00BD78A8" w:rsidRPr="00BD78A8" w:rsidRDefault="00BD78A8" w:rsidP="00BD78A8">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BD78A8">
        <w:rPr>
          <w:rFonts w:ascii="Arial" w:eastAsia="Times New Roman" w:hAnsi="Arial" w:cs="Arial"/>
          <w:color w:val="2D2D2D"/>
          <w:spacing w:val="2"/>
          <w:sz w:val="21"/>
          <w:szCs w:val="21"/>
          <w:lang w:eastAsia="ru-RU"/>
        </w:rPr>
        <w:br/>
        <w:t>В случае отсутствия колонки допускается применять обычную бюретку объемом 50 см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360" name="Прямоугольник 360"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60"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или делительную воронку объемом 100-150 см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359" name="Прямоугольник 359"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59"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но при этом необходимо следить за тем, чтобы уровень жидкости всегда был выше слоя катионита.</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После четырех-шести определений или по окончании рабочего дня катионит регенерируют раствором соляной кислоты по п.11.4.2.1. (в колонке).</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lastRenderedPageBreak/>
        <w:br/>
        <w:t>Для выяснения возможности продолжения использования колонки без регенерации катионита проводят испытание пропущенного через колонку анализируемого раствора на присутствие ионов кальция. Для этого к раствору после определения оксида серы (VI) добавляют 5-6 см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358" name="Прямоугольник 358"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58"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щавелевокислого аммония или щавелевой кислоты и раствора аммиака до нейтральной реакции по универсальной индикаторной бумаге. Раствор нагревают. Если раствор остается прозрачным, то колонкой можно продолжать пользоваться. Помутнение раствора указывает на необходимость немедленной регенерации катионита и повторения анализа.</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Для регенерации катионита, смешанного с цементом по п.11.4.3, его предварительно отмывают от цемента водой на сите с размером отверстий 0,2 мм.</w:t>
      </w:r>
    </w:p>
    <w:p w:rsidR="00BD78A8" w:rsidRPr="00BD78A8" w:rsidRDefault="00BD78A8" w:rsidP="00BD78A8">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BD78A8">
        <w:rPr>
          <w:rFonts w:ascii="Arial" w:eastAsia="Times New Roman" w:hAnsi="Arial" w:cs="Arial"/>
          <w:color w:val="2D2D2D"/>
          <w:spacing w:val="2"/>
          <w:sz w:val="21"/>
          <w:szCs w:val="21"/>
          <w:lang w:eastAsia="ru-RU"/>
        </w:rPr>
        <w:t>11.4.2.3. </w:t>
      </w:r>
      <w:r w:rsidRPr="00BD78A8">
        <w:rPr>
          <w:rFonts w:ascii="Arial" w:eastAsia="Times New Roman" w:hAnsi="Arial" w:cs="Arial"/>
          <w:i/>
          <w:iCs/>
          <w:color w:val="2D2D2D"/>
          <w:spacing w:val="2"/>
          <w:sz w:val="21"/>
          <w:szCs w:val="21"/>
          <w:lang w:eastAsia="ru-RU"/>
        </w:rPr>
        <w:t>Установка титра раствора гидроксида натрия по оксиду серы (VI)</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Титр устанавливают по раствору соляной или серной кислот. Для этого в три колбы отбирают по 20 см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357" name="Прямоугольник 357"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57"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xml:space="preserve"> раствора кислоты, титруют раствором гидроксида натрия по метиловому оранжевому (индикатор) до перехода окраски из красной в </w:t>
      </w:r>
      <w:proofErr w:type="gramStart"/>
      <w:r w:rsidRPr="00BD78A8">
        <w:rPr>
          <w:rFonts w:ascii="Arial" w:eastAsia="Times New Roman" w:hAnsi="Arial" w:cs="Arial"/>
          <w:color w:val="2D2D2D"/>
          <w:spacing w:val="2"/>
          <w:sz w:val="21"/>
          <w:szCs w:val="21"/>
          <w:lang w:eastAsia="ru-RU"/>
        </w:rPr>
        <w:t>желтую</w:t>
      </w:r>
      <w:proofErr w:type="gramEnd"/>
      <w:r w:rsidRPr="00BD78A8">
        <w:rPr>
          <w:rFonts w:ascii="Arial" w:eastAsia="Times New Roman" w:hAnsi="Arial" w:cs="Arial"/>
          <w:color w:val="2D2D2D"/>
          <w:spacing w:val="2"/>
          <w:sz w:val="21"/>
          <w:szCs w:val="21"/>
          <w:lang w:eastAsia="ru-RU"/>
        </w:rPr>
        <w:t>.</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Титр раствора гидроксида натрия</w:t>
      </w:r>
      <w:proofErr w:type="gramStart"/>
      <w:r w:rsidRPr="00BD78A8">
        <w:rPr>
          <w:rFonts w:ascii="Arial" w:eastAsia="Times New Roman" w:hAnsi="Arial" w:cs="Arial"/>
          <w:color w:val="2D2D2D"/>
          <w:spacing w:val="2"/>
          <w:sz w:val="21"/>
          <w:szCs w:val="21"/>
          <w:lang w:eastAsia="ru-RU"/>
        </w:rPr>
        <w:t xml:space="preserve"> (</w:t>
      </w:r>
      <w:r>
        <w:rPr>
          <w:rFonts w:ascii="Arial" w:eastAsia="Times New Roman" w:hAnsi="Arial" w:cs="Arial"/>
          <w:noProof/>
          <w:color w:val="2D2D2D"/>
          <w:spacing w:val="2"/>
          <w:sz w:val="21"/>
          <w:szCs w:val="21"/>
          <w:lang w:eastAsia="ru-RU"/>
        </w:rPr>
        <mc:AlternateContent>
          <mc:Choice Requires="wps">
            <w:drawing>
              <wp:inline distT="0" distB="0" distL="0" distR="0">
                <wp:extent cx="333375" cy="257175"/>
                <wp:effectExtent l="0" t="0" r="0" b="0"/>
                <wp:docPr id="356" name="Прямоугольник 356"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33375"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56" o:spid="_x0000_s1026" alt="Описание: ГОСТ 5382-91 Цементы и материалы цементного производства. Методы химического анализа" style="width:26.25pt;height:2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xml:space="preserve">) </w:t>
      </w:r>
      <w:proofErr w:type="gramEnd"/>
      <w:r w:rsidRPr="00BD78A8">
        <w:rPr>
          <w:rFonts w:ascii="Arial" w:eastAsia="Times New Roman" w:hAnsi="Arial" w:cs="Arial"/>
          <w:color w:val="2D2D2D"/>
          <w:spacing w:val="2"/>
          <w:sz w:val="21"/>
          <w:szCs w:val="21"/>
          <w:lang w:eastAsia="ru-RU"/>
        </w:rPr>
        <w:t>в граммах рассчитывают по формуле</w:t>
      </w:r>
    </w:p>
    <w:p w:rsidR="00BD78A8" w:rsidRPr="00BD78A8" w:rsidRDefault="00BD78A8" w:rsidP="00BD78A8">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sidRPr="00BD78A8">
        <w:rPr>
          <w:rFonts w:ascii="Arial" w:eastAsia="Times New Roman" w:hAnsi="Arial" w:cs="Arial"/>
          <w:color w:val="2D2D2D"/>
          <w:spacing w:val="2"/>
          <w:sz w:val="21"/>
          <w:szCs w:val="21"/>
          <w:lang w:eastAsia="ru-RU"/>
        </w:rPr>
        <w:br/>
      </w:r>
      <w:r>
        <w:rPr>
          <w:rFonts w:ascii="Arial" w:eastAsia="Times New Roman" w:hAnsi="Arial" w:cs="Arial"/>
          <w:noProof/>
          <w:color w:val="2D2D2D"/>
          <w:spacing w:val="2"/>
          <w:sz w:val="21"/>
          <w:szCs w:val="21"/>
          <w:lang w:eastAsia="ru-RU"/>
        </w:rPr>
        <w:drawing>
          <wp:inline distT="0" distB="0" distL="0" distR="0">
            <wp:extent cx="1104900" cy="457200"/>
            <wp:effectExtent l="0" t="0" r="0" b="0"/>
            <wp:docPr id="355" name="Рисунок 355"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9" descr="ГОСТ 5382-91 Цементы и материалы цементного производства. Методы химического анализа"/>
                    <pic:cNvPicPr>
                      <a:picLocks noChangeAspect="1" noChangeArrowheads="1"/>
                    </pic:cNvPicPr>
                  </pic:nvPicPr>
                  <pic:blipFill>
                    <a:blip r:embed="rId316">
                      <a:extLst>
                        <a:ext uri="{28A0092B-C50C-407E-A947-70E740481C1C}">
                          <a14:useLocalDpi xmlns:a14="http://schemas.microsoft.com/office/drawing/2010/main" val="0"/>
                        </a:ext>
                      </a:extLst>
                    </a:blip>
                    <a:srcRect/>
                    <a:stretch>
                      <a:fillRect/>
                    </a:stretch>
                  </pic:blipFill>
                  <pic:spPr bwMode="auto">
                    <a:xfrm>
                      <a:off x="0" y="0"/>
                      <a:ext cx="1104900" cy="457200"/>
                    </a:xfrm>
                    <a:prstGeom prst="rect">
                      <a:avLst/>
                    </a:prstGeom>
                    <a:noFill/>
                    <a:ln>
                      <a:noFill/>
                    </a:ln>
                  </pic:spPr>
                </pic:pic>
              </a:graphicData>
            </a:graphic>
          </wp:inline>
        </w:drawing>
      </w:r>
      <w:r w:rsidRPr="00BD78A8">
        <w:rPr>
          <w:rFonts w:ascii="Arial" w:eastAsia="Times New Roman" w:hAnsi="Arial" w:cs="Arial"/>
          <w:color w:val="2D2D2D"/>
          <w:spacing w:val="2"/>
          <w:sz w:val="21"/>
          <w:szCs w:val="21"/>
          <w:lang w:eastAsia="ru-RU"/>
        </w:rPr>
        <w:t>, (39)</w:t>
      </w:r>
    </w:p>
    <w:p w:rsidR="00BD78A8" w:rsidRPr="00BD78A8" w:rsidRDefault="00BD78A8" w:rsidP="00BD78A8">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BD78A8">
        <w:rPr>
          <w:rFonts w:ascii="Arial" w:eastAsia="Times New Roman" w:hAnsi="Arial" w:cs="Arial"/>
          <w:color w:val="2D2D2D"/>
          <w:spacing w:val="2"/>
          <w:sz w:val="21"/>
          <w:szCs w:val="21"/>
          <w:lang w:eastAsia="ru-RU"/>
        </w:rPr>
        <w:br/>
        <w:t xml:space="preserve">где 20 - объем раствора соляной или серной кислоты, взятый для определения, </w:t>
      </w:r>
      <w:proofErr w:type="gramStart"/>
      <w:r w:rsidRPr="00BD78A8">
        <w:rPr>
          <w:rFonts w:ascii="Arial" w:eastAsia="Times New Roman" w:hAnsi="Arial" w:cs="Arial"/>
          <w:color w:val="2D2D2D"/>
          <w:spacing w:val="2"/>
          <w:sz w:val="21"/>
          <w:szCs w:val="21"/>
          <w:lang w:eastAsia="ru-RU"/>
        </w:rPr>
        <w:t>см</w:t>
      </w:r>
      <w:proofErr w:type="gramEnd"/>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354" name="Прямоугольник 354"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54"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0,004 - масса оксида серы (VI), соответствующая 1 см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353" name="Прямоугольник 353"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53"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раствора соляной или серной кислоты, г; </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r>
      <w:r>
        <w:rPr>
          <w:rFonts w:ascii="Arial" w:eastAsia="Times New Roman" w:hAnsi="Arial" w:cs="Arial"/>
          <w:noProof/>
          <w:color w:val="2D2D2D"/>
          <w:spacing w:val="2"/>
          <w:sz w:val="21"/>
          <w:szCs w:val="21"/>
          <w:lang w:eastAsia="ru-RU"/>
        </w:rPr>
        <mc:AlternateContent>
          <mc:Choice Requires="wps">
            <w:drawing>
              <wp:inline distT="0" distB="0" distL="0" distR="0">
                <wp:extent cx="228600" cy="238125"/>
                <wp:effectExtent l="0" t="0" r="0" b="0"/>
                <wp:docPr id="352" name="Прямоугольник 352"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52" o:spid="_x0000_s1026" alt="Описание: ГОСТ 5382-91 Цементы и материалы цементного производства. Методы химического анализа" style="width:18pt;height:1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 среднее арифметическое значение объема раствора гидроксида натрия, пошедшего на титрование, см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351" name="Прямоугольник 351"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51"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w:t>
      </w:r>
      <w:r w:rsidRPr="00BD78A8">
        <w:rPr>
          <w:rFonts w:ascii="Arial" w:eastAsia="Times New Roman" w:hAnsi="Arial" w:cs="Arial"/>
          <w:color w:val="2D2D2D"/>
          <w:spacing w:val="2"/>
          <w:sz w:val="21"/>
          <w:szCs w:val="21"/>
          <w:lang w:eastAsia="ru-RU"/>
        </w:rPr>
        <w:br/>
      </w:r>
    </w:p>
    <w:p w:rsidR="00BD78A8" w:rsidRPr="00BD78A8" w:rsidRDefault="00BD78A8" w:rsidP="00BD78A8">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BD78A8">
        <w:rPr>
          <w:rFonts w:ascii="Arial" w:eastAsia="Times New Roman" w:hAnsi="Arial" w:cs="Arial"/>
          <w:color w:val="2D2D2D"/>
          <w:spacing w:val="2"/>
          <w:sz w:val="21"/>
          <w:szCs w:val="21"/>
          <w:lang w:eastAsia="ru-RU"/>
        </w:rPr>
        <w:t>11.4.3. </w:t>
      </w:r>
      <w:r w:rsidRPr="00BD78A8">
        <w:rPr>
          <w:rFonts w:ascii="Arial" w:eastAsia="Times New Roman" w:hAnsi="Arial" w:cs="Arial"/>
          <w:i/>
          <w:iCs/>
          <w:color w:val="2D2D2D"/>
          <w:spacing w:val="2"/>
          <w:sz w:val="21"/>
          <w:szCs w:val="21"/>
          <w:lang w:eastAsia="ru-RU"/>
        </w:rPr>
        <w:t>Проведение анализа</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Навеску пробы цемента массой 0,5 г помещают в сухой стакан вместимостью 150 см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350" name="Прямоугольник 350"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50"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и добавляют при помешивании 25 см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349" name="Прямоугольник 349"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49"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воды. Полученную суспензию перемешивают в течение 10 мин, не допуская схватывания цемента.</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При наличии в цементе труднорастворимых форм сульфата кальция к суспензии добавляют 3 г катионита в Н-форме, затем 25 см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348" name="Прямоугольник 348"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48"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воды и также перемешивают 10 мин.</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Раствору, полученному в том или ином случае, дают отстояться до просветления и фильтруют через неплотный фильтр.</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lastRenderedPageBreak/>
        <w:t xml:space="preserve">При наличии в цементе труднорастворимых форм сульфата </w:t>
      </w:r>
      <w:proofErr w:type="gramStart"/>
      <w:r w:rsidRPr="00BD78A8">
        <w:rPr>
          <w:rFonts w:ascii="Arial" w:eastAsia="Times New Roman" w:hAnsi="Arial" w:cs="Arial"/>
          <w:color w:val="2D2D2D"/>
          <w:spacing w:val="2"/>
          <w:sz w:val="21"/>
          <w:szCs w:val="21"/>
          <w:lang w:eastAsia="ru-RU"/>
        </w:rPr>
        <w:t>кальция</w:t>
      </w:r>
      <w:proofErr w:type="gramEnd"/>
      <w:r w:rsidRPr="00BD78A8">
        <w:rPr>
          <w:rFonts w:ascii="Arial" w:eastAsia="Times New Roman" w:hAnsi="Arial" w:cs="Arial"/>
          <w:color w:val="2D2D2D"/>
          <w:spacing w:val="2"/>
          <w:sz w:val="21"/>
          <w:szCs w:val="21"/>
          <w:lang w:eastAsia="ru-RU"/>
        </w:rPr>
        <w:t xml:space="preserve"> возможно также предварительно обрабатывать навеску цемента 20 см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347" name="Прямоугольник 347"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47"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раствора гидроксида калия, нагреть до кипения, прокипятить 5 мин и немедленно отфильтровать через фильтр "красная лента".</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Нерастворимый остаток промывают раствором борной кислоты, а в случае обработки навески гидроксидом калия - водой. Промывку производят три-четыре раза декантацией в стакане и четыре-пять раз на фильтре.</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Через колонку с катионитом пропускают порциями полученный раствор. Элюат собирают в подставленную к отводной трубке коническую колбу вместимостью 250-500 см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346" name="Прямоугольник 346"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46"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Скорость его выхода должна быть около 4 см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345" name="Прямоугольник 345"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45"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/мин.</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 xml:space="preserve">После этого катионит промывают водой до исчезновения кислой реакции по индикатору метиловому оранжевому. </w:t>
      </w:r>
      <w:proofErr w:type="gramStart"/>
      <w:r w:rsidRPr="00BD78A8">
        <w:rPr>
          <w:rFonts w:ascii="Arial" w:eastAsia="Times New Roman" w:hAnsi="Arial" w:cs="Arial"/>
          <w:color w:val="2D2D2D"/>
          <w:spacing w:val="2"/>
          <w:sz w:val="21"/>
          <w:szCs w:val="21"/>
          <w:lang w:eastAsia="ru-RU"/>
        </w:rPr>
        <w:t>Полученный</w:t>
      </w:r>
      <w:proofErr w:type="gramEnd"/>
      <w:r w:rsidRPr="00BD78A8">
        <w:rPr>
          <w:rFonts w:ascii="Arial" w:eastAsia="Times New Roman" w:hAnsi="Arial" w:cs="Arial"/>
          <w:color w:val="2D2D2D"/>
          <w:spacing w:val="2"/>
          <w:sz w:val="21"/>
          <w:szCs w:val="21"/>
          <w:lang w:eastAsia="ru-RU"/>
        </w:rPr>
        <w:t xml:space="preserve"> после катионного обмена элюат с промывными водами титруют раствором гидроксида натрия по индикатору метиловому оранжевому.</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Примечание. Регенерацию колонки при обработке навески гидроксидом калия проводят после каждого определения.</w:t>
      </w:r>
    </w:p>
    <w:p w:rsidR="00BD78A8" w:rsidRPr="00BD78A8" w:rsidRDefault="00BD78A8" w:rsidP="00BD78A8">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BD78A8">
        <w:rPr>
          <w:rFonts w:ascii="Arial" w:eastAsia="Times New Roman" w:hAnsi="Arial" w:cs="Arial"/>
          <w:color w:val="2D2D2D"/>
          <w:spacing w:val="2"/>
          <w:sz w:val="21"/>
          <w:szCs w:val="21"/>
          <w:lang w:eastAsia="ru-RU"/>
        </w:rPr>
        <w:t>11.4.4. </w:t>
      </w:r>
      <w:r w:rsidRPr="00BD78A8">
        <w:rPr>
          <w:rFonts w:ascii="Arial" w:eastAsia="Times New Roman" w:hAnsi="Arial" w:cs="Arial"/>
          <w:i/>
          <w:iCs/>
          <w:color w:val="2D2D2D"/>
          <w:spacing w:val="2"/>
          <w:sz w:val="21"/>
          <w:szCs w:val="21"/>
          <w:lang w:eastAsia="ru-RU"/>
        </w:rPr>
        <w:t>Обработка результатов</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Массовую долю оксида серы</w:t>
      </w:r>
      <w:proofErr w:type="gramStart"/>
      <w:r w:rsidRPr="00BD78A8">
        <w:rPr>
          <w:rFonts w:ascii="Arial" w:eastAsia="Times New Roman" w:hAnsi="Arial" w:cs="Arial"/>
          <w:color w:val="2D2D2D"/>
          <w:spacing w:val="2"/>
          <w:sz w:val="21"/>
          <w:szCs w:val="21"/>
          <w:lang w:eastAsia="ru-RU"/>
        </w:rPr>
        <w:t xml:space="preserve"> (</w:t>
      </w:r>
      <w:r>
        <w:rPr>
          <w:rFonts w:ascii="Arial" w:eastAsia="Times New Roman" w:hAnsi="Arial" w:cs="Arial"/>
          <w:noProof/>
          <w:color w:val="2D2D2D"/>
          <w:spacing w:val="2"/>
          <w:sz w:val="21"/>
          <w:szCs w:val="21"/>
          <w:lang w:eastAsia="ru-RU"/>
        </w:rPr>
        <mc:AlternateContent>
          <mc:Choice Requires="wps">
            <w:drawing>
              <wp:inline distT="0" distB="0" distL="0" distR="0">
                <wp:extent cx="371475" cy="257175"/>
                <wp:effectExtent l="0" t="0" r="0" b="0"/>
                <wp:docPr id="344" name="Прямоугольник 344"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71475"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44" o:spid="_x0000_s1026" alt="Описание: ГОСТ 5382-91 Цементы и материалы цементного производства. Методы химического анализа" style="width:29.25pt;height:2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xml:space="preserve">) </w:t>
      </w:r>
      <w:proofErr w:type="gramEnd"/>
      <w:r w:rsidRPr="00BD78A8">
        <w:rPr>
          <w:rFonts w:ascii="Arial" w:eastAsia="Times New Roman" w:hAnsi="Arial" w:cs="Arial"/>
          <w:color w:val="2D2D2D"/>
          <w:spacing w:val="2"/>
          <w:sz w:val="21"/>
          <w:szCs w:val="21"/>
          <w:lang w:eastAsia="ru-RU"/>
        </w:rPr>
        <w:t>в процентах вычисляют по формуле</w:t>
      </w:r>
      <w:r w:rsidRPr="00BD78A8">
        <w:rPr>
          <w:rFonts w:ascii="Arial" w:eastAsia="Times New Roman" w:hAnsi="Arial" w:cs="Arial"/>
          <w:color w:val="2D2D2D"/>
          <w:spacing w:val="2"/>
          <w:sz w:val="21"/>
          <w:szCs w:val="21"/>
          <w:lang w:eastAsia="ru-RU"/>
        </w:rPr>
        <w:br/>
      </w:r>
    </w:p>
    <w:p w:rsidR="00BD78A8" w:rsidRPr="00BD78A8" w:rsidRDefault="00BD78A8" w:rsidP="00BD78A8">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1266825" cy="428625"/>
            <wp:effectExtent l="0" t="0" r="9525" b="9525"/>
            <wp:docPr id="343" name="Рисунок 343"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1" descr="ГОСТ 5382-91 Цементы и материалы цементного производства. Методы химического анализа"/>
                    <pic:cNvPicPr>
                      <a:picLocks noChangeAspect="1" noChangeArrowheads="1"/>
                    </pic:cNvPicPr>
                  </pic:nvPicPr>
                  <pic:blipFill>
                    <a:blip r:embed="rId317">
                      <a:extLst>
                        <a:ext uri="{28A0092B-C50C-407E-A947-70E740481C1C}">
                          <a14:useLocalDpi xmlns:a14="http://schemas.microsoft.com/office/drawing/2010/main" val="0"/>
                        </a:ext>
                      </a:extLst>
                    </a:blip>
                    <a:srcRect/>
                    <a:stretch>
                      <a:fillRect/>
                    </a:stretch>
                  </pic:blipFill>
                  <pic:spPr bwMode="auto">
                    <a:xfrm>
                      <a:off x="0" y="0"/>
                      <a:ext cx="1266825" cy="428625"/>
                    </a:xfrm>
                    <a:prstGeom prst="rect">
                      <a:avLst/>
                    </a:prstGeom>
                    <a:noFill/>
                    <a:ln>
                      <a:noFill/>
                    </a:ln>
                  </pic:spPr>
                </pic:pic>
              </a:graphicData>
            </a:graphic>
          </wp:inline>
        </w:drawing>
      </w:r>
      <w:r w:rsidRPr="00BD78A8">
        <w:rPr>
          <w:rFonts w:ascii="Arial" w:eastAsia="Times New Roman" w:hAnsi="Arial" w:cs="Arial"/>
          <w:color w:val="2D2D2D"/>
          <w:spacing w:val="2"/>
          <w:sz w:val="21"/>
          <w:szCs w:val="21"/>
          <w:lang w:eastAsia="ru-RU"/>
        </w:rPr>
        <w:t>, (40)</w:t>
      </w:r>
    </w:p>
    <w:p w:rsidR="00BD78A8" w:rsidRPr="00BD78A8" w:rsidRDefault="00BD78A8" w:rsidP="00BD78A8">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BD78A8">
        <w:rPr>
          <w:rFonts w:ascii="Arial" w:eastAsia="Times New Roman" w:hAnsi="Arial" w:cs="Arial"/>
          <w:color w:val="2D2D2D"/>
          <w:spacing w:val="2"/>
          <w:sz w:val="21"/>
          <w:szCs w:val="21"/>
          <w:lang w:eastAsia="ru-RU"/>
        </w:rPr>
        <w:t>где </w:t>
      </w:r>
      <w:r>
        <w:rPr>
          <w:rFonts w:ascii="Arial" w:eastAsia="Times New Roman" w:hAnsi="Arial" w:cs="Arial"/>
          <w:noProof/>
          <w:color w:val="2D2D2D"/>
          <w:spacing w:val="2"/>
          <w:sz w:val="21"/>
          <w:szCs w:val="21"/>
          <w:lang w:eastAsia="ru-RU"/>
        </w:rPr>
        <mc:AlternateContent>
          <mc:Choice Requires="wps">
            <w:drawing>
              <wp:inline distT="0" distB="0" distL="0" distR="0">
                <wp:extent cx="152400" cy="180975"/>
                <wp:effectExtent l="0" t="0" r="0" b="0"/>
                <wp:docPr id="342" name="Прямоугольник 342"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42" o:spid="_x0000_s1026" alt="Описание: ГОСТ 5382-91 Цементы и материалы цементного производства. Методы химического анализа" style="width:12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 объем раствора гидроксида натрия, пошедший на титрование элюата, см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341" name="Прямоугольник 341"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41"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r>
      <w:r>
        <w:rPr>
          <w:rFonts w:ascii="Arial" w:eastAsia="Times New Roman" w:hAnsi="Arial" w:cs="Arial"/>
          <w:noProof/>
          <w:color w:val="2D2D2D"/>
          <w:spacing w:val="2"/>
          <w:sz w:val="21"/>
          <w:szCs w:val="21"/>
          <w:lang w:eastAsia="ru-RU"/>
        </w:rPr>
        <mc:AlternateContent>
          <mc:Choice Requires="wps">
            <w:drawing>
              <wp:inline distT="0" distB="0" distL="0" distR="0">
                <wp:extent cx="161925" cy="142875"/>
                <wp:effectExtent l="0" t="0" r="0" b="0"/>
                <wp:docPr id="340" name="Прямоугольник 340"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619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40" o:spid="_x0000_s1026" alt="Описание: ГОСТ 5382-91 Цементы и материалы цементного производства. Методы химического анализа" style="width:12.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 масса навески пробы, г.</w:t>
      </w:r>
      <w:r w:rsidRPr="00BD78A8">
        <w:rPr>
          <w:rFonts w:ascii="Arial" w:eastAsia="Times New Roman" w:hAnsi="Arial" w:cs="Arial"/>
          <w:color w:val="2D2D2D"/>
          <w:spacing w:val="2"/>
          <w:sz w:val="21"/>
          <w:szCs w:val="21"/>
          <w:lang w:eastAsia="ru-RU"/>
        </w:rPr>
        <w:br/>
      </w:r>
    </w:p>
    <w:p w:rsidR="00BD78A8" w:rsidRPr="00BD78A8" w:rsidRDefault="00BD78A8" w:rsidP="00BD78A8">
      <w:pPr>
        <w:shd w:val="clear" w:color="auto" w:fill="FFFFFF"/>
        <w:spacing w:before="375" w:after="225" w:line="240" w:lineRule="auto"/>
        <w:jc w:val="center"/>
        <w:textAlignment w:val="baseline"/>
        <w:outlineLvl w:val="1"/>
        <w:rPr>
          <w:rFonts w:ascii="Arial" w:eastAsia="Times New Roman" w:hAnsi="Arial" w:cs="Arial"/>
          <w:color w:val="3C3C3C"/>
          <w:spacing w:val="2"/>
          <w:sz w:val="31"/>
          <w:szCs w:val="31"/>
          <w:lang w:eastAsia="ru-RU"/>
        </w:rPr>
      </w:pPr>
      <w:r w:rsidRPr="00BD78A8">
        <w:rPr>
          <w:rFonts w:ascii="Arial" w:eastAsia="Times New Roman" w:hAnsi="Arial" w:cs="Arial"/>
          <w:color w:val="3C3C3C"/>
          <w:spacing w:val="2"/>
          <w:sz w:val="31"/>
          <w:szCs w:val="31"/>
          <w:lang w:eastAsia="ru-RU"/>
        </w:rPr>
        <w:t>12. Определение оксидов калия и натрия</w:t>
      </w:r>
    </w:p>
    <w:p w:rsidR="00BD78A8" w:rsidRPr="00BD78A8" w:rsidRDefault="00BD78A8" w:rsidP="00BD78A8">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BD78A8">
        <w:rPr>
          <w:rFonts w:ascii="Arial" w:eastAsia="Times New Roman" w:hAnsi="Arial" w:cs="Arial"/>
          <w:color w:val="2D2D2D"/>
          <w:spacing w:val="2"/>
          <w:sz w:val="21"/>
          <w:szCs w:val="21"/>
          <w:lang w:eastAsia="ru-RU"/>
        </w:rPr>
        <w:t>12.1. Ошибка повторяемости и расхождение между результатами параллельных определений не должны превышать значений, указанных в табл.10 и 11.</w:t>
      </w:r>
      <w:r w:rsidRPr="00BD78A8">
        <w:rPr>
          <w:rFonts w:ascii="Arial" w:eastAsia="Times New Roman" w:hAnsi="Arial" w:cs="Arial"/>
          <w:color w:val="2D2D2D"/>
          <w:spacing w:val="2"/>
          <w:sz w:val="21"/>
          <w:szCs w:val="21"/>
          <w:lang w:eastAsia="ru-RU"/>
        </w:rPr>
        <w:br/>
      </w:r>
    </w:p>
    <w:p w:rsidR="00BD78A8" w:rsidRPr="00BD78A8" w:rsidRDefault="00BD78A8" w:rsidP="00BD78A8">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sidRPr="00BD78A8">
        <w:rPr>
          <w:rFonts w:ascii="Arial" w:eastAsia="Times New Roman" w:hAnsi="Arial" w:cs="Arial"/>
          <w:color w:val="2D2D2D"/>
          <w:spacing w:val="2"/>
          <w:sz w:val="21"/>
          <w:szCs w:val="21"/>
          <w:lang w:eastAsia="ru-RU"/>
        </w:rPr>
        <w:t>Таблица 10</w:t>
      </w:r>
    </w:p>
    <w:p w:rsidR="00BD78A8" w:rsidRPr="00BD78A8" w:rsidRDefault="00BD78A8" w:rsidP="00BD78A8">
      <w:pPr>
        <w:shd w:val="clear" w:color="auto" w:fill="FFFFFF"/>
        <w:spacing w:line="315" w:lineRule="atLeast"/>
        <w:jc w:val="center"/>
        <w:textAlignment w:val="baseline"/>
        <w:rPr>
          <w:rFonts w:ascii="Arial" w:eastAsia="Times New Roman" w:hAnsi="Arial" w:cs="Arial"/>
          <w:color w:val="2D2D2D"/>
          <w:spacing w:val="2"/>
          <w:sz w:val="21"/>
          <w:szCs w:val="21"/>
          <w:lang w:eastAsia="ru-RU"/>
        </w:rPr>
      </w:pPr>
      <w:r w:rsidRPr="00BD78A8">
        <w:rPr>
          <w:rFonts w:ascii="Arial" w:eastAsia="Times New Roman" w:hAnsi="Arial" w:cs="Arial"/>
          <w:color w:val="2D2D2D"/>
          <w:spacing w:val="2"/>
          <w:sz w:val="21"/>
          <w:szCs w:val="21"/>
          <w:lang w:eastAsia="ru-RU"/>
        </w:rPr>
        <w:br/>
        <w:t>В процентах</w:t>
      </w:r>
    </w:p>
    <w:tbl>
      <w:tblPr>
        <w:tblW w:w="0" w:type="auto"/>
        <w:tblCellMar>
          <w:left w:w="0" w:type="dxa"/>
          <w:right w:w="0" w:type="dxa"/>
        </w:tblCellMar>
        <w:tblLook w:val="04A0" w:firstRow="1" w:lastRow="0" w:firstColumn="1" w:lastColumn="0" w:noHBand="0" w:noVBand="1"/>
      </w:tblPr>
      <w:tblGrid>
        <w:gridCol w:w="818"/>
        <w:gridCol w:w="934"/>
        <w:gridCol w:w="922"/>
        <w:gridCol w:w="1093"/>
        <w:gridCol w:w="1048"/>
        <w:gridCol w:w="2135"/>
        <w:gridCol w:w="2405"/>
      </w:tblGrid>
      <w:tr w:rsidR="00BD78A8" w:rsidRPr="00BD78A8" w:rsidTr="00BD78A8">
        <w:trPr>
          <w:trHeight w:val="15"/>
        </w:trPr>
        <w:tc>
          <w:tcPr>
            <w:tcW w:w="924" w:type="dxa"/>
            <w:hideMark/>
          </w:tcPr>
          <w:p w:rsidR="00BD78A8" w:rsidRPr="00BD78A8" w:rsidRDefault="00BD78A8" w:rsidP="00BD78A8">
            <w:pPr>
              <w:spacing w:after="0" w:line="240" w:lineRule="auto"/>
              <w:rPr>
                <w:rFonts w:ascii="Times New Roman" w:eastAsia="Times New Roman" w:hAnsi="Times New Roman" w:cs="Times New Roman"/>
                <w:sz w:val="2"/>
                <w:szCs w:val="24"/>
                <w:lang w:eastAsia="ru-RU"/>
              </w:rPr>
            </w:pPr>
          </w:p>
        </w:tc>
        <w:tc>
          <w:tcPr>
            <w:tcW w:w="1109" w:type="dxa"/>
            <w:hideMark/>
          </w:tcPr>
          <w:p w:rsidR="00BD78A8" w:rsidRPr="00BD78A8" w:rsidRDefault="00BD78A8" w:rsidP="00BD78A8">
            <w:pPr>
              <w:spacing w:after="0" w:line="240" w:lineRule="auto"/>
              <w:rPr>
                <w:rFonts w:ascii="Times New Roman" w:eastAsia="Times New Roman" w:hAnsi="Times New Roman" w:cs="Times New Roman"/>
                <w:sz w:val="2"/>
                <w:szCs w:val="24"/>
                <w:lang w:eastAsia="ru-RU"/>
              </w:rPr>
            </w:pPr>
          </w:p>
        </w:tc>
        <w:tc>
          <w:tcPr>
            <w:tcW w:w="924" w:type="dxa"/>
            <w:hideMark/>
          </w:tcPr>
          <w:p w:rsidR="00BD78A8" w:rsidRPr="00BD78A8" w:rsidRDefault="00BD78A8" w:rsidP="00BD78A8">
            <w:pPr>
              <w:spacing w:after="0" w:line="240" w:lineRule="auto"/>
              <w:rPr>
                <w:rFonts w:ascii="Times New Roman" w:eastAsia="Times New Roman" w:hAnsi="Times New Roman" w:cs="Times New Roman"/>
                <w:sz w:val="2"/>
                <w:szCs w:val="24"/>
                <w:lang w:eastAsia="ru-RU"/>
              </w:rPr>
            </w:pPr>
          </w:p>
        </w:tc>
        <w:tc>
          <w:tcPr>
            <w:tcW w:w="1294" w:type="dxa"/>
            <w:hideMark/>
          </w:tcPr>
          <w:p w:rsidR="00BD78A8" w:rsidRPr="00BD78A8" w:rsidRDefault="00BD78A8" w:rsidP="00BD78A8">
            <w:pPr>
              <w:spacing w:after="0" w:line="240" w:lineRule="auto"/>
              <w:rPr>
                <w:rFonts w:ascii="Times New Roman" w:eastAsia="Times New Roman" w:hAnsi="Times New Roman" w:cs="Times New Roman"/>
                <w:sz w:val="2"/>
                <w:szCs w:val="24"/>
                <w:lang w:eastAsia="ru-RU"/>
              </w:rPr>
            </w:pPr>
          </w:p>
        </w:tc>
        <w:tc>
          <w:tcPr>
            <w:tcW w:w="1109" w:type="dxa"/>
            <w:hideMark/>
          </w:tcPr>
          <w:p w:rsidR="00BD78A8" w:rsidRPr="00BD78A8" w:rsidRDefault="00BD78A8" w:rsidP="00BD78A8">
            <w:pPr>
              <w:spacing w:after="0" w:line="240" w:lineRule="auto"/>
              <w:rPr>
                <w:rFonts w:ascii="Times New Roman" w:eastAsia="Times New Roman" w:hAnsi="Times New Roman" w:cs="Times New Roman"/>
                <w:sz w:val="2"/>
                <w:szCs w:val="24"/>
                <w:lang w:eastAsia="ru-RU"/>
              </w:rPr>
            </w:pPr>
          </w:p>
        </w:tc>
        <w:tc>
          <w:tcPr>
            <w:tcW w:w="2772" w:type="dxa"/>
            <w:hideMark/>
          </w:tcPr>
          <w:p w:rsidR="00BD78A8" w:rsidRPr="00BD78A8" w:rsidRDefault="00BD78A8" w:rsidP="00BD78A8">
            <w:pPr>
              <w:spacing w:after="0" w:line="240" w:lineRule="auto"/>
              <w:rPr>
                <w:rFonts w:ascii="Times New Roman" w:eastAsia="Times New Roman" w:hAnsi="Times New Roman" w:cs="Times New Roman"/>
                <w:sz w:val="2"/>
                <w:szCs w:val="24"/>
                <w:lang w:eastAsia="ru-RU"/>
              </w:rPr>
            </w:pPr>
          </w:p>
        </w:tc>
        <w:tc>
          <w:tcPr>
            <w:tcW w:w="3142" w:type="dxa"/>
            <w:hideMark/>
          </w:tcPr>
          <w:p w:rsidR="00BD78A8" w:rsidRPr="00BD78A8" w:rsidRDefault="00BD78A8" w:rsidP="00BD78A8">
            <w:pPr>
              <w:spacing w:after="0" w:line="240" w:lineRule="auto"/>
              <w:rPr>
                <w:rFonts w:ascii="Times New Roman" w:eastAsia="Times New Roman" w:hAnsi="Times New Roman" w:cs="Times New Roman"/>
                <w:sz w:val="2"/>
                <w:szCs w:val="24"/>
                <w:lang w:eastAsia="ru-RU"/>
              </w:rPr>
            </w:pPr>
          </w:p>
        </w:tc>
      </w:tr>
      <w:tr w:rsidR="00BD78A8" w:rsidRPr="00BD78A8" w:rsidTr="00BD78A8">
        <w:tc>
          <w:tcPr>
            <w:tcW w:w="5359" w:type="dxa"/>
            <w:gridSpan w:val="5"/>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Массовая доля оксида натрия</w:t>
            </w:r>
          </w:p>
        </w:tc>
        <w:tc>
          <w:tcPr>
            <w:tcW w:w="277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90500" cy="219075"/>
                      <wp:effectExtent l="0" t="0" r="0" b="0"/>
                      <wp:docPr id="339" name="Прямоугольник 339"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05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39" o:spid="_x0000_s1026" alt="Описание: ГОСТ 5382-91 Цементы и материалы цементного производства. Методы химического анализа" style="width:1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" filled="f" stroked="f">
                      <o:lock v:ext="edit" aspectratio="t"/>
                      <w10:anchorlock/>
                    </v:rect>
                  </w:pict>
                </mc:Fallback>
              </mc:AlternateContent>
            </w:r>
          </w:p>
        </w:tc>
        <w:tc>
          <w:tcPr>
            <w:tcW w:w="314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342900" cy="228600"/>
                      <wp:effectExtent l="0" t="0" r="0" b="0"/>
                      <wp:docPr id="338" name="Прямоугольник 338"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429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38" o:spid="_x0000_s1026" alt="Описание: ГОСТ 5382-91 Цементы и материалы цементного производства. Методы химического анализа" style="width:27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" filled="f" stroked="f">
                      <o:lock v:ext="edit" aspectratio="t"/>
                      <w10:anchorlock/>
                    </v:rect>
                  </w:pict>
                </mc:Fallback>
              </mc:AlternateContent>
            </w:r>
          </w:p>
        </w:tc>
      </w:tr>
      <w:tr w:rsidR="00BD78A8" w:rsidRPr="00BD78A8" w:rsidTr="00BD78A8">
        <w:tc>
          <w:tcPr>
            <w:tcW w:w="924" w:type="dxa"/>
            <w:tcBorders>
              <w:top w:val="single" w:sz="6" w:space="0" w:color="000000"/>
              <w:left w:val="single" w:sz="6" w:space="0" w:color="000000"/>
              <w:bottom w:val="nil"/>
              <w:right w:val="nil"/>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До</w:t>
            </w:r>
          </w:p>
        </w:tc>
        <w:tc>
          <w:tcPr>
            <w:tcW w:w="1109" w:type="dxa"/>
            <w:tcBorders>
              <w:top w:val="single" w:sz="6" w:space="0" w:color="000000"/>
              <w:left w:val="nil"/>
              <w:bottom w:val="nil"/>
              <w:right w:val="nil"/>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1,0</w:t>
            </w:r>
          </w:p>
        </w:tc>
        <w:tc>
          <w:tcPr>
            <w:tcW w:w="924" w:type="dxa"/>
            <w:tcBorders>
              <w:top w:val="single" w:sz="6" w:space="0" w:color="000000"/>
              <w:left w:val="nil"/>
              <w:bottom w:val="nil"/>
              <w:right w:val="nil"/>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включ.</w:t>
            </w:r>
          </w:p>
        </w:tc>
        <w:tc>
          <w:tcPr>
            <w:tcW w:w="1294" w:type="dxa"/>
            <w:tcBorders>
              <w:top w:val="single" w:sz="6" w:space="0" w:color="000000"/>
              <w:left w:val="nil"/>
              <w:bottom w:val="nil"/>
              <w:right w:val="nil"/>
            </w:tcBorders>
            <w:tcMar>
              <w:top w:w="0" w:type="dxa"/>
              <w:left w:w="149" w:type="dxa"/>
              <w:bottom w:w="0" w:type="dxa"/>
              <w:right w:w="149" w:type="dxa"/>
            </w:tcMar>
            <w:hideMark/>
          </w:tcPr>
          <w:p w:rsidR="00BD78A8" w:rsidRPr="00BD78A8" w:rsidRDefault="00BD78A8" w:rsidP="00BD78A8">
            <w:pPr>
              <w:spacing w:after="0" w:line="240" w:lineRule="auto"/>
              <w:rPr>
                <w:rFonts w:ascii="Times New Roman" w:eastAsia="Times New Roman" w:hAnsi="Times New Roman" w:cs="Times New Roman"/>
                <w:sz w:val="24"/>
                <w:szCs w:val="24"/>
                <w:lang w:eastAsia="ru-RU"/>
              </w:rPr>
            </w:pPr>
          </w:p>
        </w:tc>
        <w:tc>
          <w:tcPr>
            <w:tcW w:w="1109" w:type="dxa"/>
            <w:tcBorders>
              <w:top w:val="single" w:sz="6" w:space="0" w:color="000000"/>
              <w:left w:val="nil"/>
              <w:bottom w:val="nil"/>
              <w:right w:val="single" w:sz="6" w:space="0" w:color="000000"/>
            </w:tcBorders>
            <w:tcMar>
              <w:top w:w="0" w:type="dxa"/>
              <w:left w:w="149" w:type="dxa"/>
              <w:bottom w:w="0" w:type="dxa"/>
              <w:right w:w="149" w:type="dxa"/>
            </w:tcMar>
            <w:hideMark/>
          </w:tcPr>
          <w:p w:rsidR="00BD78A8" w:rsidRPr="00BD78A8" w:rsidRDefault="00BD78A8" w:rsidP="00BD78A8">
            <w:pPr>
              <w:spacing w:after="0" w:line="240" w:lineRule="auto"/>
              <w:rPr>
                <w:rFonts w:ascii="Times New Roman" w:eastAsia="Times New Roman" w:hAnsi="Times New Roman" w:cs="Times New Roman"/>
                <w:sz w:val="24"/>
                <w:szCs w:val="24"/>
                <w:lang w:eastAsia="ru-RU"/>
              </w:rPr>
            </w:pPr>
          </w:p>
        </w:tc>
        <w:tc>
          <w:tcPr>
            <w:tcW w:w="2772"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±0,04</w:t>
            </w:r>
          </w:p>
        </w:tc>
        <w:tc>
          <w:tcPr>
            <w:tcW w:w="3142"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0,06</w:t>
            </w:r>
          </w:p>
        </w:tc>
      </w:tr>
      <w:tr w:rsidR="00BD78A8" w:rsidRPr="00BD78A8" w:rsidTr="00BD78A8">
        <w:tc>
          <w:tcPr>
            <w:tcW w:w="924" w:type="dxa"/>
            <w:tcBorders>
              <w:top w:val="nil"/>
              <w:left w:val="single" w:sz="6" w:space="0" w:color="000000"/>
              <w:bottom w:val="nil"/>
              <w:right w:val="nil"/>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Св.</w:t>
            </w:r>
          </w:p>
        </w:tc>
        <w:tc>
          <w:tcPr>
            <w:tcW w:w="1109" w:type="dxa"/>
            <w:tcBorders>
              <w:top w:val="nil"/>
              <w:left w:val="nil"/>
              <w:bottom w:val="nil"/>
              <w:right w:val="nil"/>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1,0</w:t>
            </w:r>
          </w:p>
        </w:tc>
        <w:tc>
          <w:tcPr>
            <w:tcW w:w="924" w:type="dxa"/>
            <w:tcBorders>
              <w:top w:val="nil"/>
              <w:left w:val="nil"/>
              <w:bottom w:val="nil"/>
              <w:right w:val="nil"/>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до</w:t>
            </w:r>
          </w:p>
        </w:tc>
        <w:tc>
          <w:tcPr>
            <w:tcW w:w="1294" w:type="dxa"/>
            <w:tcBorders>
              <w:top w:val="nil"/>
              <w:left w:val="nil"/>
              <w:bottom w:val="nil"/>
              <w:right w:val="nil"/>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5,0</w:t>
            </w:r>
          </w:p>
        </w:tc>
        <w:tc>
          <w:tcPr>
            <w:tcW w:w="1109" w:type="dxa"/>
            <w:tcBorders>
              <w:top w:val="nil"/>
              <w:left w:val="nil"/>
              <w:bottom w:val="nil"/>
              <w:right w:val="single" w:sz="6" w:space="0" w:color="000000"/>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включ.</w:t>
            </w:r>
          </w:p>
        </w:tc>
        <w:tc>
          <w:tcPr>
            <w:tcW w:w="2772" w:type="dxa"/>
            <w:tcBorders>
              <w:top w:val="nil"/>
              <w:left w:val="single" w:sz="6" w:space="0" w:color="000000"/>
              <w:bottom w:val="nil"/>
              <w:right w:val="single" w:sz="6" w:space="0" w:color="000000"/>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±0,10</w:t>
            </w:r>
          </w:p>
        </w:tc>
        <w:tc>
          <w:tcPr>
            <w:tcW w:w="3142" w:type="dxa"/>
            <w:tcBorders>
              <w:top w:val="nil"/>
              <w:left w:val="single" w:sz="6" w:space="0" w:color="000000"/>
              <w:bottom w:val="nil"/>
              <w:right w:val="single" w:sz="6" w:space="0" w:color="000000"/>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0,15</w:t>
            </w:r>
          </w:p>
        </w:tc>
      </w:tr>
      <w:tr w:rsidR="00BD78A8" w:rsidRPr="00BD78A8" w:rsidTr="00BD78A8">
        <w:tc>
          <w:tcPr>
            <w:tcW w:w="924" w:type="dxa"/>
            <w:tcBorders>
              <w:top w:val="nil"/>
              <w:left w:val="single" w:sz="6" w:space="0" w:color="000000"/>
              <w:bottom w:val="single" w:sz="6" w:space="0" w:color="000000"/>
              <w:right w:val="nil"/>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w:t>
            </w:r>
          </w:p>
        </w:tc>
        <w:tc>
          <w:tcPr>
            <w:tcW w:w="1109" w:type="dxa"/>
            <w:tcBorders>
              <w:top w:val="nil"/>
              <w:left w:val="nil"/>
              <w:bottom w:val="single" w:sz="6" w:space="0" w:color="000000"/>
              <w:right w:val="nil"/>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5,0</w:t>
            </w:r>
          </w:p>
        </w:tc>
        <w:tc>
          <w:tcPr>
            <w:tcW w:w="924" w:type="dxa"/>
            <w:tcBorders>
              <w:top w:val="nil"/>
              <w:left w:val="nil"/>
              <w:bottom w:val="single" w:sz="6" w:space="0" w:color="000000"/>
              <w:right w:val="nil"/>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w:t>
            </w:r>
          </w:p>
        </w:tc>
        <w:tc>
          <w:tcPr>
            <w:tcW w:w="1294" w:type="dxa"/>
            <w:tcBorders>
              <w:top w:val="nil"/>
              <w:left w:val="nil"/>
              <w:bottom w:val="single" w:sz="6" w:space="0" w:color="000000"/>
              <w:right w:val="nil"/>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15,0</w:t>
            </w:r>
          </w:p>
        </w:tc>
        <w:tc>
          <w:tcPr>
            <w:tcW w:w="1109" w:type="dxa"/>
            <w:tcBorders>
              <w:top w:val="nil"/>
              <w:left w:val="nil"/>
              <w:bottom w:val="single" w:sz="6" w:space="0" w:color="000000"/>
              <w:right w:val="single" w:sz="6" w:space="0" w:color="000000"/>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w:t>
            </w:r>
          </w:p>
        </w:tc>
        <w:tc>
          <w:tcPr>
            <w:tcW w:w="2772"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±0,30</w:t>
            </w:r>
          </w:p>
        </w:tc>
        <w:tc>
          <w:tcPr>
            <w:tcW w:w="3142"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0,45</w:t>
            </w:r>
          </w:p>
        </w:tc>
      </w:tr>
    </w:tbl>
    <w:p w:rsidR="00BD78A8" w:rsidRPr="00BD78A8" w:rsidRDefault="00BD78A8" w:rsidP="00BD78A8">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sidRPr="00BD78A8">
        <w:rPr>
          <w:rFonts w:ascii="Arial" w:eastAsia="Times New Roman" w:hAnsi="Arial" w:cs="Arial"/>
          <w:color w:val="2D2D2D"/>
          <w:spacing w:val="2"/>
          <w:sz w:val="21"/>
          <w:szCs w:val="21"/>
          <w:lang w:eastAsia="ru-RU"/>
        </w:rPr>
        <w:br/>
        <w:t>Таблица 11</w:t>
      </w:r>
    </w:p>
    <w:p w:rsidR="00BD78A8" w:rsidRPr="00BD78A8" w:rsidRDefault="00BD78A8" w:rsidP="00BD78A8">
      <w:pPr>
        <w:shd w:val="clear" w:color="auto" w:fill="FFFFFF"/>
        <w:spacing w:line="315" w:lineRule="atLeast"/>
        <w:jc w:val="center"/>
        <w:textAlignment w:val="baseline"/>
        <w:rPr>
          <w:rFonts w:ascii="Arial" w:eastAsia="Times New Roman" w:hAnsi="Arial" w:cs="Arial"/>
          <w:color w:val="2D2D2D"/>
          <w:spacing w:val="2"/>
          <w:sz w:val="21"/>
          <w:szCs w:val="21"/>
          <w:lang w:eastAsia="ru-RU"/>
        </w:rPr>
      </w:pPr>
      <w:r w:rsidRPr="00BD78A8">
        <w:rPr>
          <w:rFonts w:ascii="Arial" w:eastAsia="Times New Roman" w:hAnsi="Arial" w:cs="Arial"/>
          <w:color w:val="2D2D2D"/>
          <w:spacing w:val="2"/>
          <w:sz w:val="21"/>
          <w:szCs w:val="21"/>
          <w:lang w:eastAsia="ru-RU"/>
        </w:rPr>
        <w:lastRenderedPageBreak/>
        <w:t>В процентах</w:t>
      </w:r>
    </w:p>
    <w:tbl>
      <w:tblPr>
        <w:tblW w:w="0" w:type="auto"/>
        <w:tblCellMar>
          <w:left w:w="0" w:type="dxa"/>
          <w:right w:w="0" w:type="dxa"/>
        </w:tblCellMar>
        <w:tblLook w:val="04A0" w:firstRow="1" w:lastRow="0" w:firstColumn="1" w:lastColumn="0" w:noHBand="0" w:noVBand="1"/>
      </w:tblPr>
      <w:tblGrid>
        <w:gridCol w:w="818"/>
        <w:gridCol w:w="934"/>
        <w:gridCol w:w="1048"/>
        <w:gridCol w:w="967"/>
        <w:gridCol w:w="1048"/>
        <w:gridCol w:w="2135"/>
        <w:gridCol w:w="2405"/>
      </w:tblGrid>
      <w:tr w:rsidR="00BD78A8" w:rsidRPr="00BD78A8" w:rsidTr="00BD78A8">
        <w:trPr>
          <w:trHeight w:val="15"/>
        </w:trPr>
        <w:tc>
          <w:tcPr>
            <w:tcW w:w="924" w:type="dxa"/>
            <w:hideMark/>
          </w:tcPr>
          <w:p w:rsidR="00BD78A8" w:rsidRPr="00BD78A8" w:rsidRDefault="00BD78A8" w:rsidP="00BD78A8">
            <w:pPr>
              <w:spacing w:after="0" w:line="240" w:lineRule="auto"/>
              <w:rPr>
                <w:rFonts w:ascii="Times New Roman" w:eastAsia="Times New Roman" w:hAnsi="Times New Roman" w:cs="Times New Roman"/>
                <w:sz w:val="2"/>
                <w:szCs w:val="24"/>
                <w:lang w:eastAsia="ru-RU"/>
              </w:rPr>
            </w:pPr>
          </w:p>
        </w:tc>
        <w:tc>
          <w:tcPr>
            <w:tcW w:w="1109" w:type="dxa"/>
            <w:hideMark/>
          </w:tcPr>
          <w:p w:rsidR="00BD78A8" w:rsidRPr="00BD78A8" w:rsidRDefault="00BD78A8" w:rsidP="00BD78A8">
            <w:pPr>
              <w:spacing w:after="0" w:line="240" w:lineRule="auto"/>
              <w:rPr>
                <w:rFonts w:ascii="Times New Roman" w:eastAsia="Times New Roman" w:hAnsi="Times New Roman" w:cs="Times New Roman"/>
                <w:sz w:val="2"/>
                <w:szCs w:val="24"/>
                <w:lang w:eastAsia="ru-RU"/>
              </w:rPr>
            </w:pPr>
          </w:p>
        </w:tc>
        <w:tc>
          <w:tcPr>
            <w:tcW w:w="1109" w:type="dxa"/>
            <w:hideMark/>
          </w:tcPr>
          <w:p w:rsidR="00BD78A8" w:rsidRPr="00BD78A8" w:rsidRDefault="00BD78A8" w:rsidP="00BD78A8">
            <w:pPr>
              <w:spacing w:after="0" w:line="240" w:lineRule="auto"/>
              <w:rPr>
                <w:rFonts w:ascii="Times New Roman" w:eastAsia="Times New Roman" w:hAnsi="Times New Roman" w:cs="Times New Roman"/>
                <w:sz w:val="2"/>
                <w:szCs w:val="24"/>
                <w:lang w:eastAsia="ru-RU"/>
              </w:rPr>
            </w:pPr>
          </w:p>
        </w:tc>
        <w:tc>
          <w:tcPr>
            <w:tcW w:w="1109" w:type="dxa"/>
            <w:hideMark/>
          </w:tcPr>
          <w:p w:rsidR="00BD78A8" w:rsidRPr="00BD78A8" w:rsidRDefault="00BD78A8" w:rsidP="00BD78A8">
            <w:pPr>
              <w:spacing w:after="0" w:line="240" w:lineRule="auto"/>
              <w:rPr>
                <w:rFonts w:ascii="Times New Roman" w:eastAsia="Times New Roman" w:hAnsi="Times New Roman" w:cs="Times New Roman"/>
                <w:sz w:val="2"/>
                <w:szCs w:val="24"/>
                <w:lang w:eastAsia="ru-RU"/>
              </w:rPr>
            </w:pPr>
          </w:p>
        </w:tc>
        <w:tc>
          <w:tcPr>
            <w:tcW w:w="1109" w:type="dxa"/>
            <w:hideMark/>
          </w:tcPr>
          <w:p w:rsidR="00BD78A8" w:rsidRPr="00BD78A8" w:rsidRDefault="00BD78A8" w:rsidP="00BD78A8">
            <w:pPr>
              <w:spacing w:after="0" w:line="240" w:lineRule="auto"/>
              <w:rPr>
                <w:rFonts w:ascii="Times New Roman" w:eastAsia="Times New Roman" w:hAnsi="Times New Roman" w:cs="Times New Roman"/>
                <w:sz w:val="2"/>
                <w:szCs w:val="24"/>
                <w:lang w:eastAsia="ru-RU"/>
              </w:rPr>
            </w:pPr>
          </w:p>
        </w:tc>
        <w:tc>
          <w:tcPr>
            <w:tcW w:w="2772" w:type="dxa"/>
            <w:hideMark/>
          </w:tcPr>
          <w:p w:rsidR="00BD78A8" w:rsidRPr="00BD78A8" w:rsidRDefault="00BD78A8" w:rsidP="00BD78A8">
            <w:pPr>
              <w:spacing w:after="0" w:line="240" w:lineRule="auto"/>
              <w:rPr>
                <w:rFonts w:ascii="Times New Roman" w:eastAsia="Times New Roman" w:hAnsi="Times New Roman" w:cs="Times New Roman"/>
                <w:sz w:val="2"/>
                <w:szCs w:val="24"/>
                <w:lang w:eastAsia="ru-RU"/>
              </w:rPr>
            </w:pPr>
          </w:p>
        </w:tc>
        <w:tc>
          <w:tcPr>
            <w:tcW w:w="3142" w:type="dxa"/>
            <w:hideMark/>
          </w:tcPr>
          <w:p w:rsidR="00BD78A8" w:rsidRPr="00BD78A8" w:rsidRDefault="00BD78A8" w:rsidP="00BD78A8">
            <w:pPr>
              <w:spacing w:after="0" w:line="240" w:lineRule="auto"/>
              <w:rPr>
                <w:rFonts w:ascii="Times New Roman" w:eastAsia="Times New Roman" w:hAnsi="Times New Roman" w:cs="Times New Roman"/>
                <w:sz w:val="2"/>
                <w:szCs w:val="24"/>
                <w:lang w:eastAsia="ru-RU"/>
              </w:rPr>
            </w:pPr>
          </w:p>
        </w:tc>
      </w:tr>
      <w:tr w:rsidR="00BD78A8" w:rsidRPr="00BD78A8" w:rsidTr="00BD78A8">
        <w:tc>
          <w:tcPr>
            <w:tcW w:w="5359" w:type="dxa"/>
            <w:gridSpan w:val="5"/>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Массовая доля оксида калия</w:t>
            </w:r>
          </w:p>
        </w:tc>
        <w:tc>
          <w:tcPr>
            <w:tcW w:w="277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90500" cy="219075"/>
                      <wp:effectExtent l="0" t="0" r="0" b="0"/>
                      <wp:docPr id="337" name="Прямоугольник 337"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05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37" o:spid="_x0000_s1026" alt="Описание: ГОСТ 5382-91 Цементы и материалы цементного производства. Методы химического анализа" style="width:1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" filled="f" stroked="f">
                      <o:lock v:ext="edit" aspectratio="t"/>
                      <w10:anchorlock/>
                    </v:rect>
                  </w:pict>
                </mc:Fallback>
              </mc:AlternateContent>
            </w:r>
          </w:p>
        </w:tc>
        <w:tc>
          <w:tcPr>
            <w:tcW w:w="314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342900" cy="228600"/>
                      <wp:effectExtent l="0" t="0" r="0" b="0"/>
                      <wp:docPr id="336" name="Прямоугольник 336"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429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36" o:spid="_x0000_s1026" alt="Описание: ГОСТ 5382-91 Цементы и материалы цементного производства. Методы химического анализа" style="width:27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" filled="f" stroked="f">
                      <o:lock v:ext="edit" aspectratio="t"/>
                      <w10:anchorlock/>
                    </v:rect>
                  </w:pict>
                </mc:Fallback>
              </mc:AlternateContent>
            </w:r>
          </w:p>
        </w:tc>
      </w:tr>
      <w:tr w:rsidR="00BD78A8" w:rsidRPr="00BD78A8" w:rsidTr="00BD78A8">
        <w:tc>
          <w:tcPr>
            <w:tcW w:w="924" w:type="dxa"/>
            <w:tcBorders>
              <w:top w:val="single" w:sz="6" w:space="0" w:color="000000"/>
              <w:left w:val="single" w:sz="6" w:space="0" w:color="000000"/>
              <w:bottom w:val="nil"/>
              <w:right w:val="nil"/>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До</w:t>
            </w:r>
          </w:p>
        </w:tc>
        <w:tc>
          <w:tcPr>
            <w:tcW w:w="1109" w:type="dxa"/>
            <w:tcBorders>
              <w:top w:val="single" w:sz="6" w:space="0" w:color="000000"/>
              <w:left w:val="nil"/>
              <w:bottom w:val="nil"/>
              <w:right w:val="nil"/>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1,0</w:t>
            </w:r>
          </w:p>
        </w:tc>
        <w:tc>
          <w:tcPr>
            <w:tcW w:w="1109" w:type="dxa"/>
            <w:tcBorders>
              <w:top w:val="single" w:sz="6" w:space="0" w:color="000000"/>
              <w:left w:val="nil"/>
              <w:bottom w:val="nil"/>
              <w:right w:val="nil"/>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включ.</w:t>
            </w:r>
          </w:p>
        </w:tc>
        <w:tc>
          <w:tcPr>
            <w:tcW w:w="1109" w:type="dxa"/>
            <w:tcBorders>
              <w:top w:val="single" w:sz="6" w:space="0" w:color="000000"/>
              <w:left w:val="nil"/>
              <w:bottom w:val="nil"/>
              <w:right w:val="nil"/>
            </w:tcBorders>
            <w:tcMar>
              <w:top w:w="0" w:type="dxa"/>
              <w:left w:w="149" w:type="dxa"/>
              <w:bottom w:w="0" w:type="dxa"/>
              <w:right w:w="149" w:type="dxa"/>
            </w:tcMar>
            <w:hideMark/>
          </w:tcPr>
          <w:p w:rsidR="00BD78A8" w:rsidRPr="00BD78A8" w:rsidRDefault="00BD78A8" w:rsidP="00BD78A8">
            <w:pPr>
              <w:spacing w:after="0" w:line="240" w:lineRule="auto"/>
              <w:rPr>
                <w:rFonts w:ascii="Times New Roman" w:eastAsia="Times New Roman" w:hAnsi="Times New Roman" w:cs="Times New Roman"/>
                <w:sz w:val="24"/>
                <w:szCs w:val="24"/>
                <w:lang w:eastAsia="ru-RU"/>
              </w:rPr>
            </w:pPr>
          </w:p>
        </w:tc>
        <w:tc>
          <w:tcPr>
            <w:tcW w:w="1109" w:type="dxa"/>
            <w:tcBorders>
              <w:top w:val="single" w:sz="6" w:space="0" w:color="000000"/>
              <w:left w:val="nil"/>
              <w:bottom w:val="nil"/>
              <w:right w:val="single" w:sz="6" w:space="0" w:color="000000"/>
            </w:tcBorders>
            <w:tcMar>
              <w:top w:w="0" w:type="dxa"/>
              <w:left w:w="149" w:type="dxa"/>
              <w:bottom w:w="0" w:type="dxa"/>
              <w:right w:w="149" w:type="dxa"/>
            </w:tcMar>
            <w:hideMark/>
          </w:tcPr>
          <w:p w:rsidR="00BD78A8" w:rsidRPr="00BD78A8" w:rsidRDefault="00BD78A8" w:rsidP="00BD78A8">
            <w:pPr>
              <w:spacing w:after="0" w:line="240" w:lineRule="auto"/>
              <w:rPr>
                <w:rFonts w:ascii="Times New Roman" w:eastAsia="Times New Roman" w:hAnsi="Times New Roman" w:cs="Times New Roman"/>
                <w:sz w:val="24"/>
                <w:szCs w:val="24"/>
                <w:lang w:eastAsia="ru-RU"/>
              </w:rPr>
            </w:pPr>
          </w:p>
        </w:tc>
        <w:tc>
          <w:tcPr>
            <w:tcW w:w="2772"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±0,06</w:t>
            </w:r>
          </w:p>
        </w:tc>
        <w:tc>
          <w:tcPr>
            <w:tcW w:w="3142"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0,08</w:t>
            </w:r>
          </w:p>
        </w:tc>
      </w:tr>
      <w:tr w:rsidR="00BD78A8" w:rsidRPr="00BD78A8" w:rsidTr="00BD78A8">
        <w:tc>
          <w:tcPr>
            <w:tcW w:w="924" w:type="dxa"/>
            <w:tcBorders>
              <w:top w:val="nil"/>
              <w:left w:val="single" w:sz="6" w:space="0" w:color="000000"/>
              <w:bottom w:val="nil"/>
              <w:right w:val="nil"/>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Св.</w:t>
            </w:r>
          </w:p>
        </w:tc>
        <w:tc>
          <w:tcPr>
            <w:tcW w:w="1109" w:type="dxa"/>
            <w:tcBorders>
              <w:top w:val="nil"/>
              <w:left w:val="nil"/>
              <w:bottom w:val="nil"/>
              <w:right w:val="nil"/>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1,0</w:t>
            </w:r>
          </w:p>
        </w:tc>
        <w:tc>
          <w:tcPr>
            <w:tcW w:w="1109" w:type="dxa"/>
            <w:tcBorders>
              <w:top w:val="nil"/>
              <w:left w:val="nil"/>
              <w:bottom w:val="nil"/>
              <w:right w:val="nil"/>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до</w:t>
            </w:r>
          </w:p>
        </w:tc>
        <w:tc>
          <w:tcPr>
            <w:tcW w:w="1109" w:type="dxa"/>
            <w:tcBorders>
              <w:top w:val="nil"/>
              <w:left w:val="nil"/>
              <w:bottom w:val="nil"/>
              <w:right w:val="nil"/>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5,0</w:t>
            </w:r>
          </w:p>
        </w:tc>
        <w:tc>
          <w:tcPr>
            <w:tcW w:w="1109" w:type="dxa"/>
            <w:tcBorders>
              <w:top w:val="nil"/>
              <w:left w:val="nil"/>
              <w:bottom w:val="nil"/>
              <w:right w:val="single" w:sz="6" w:space="0" w:color="000000"/>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включ.</w:t>
            </w:r>
          </w:p>
        </w:tc>
        <w:tc>
          <w:tcPr>
            <w:tcW w:w="2772" w:type="dxa"/>
            <w:tcBorders>
              <w:top w:val="nil"/>
              <w:left w:val="single" w:sz="6" w:space="0" w:color="000000"/>
              <w:bottom w:val="nil"/>
              <w:right w:val="single" w:sz="6" w:space="0" w:color="000000"/>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±0,15</w:t>
            </w:r>
          </w:p>
        </w:tc>
        <w:tc>
          <w:tcPr>
            <w:tcW w:w="3142" w:type="dxa"/>
            <w:tcBorders>
              <w:top w:val="nil"/>
              <w:left w:val="single" w:sz="6" w:space="0" w:color="000000"/>
              <w:bottom w:val="nil"/>
              <w:right w:val="single" w:sz="6" w:space="0" w:color="000000"/>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0,20</w:t>
            </w:r>
          </w:p>
        </w:tc>
      </w:tr>
      <w:tr w:rsidR="00BD78A8" w:rsidRPr="00BD78A8" w:rsidTr="00BD78A8">
        <w:tc>
          <w:tcPr>
            <w:tcW w:w="924" w:type="dxa"/>
            <w:tcBorders>
              <w:top w:val="nil"/>
              <w:left w:val="single" w:sz="6" w:space="0" w:color="000000"/>
              <w:bottom w:val="single" w:sz="6" w:space="0" w:color="000000"/>
              <w:right w:val="nil"/>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w:t>
            </w:r>
          </w:p>
        </w:tc>
        <w:tc>
          <w:tcPr>
            <w:tcW w:w="1109" w:type="dxa"/>
            <w:tcBorders>
              <w:top w:val="nil"/>
              <w:left w:val="nil"/>
              <w:bottom w:val="single" w:sz="6" w:space="0" w:color="000000"/>
              <w:right w:val="nil"/>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5,0</w:t>
            </w:r>
          </w:p>
        </w:tc>
        <w:tc>
          <w:tcPr>
            <w:tcW w:w="1109" w:type="dxa"/>
            <w:tcBorders>
              <w:top w:val="nil"/>
              <w:left w:val="nil"/>
              <w:bottom w:val="single" w:sz="6" w:space="0" w:color="000000"/>
              <w:right w:val="nil"/>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w:t>
            </w:r>
          </w:p>
        </w:tc>
        <w:tc>
          <w:tcPr>
            <w:tcW w:w="1109" w:type="dxa"/>
            <w:tcBorders>
              <w:top w:val="nil"/>
              <w:left w:val="nil"/>
              <w:bottom w:val="single" w:sz="6" w:space="0" w:color="000000"/>
              <w:right w:val="nil"/>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15,0</w:t>
            </w:r>
          </w:p>
        </w:tc>
        <w:tc>
          <w:tcPr>
            <w:tcW w:w="1109" w:type="dxa"/>
            <w:tcBorders>
              <w:top w:val="nil"/>
              <w:left w:val="nil"/>
              <w:bottom w:val="single" w:sz="6" w:space="0" w:color="000000"/>
              <w:right w:val="single" w:sz="6" w:space="0" w:color="000000"/>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w:t>
            </w:r>
          </w:p>
        </w:tc>
        <w:tc>
          <w:tcPr>
            <w:tcW w:w="2772"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±0,35</w:t>
            </w:r>
          </w:p>
        </w:tc>
        <w:tc>
          <w:tcPr>
            <w:tcW w:w="3142"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0,50</w:t>
            </w:r>
          </w:p>
        </w:tc>
      </w:tr>
    </w:tbl>
    <w:p w:rsidR="00BD78A8" w:rsidRPr="00BD78A8" w:rsidRDefault="00BD78A8" w:rsidP="00BD78A8">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12.2. Пламенно-фотометрический метод</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Метод основан на фотометрическом измерении интенсивности излучения резонансных линий элементов, образующихся в пламени смеси газ-воздух при введении в него анализируемых растворов.</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Примечания:</w:t>
      </w:r>
    </w:p>
    <w:p w:rsidR="00BD78A8" w:rsidRPr="00BD78A8" w:rsidRDefault="00BD78A8" w:rsidP="00BD78A8">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BD78A8">
        <w:rPr>
          <w:rFonts w:ascii="Arial" w:eastAsia="Times New Roman" w:hAnsi="Arial" w:cs="Arial"/>
          <w:color w:val="2D2D2D"/>
          <w:spacing w:val="2"/>
          <w:sz w:val="21"/>
          <w:szCs w:val="21"/>
          <w:lang w:eastAsia="ru-RU"/>
        </w:rPr>
        <w:t>1. Присутствие в растворе оксидов алюминия, железа и магния не влияет на определение.</w:t>
      </w:r>
    </w:p>
    <w:p w:rsidR="00BD78A8" w:rsidRPr="00BD78A8" w:rsidRDefault="00BD78A8" w:rsidP="00BD78A8">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BD78A8">
        <w:rPr>
          <w:rFonts w:ascii="Arial" w:eastAsia="Times New Roman" w:hAnsi="Arial" w:cs="Arial"/>
          <w:color w:val="2D2D2D"/>
          <w:spacing w:val="2"/>
          <w:sz w:val="21"/>
          <w:szCs w:val="21"/>
          <w:lang w:eastAsia="ru-RU"/>
        </w:rPr>
        <w:t>2. Для устранения мешающего влияния кальция применяют оптическую компенсацию этих помех. При отсутствии в приборе оптической компенсации проводят перевод кальция в труднолетучее и малодиссоциируемое соединение, вводя в анализируемый раствор фосфаты, или (для приборов, работающих на ацетилене) учитывают и компенсируют это влияние, используя раствор хлористого кальция.</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r>
    </w:p>
    <w:p w:rsidR="00BD78A8" w:rsidRPr="00BD78A8" w:rsidRDefault="00BD78A8" w:rsidP="00BD78A8">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BD78A8">
        <w:rPr>
          <w:rFonts w:ascii="Arial" w:eastAsia="Times New Roman" w:hAnsi="Arial" w:cs="Arial"/>
          <w:color w:val="2D2D2D"/>
          <w:spacing w:val="2"/>
          <w:sz w:val="21"/>
          <w:szCs w:val="21"/>
          <w:lang w:eastAsia="ru-RU"/>
        </w:rPr>
        <w:t>12.2.1. </w:t>
      </w:r>
      <w:r w:rsidRPr="00BD78A8">
        <w:rPr>
          <w:rFonts w:ascii="Arial" w:eastAsia="Times New Roman" w:hAnsi="Arial" w:cs="Arial"/>
          <w:i/>
          <w:iCs/>
          <w:color w:val="2D2D2D"/>
          <w:spacing w:val="2"/>
          <w:sz w:val="21"/>
          <w:szCs w:val="21"/>
          <w:lang w:eastAsia="ru-RU"/>
        </w:rPr>
        <w:t>Средства анализа</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Весы лабораторные общего назначения.</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Сушильный шкаф.</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 xml:space="preserve">Фотометр пламенный, работающий на </w:t>
      </w:r>
      <w:proofErr w:type="gramStart"/>
      <w:r w:rsidRPr="00BD78A8">
        <w:rPr>
          <w:rFonts w:ascii="Arial" w:eastAsia="Times New Roman" w:hAnsi="Arial" w:cs="Arial"/>
          <w:color w:val="2D2D2D"/>
          <w:spacing w:val="2"/>
          <w:sz w:val="21"/>
          <w:szCs w:val="21"/>
          <w:lang w:eastAsia="ru-RU"/>
        </w:rPr>
        <w:t>пропан-бутане</w:t>
      </w:r>
      <w:proofErr w:type="gramEnd"/>
      <w:r w:rsidRPr="00BD78A8">
        <w:rPr>
          <w:rFonts w:ascii="Arial" w:eastAsia="Times New Roman" w:hAnsi="Arial" w:cs="Arial"/>
          <w:color w:val="2D2D2D"/>
          <w:spacing w:val="2"/>
          <w:sz w:val="21"/>
          <w:szCs w:val="21"/>
          <w:lang w:eastAsia="ru-RU"/>
        </w:rPr>
        <w:t xml:space="preserve"> или ацетилене.</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 xml:space="preserve">Кислота </w:t>
      </w:r>
      <w:proofErr w:type="gramStart"/>
      <w:r w:rsidRPr="00BD78A8">
        <w:rPr>
          <w:rFonts w:ascii="Arial" w:eastAsia="Times New Roman" w:hAnsi="Arial" w:cs="Arial"/>
          <w:color w:val="2D2D2D"/>
          <w:spacing w:val="2"/>
          <w:sz w:val="21"/>
          <w:szCs w:val="21"/>
          <w:lang w:eastAsia="ru-RU"/>
        </w:rPr>
        <w:t>фтористо-водородная</w:t>
      </w:r>
      <w:proofErr w:type="gramEnd"/>
      <w:r w:rsidRPr="00BD78A8">
        <w:rPr>
          <w:rFonts w:ascii="Arial" w:eastAsia="Times New Roman" w:hAnsi="Arial" w:cs="Arial"/>
          <w:color w:val="2D2D2D"/>
          <w:spacing w:val="2"/>
          <w:sz w:val="21"/>
          <w:szCs w:val="21"/>
          <w:lang w:eastAsia="ru-RU"/>
        </w:rPr>
        <w:t xml:space="preserve"> по </w:t>
      </w:r>
      <w:hyperlink r:id="rId318" w:history="1">
        <w:r w:rsidRPr="00BD78A8">
          <w:rPr>
            <w:rFonts w:ascii="Arial" w:eastAsia="Times New Roman" w:hAnsi="Arial" w:cs="Arial"/>
            <w:color w:val="00466E"/>
            <w:spacing w:val="2"/>
            <w:sz w:val="21"/>
            <w:szCs w:val="21"/>
            <w:u w:val="single"/>
            <w:lang w:eastAsia="ru-RU"/>
          </w:rPr>
          <w:t>ГОСТ 10484</w:t>
        </w:r>
      </w:hyperlink>
      <w:r w:rsidRPr="00BD78A8">
        <w:rPr>
          <w:rFonts w:ascii="Arial" w:eastAsia="Times New Roman" w:hAnsi="Arial" w:cs="Arial"/>
          <w:color w:val="2D2D2D"/>
          <w:spacing w:val="2"/>
          <w:sz w:val="21"/>
          <w:szCs w:val="21"/>
          <w:lang w:eastAsia="ru-RU"/>
        </w:rPr>
        <w:t>.</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Кислота серная по </w:t>
      </w:r>
      <w:hyperlink r:id="rId319" w:history="1">
        <w:r w:rsidRPr="00BD78A8">
          <w:rPr>
            <w:rFonts w:ascii="Arial" w:eastAsia="Times New Roman" w:hAnsi="Arial" w:cs="Arial"/>
            <w:color w:val="00466E"/>
            <w:spacing w:val="2"/>
            <w:sz w:val="21"/>
            <w:szCs w:val="21"/>
            <w:u w:val="single"/>
            <w:lang w:eastAsia="ru-RU"/>
          </w:rPr>
          <w:t>ГОСТ 4204</w:t>
        </w:r>
      </w:hyperlink>
      <w:r w:rsidRPr="00BD78A8">
        <w:rPr>
          <w:rFonts w:ascii="Arial" w:eastAsia="Times New Roman" w:hAnsi="Arial" w:cs="Arial"/>
          <w:color w:val="2D2D2D"/>
          <w:spacing w:val="2"/>
          <w:sz w:val="21"/>
          <w:szCs w:val="21"/>
          <w:lang w:eastAsia="ru-RU"/>
        </w:rPr>
        <w:t>.</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Кислота соляная по </w:t>
      </w:r>
      <w:hyperlink r:id="rId320" w:history="1">
        <w:r w:rsidRPr="00BD78A8">
          <w:rPr>
            <w:rFonts w:ascii="Arial" w:eastAsia="Times New Roman" w:hAnsi="Arial" w:cs="Arial"/>
            <w:color w:val="00466E"/>
            <w:spacing w:val="2"/>
            <w:sz w:val="21"/>
            <w:szCs w:val="21"/>
            <w:u w:val="single"/>
            <w:lang w:eastAsia="ru-RU"/>
          </w:rPr>
          <w:t>ГОСТ 3118</w:t>
        </w:r>
      </w:hyperlink>
      <w:r w:rsidRPr="00BD78A8">
        <w:rPr>
          <w:rFonts w:ascii="Arial" w:eastAsia="Times New Roman" w:hAnsi="Arial" w:cs="Arial"/>
          <w:color w:val="2D2D2D"/>
          <w:spacing w:val="2"/>
          <w:sz w:val="21"/>
          <w:szCs w:val="21"/>
          <w:lang w:eastAsia="ru-RU"/>
        </w:rPr>
        <w:t> и раствор 1:3.</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Аммония фторид по </w:t>
      </w:r>
      <w:hyperlink r:id="rId321" w:history="1">
        <w:r w:rsidRPr="00BD78A8">
          <w:rPr>
            <w:rFonts w:ascii="Arial" w:eastAsia="Times New Roman" w:hAnsi="Arial" w:cs="Arial"/>
            <w:color w:val="00466E"/>
            <w:spacing w:val="2"/>
            <w:sz w:val="21"/>
            <w:szCs w:val="21"/>
            <w:u w:val="single"/>
            <w:lang w:eastAsia="ru-RU"/>
          </w:rPr>
          <w:t>ГОСТ 4518</w:t>
        </w:r>
      </w:hyperlink>
      <w:r w:rsidRPr="00BD78A8">
        <w:rPr>
          <w:rFonts w:ascii="Arial" w:eastAsia="Times New Roman" w:hAnsi="Arial" w:cs="Arial"/>
          <w:color w:val="2D2D2D"/>
          <w:spacing w:val="2"/>
          <w:sz w:val="21"/>
          <w:szCs w:val="21"/>
          <w:lang w:eastAsia="ru-RU"/>
        </w:rPr>
        <w:t>.</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Аммоний фосфорнокислый однозамещенный по </w:t>
      </w:r>
      <w:hyperlink r:id="rId322" w:history="1">
        <w:r w:rsidRPr="00BD78A8">
          <w:rPr>
            <w:rFonts w:ascii="Arial" w:eastAsia="Times New Roman" w:hAnsi="Arial" w:cs="Arial"/>
            <w:color w:val="00466E"/>
            <w:spacing w:val="2"/>
            <w:sz w:val="21"/>
            <w:szCs w:val="21"/>
            <w:u w:val="single"/>
            <w:lang w:eastAsia="ru-RU"/>
          </w:rPr>
          <w:t>ГОСТ 3771</w:t>
        </w:r>
      </w:hyperlink>
      <w:r w:rsidRPr="00BD78A8">
        <w:rPr>
          <w:rFonts w:ascii="Arial" w:eastAsia="Times New Roman" w:hAnsi="Arial" w:cs="Arial"/>
          <w:color w:val="2D2D2D"/>
          <w:spacing w:val="2"/>
          <w:sz w:val="21"/>
          <w:szCs w:val="21"/>
          <w:lang w:eastAsia="ru-RU"/>
        </w:rPr>
        <w:t>.</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Кальций хлористый 2-водный, раствор массовой концентрацией 2 г/см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335" name="Прямоугольник 335"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35"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Калий хлористый по </w:t>
      </w:r>
      <w:hyperlink r:id="rId323" w:history="1">
        <w:r w:rsidRPr="00BD78A8">
          <w:rPr>
            <w:rFonts w:ascii="Arial" w:eastAsia="Times New Roman" w:hAnsi="Arial" w:cs="Arial"/>
            <w:color w:val="00466E"/>
            <w:spacing w:val="2"/>
            <w:sz w:val="21"/>
            <w:szCs w:val="21"/>
            <w:u w:val="single"/>
            <w:lang w:eastAsia="ru-RU"/>
          </w:rPr>
          <w:t>ГОСТ 4234</w:t>
        </w:r>
      </w:hyperlink>
      <w:r w:rsidRPr="00BD78A8">
        <w:rPr>
          <w:rFonts w:ascii="Arial" w:eastAsia="Times New Roman" w:hAnsi="Arial" w:cs="Arial"/>
          <w:color w:val="2D2D2D"/>
          <w:spacing w:val="2"/>
          <w:sz w:val="21"/>
          <w:szCs w:val="21"/>
          <w:lang w:eastAsia="ru-RU"/>
        </w:rPr>
        <w:t>, дважды перекристаллизованный и высушенный до постоянной массы при температуре (110±5)°С, или стандарт-титр.</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lastRenderedPageBreak/>
        <w:t>Натрий хлористый по </w:t>
      </w:r>
      <w:hyperlink r:id="rId324" w:history="1">
        <w:r w:rsidRPr="00BD78A8">
          <w:rPr>
            <w:rFonts w:ascii="Arial" w:eastAsia="Times New Roman" w:hAnsi="Arial" w:cs="Arial"/>
            <w:color w:val="00466E"/>
            <w:spacing w:val="2"/>
            <w:sz w:val="21"/>
            <w:szCs w:val="21"/>
            <w:u w:val="single"/>
            <w:lang w:eastAsia="ru-RU"/>
          </w:rPr>
          <w:t>ГОСТ 4233</w:t>
        </w:r>
      </w:hyperlink>
      <w:r w:rsidRPr="00BD78A8">
        <w:rPr>
          <w:rFonts w:ascii="Arial" w:eastAsia="Times New Roman" w:hAnsi="Arial" w:cs="Arial"/>
          <w:color w:val="2D2D2D"/>
          <w:spacing w:val="2"/>
          <w:sz w:val="21"/>
          <w:szCs w:val="21"/>
          <w:lang w:eastAsia="ru-RU"/>
        </w:rPr>
        <w:t>, дважды перекристаллизованный и высушенный до постоянной массы при температуре (110±5)°С, или стандарт-титр.</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Аммоний азотнокислый по </w:t>
      </w:r>
      <w:hyperlink r:id="rId325" w:history="1">
        <w:r w:rsidRPr="00BD78A8">
          <w:rPr>
            <w:rFonts w:ascii="Arial" w:eastAsia="Times New Roman" w:hAnsi="Arial" w:cs="Arial"/>
            <w:color w:val="00466E"/>
            <w:spacing w:val="2"/>
            <w:sz w:val="21"/>
            <w:szCs w:val="21"/>
            <w:u w:val="single"/>
            <w:lang w:eastAsia="ru-RU"/>
          </w:rPr>
          <w:t>ГОСТ 22867</w:t>
        </w:r>
      </w:hyperlink>
      <w:r w:rsidRPr="00BD78A8">
        <w:rPr>
          <w:rFonts w:ascii="Arial" w:eastAsia="Times New Roman" w:hAnsi="Arial" w:cs="Arial"/>
          <w:color w:val="2D2D2D"/>
          <w:spacing w:val="2"/>
          <w:sz w:val="21"/>
          <w:szCs w:val="21"/>
          <w:lang w:eastAsia="ru-RU"/>
        </w:rPr>
        <w:t>.</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Литий углекислый по ТУ 6-09-3728, высушенный при температуре 150-170 °С.</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Лития метаборат 2-водный по ТУ 6-09-4756.</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Кислота борная по </w:t>
      </w:r>
      <w:hyperlink r:id="rId326" w:history="1">
        <w:r w:rsidRPr="00BD78A8">
          <w:rPr>
            <w:rFonts w:ascii="Arial" w:eastAsia="Times New Roman" w:hAnsi="Arial" w:cs="Arial"/>
            <w:color w:val="00466E"/>
            <w:spacing w:val="2"/>
            <w:sz w:val="21"/>
            <w:szCs w:val="21"/>
            <w:u w:val="single"/>
            <w:lang w:eastAsia="ru-RU"/>
          </w:rPr>
          <w:t>ГОСТ 9656</w:t>
        </w:r>
      </w:hyperlink>
      <w:r w:rsidRPr="00BD78A8">
        <w:rPr>
          <w:rFonts w:ascii="Arial" w:eastAsia="Times New Roman" w:hAnsi="Arial" w:cs="Arial"/>
          <w:color w:val="2D2D2D"/>
          <w:spacing w:val="2"/>
          <w:sz w:val="21"/>
          <w:szCs w:val="21"/>
          <w:lang w:eastAsia="ru-RU"/>
        </w:rPr>
        <w:t>.</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Смесь для сплавления: смешивают 9 частей метабората лития с одной частью углекислого лития и высушивают в сушильном шкафу при температуре 150-200</w:t>
      </w:r>
      <w:proofErr w:type="gramStart"/>
      <w:r w:rsidRPr="00BD78A8">
        <w:rPr>
          <w:rFonts w:ascii="Arial" w:eastAsia="Times New Roman" w:hAnsi="Arial" w:cs="Arial"/>
          <w:color w:val="2D2D2D"/>
          <w:spacing w:val="2"/>
          <w:sz w:val="21"/>
          <w:szCs w:val="21"/>
          <w:lang w:eastAsia="ru-RU"/>
        </w:rPr>
        <w:t xml:space="preserve"> °С</w:t>
      </w:r>
      <w:proofErr w:type="gramEnd"/>
      <w:r w:rsidRPr="00BD78A8">
        <w:rPr>
          <w:rFonts w:ascii="Arial" w:eastAsia="Times New Roman" w:hAnsi="Arial" w:cs="Arial"/>
          <w:color w:val="2D2D2D"/>
          <w:spacing w:val="2"/>
          <w:sz w:val="21"/>
          <w:szCs w:val="21"/>
          <w:lang w:eastAsia="ru-RU"/>
        </w:rPr>
        <w:t xml:space="preserve"> в течение 1 ч, затем растирают в фарфоровой ступке и смешивают с одной частью окислителя - аммония азотнокислого. При отсутствии метабората лития применяют смесь, приготовленную смешиванием четырех частей лития углекислого и шести частей борной кислоты, которую сушат в течение 3 ч при температуре 160-200</w:t>
      </w:r>
      <w:proofErr w:type="gramStart"/>
      <w:r w:rsidRPr="00BD78A8">
        <w:rPr>
          <w:rFonts w:ascii="Arial" w:eastAsia="Times New Roman" w:hAnsi="Arial" w:cs="Arial"/>
          <w:color w:val="2D2D2D"/>
          <w:spacing w:val="2"/>
          <w:sz w:val="21"/>
          <w:szCs w:val="21"/>
          <w:lang w:eastAsia="ru-RU"/>
        </w:rPr>
        <w:t xml:space="preserve"> °С</w:t>
      </w:r>
      <w:proofErr w:type="gramEnd"/>
      <w:r w:rsidRPr="00BD78A8">
        <w:rPr>
          <w:rFonts w:ascii="Arial" w:eastAsia="Times New Roman" w:hAnsi="Arial" w:cs="Arial"/>
          <w:color w:val="2D2D2D"/>
          <w:spacing w:val="2"/>
          <w:sz w:val="21"/>
          <w:szCs w:val="21"/>
          <w:lang w:eastAsia="ru-RU"/>
        </w:rPr>
        <w:t>, добавляя после высушивания одну часть азотнокислого аммония. Смесь хранят в полиэтиленовой посуде.</w:t>
      </w:r>
    </w:p>
    <w:p w:rsidR="00BD78A8" w:rsidRPr="00BD78A8" w:rsidRDefault="00BD78A8" w:rsidP="00BD78A8">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BD78A8">
        <w:rPr>
          <w:rFonts w:ascii="Arial" w:eastAsia="Times New Roman" w:hAnsi="Arial" w:cs="Arial"/>
          <w:color w:val="2D2D2D"/>
          <w:spacing w:val="2"/>
          <w:sz w:val="21"/>
          <w:szCs w:val="21"/>
          <w:lang w:eastAsia="ru-RU"/>
        </w:rPr>
        <w:t>12.2.2. </w:t>
      </w:r>
      <w:r w:rsidRPr="00BD78A8">
        <w:rPr>
          <w:rFonts w:ascii="Arial" w:eastAsia="Times New Roman" w:hAnsi="Arial" w:cs="Arial"/>
          <w:i/>
          <w:iCs/>
          <w:color w:val="2D2D2D"/>
          <w:spacing w:val="2"/>
          <w:sz w:val="21"/>
          <w:szCs w:val="21"/>
          <w:lang w:eastAsia="ru-RU"/>
        </w:rPr>
        <w:t>Подготовка к анализу</w:t>
      </w:r>
    </w:p>
    <w:p w:rsidR="00BD78A8" w:rsidRPr="00BD78A8" w:rsidRDefault="00BD78A8" w:rsidP="00BD78A8">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BD78A8">
        <w:rPr>
          <w:rFonts w:ascii="Arial" w:eastAsia="Times New Roman" w:hAnsi="Arial" w:cs="Arial"/>
          <w:color w:val="2D2D2D"/>
          <w:spacing w:val="2"/>
          <w:sz w:val="21"/>
          <w:szCs w:val="21"/>
          <w:lang w:eastAsia="ru-RU"/>
        </w:rPr>
        <w:t>12.2.2.1. </w:t>
      </w:r>
      <w:r w:rsidRPr="00BD78A8">
        <w:rPr>
          <w:rFonts w:ascii="Arial" w:eastAsia="Times New Roman" w:hAnsi="Arial" w:cs="Arial"/>
          <w:i/>
          <w:iCs/>
          <w:color w:val="2D2D2D"/>
          <w:spacing w:val="2"/>
          <w:sz w:val="21"/>
          <w:szCs w:val="21"/>
          <w:lang w:eastAsia="ru-RU"/>
        </w:rPr>
        <w:t>Приготовление стандартного раствора</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 xml:space="preserve">Стандартный раствор готовят из стандарт-титра или </w:t>
      </w:r>
      <w:proofErr w:type="gramStart"/>
      <w:r w:rsidRPr="00BD78A8">
        <w:rPr>
          <w:rFonts w:ascii="Arial" w:eastAsia="Times New Roman" w:hAnsi="Arial" w:cs="Arial"/>
          <w:color w:val="2D2D2D"/>
          <w:spacing w:val="2"/>
          <w:sz w:val="21"/>
          <w:szCs w:val="21"/>
          <w:lang w:eastAsia="ru-RU"/>
        </w:rPr>
        <w:t>кристаллических</w:t>
      </w:r>
      <w:proofErr w:type="gramEnd"/>
      <w:r w:rsidRPr="00BD78A8">
        <w:rPr>
          <w:rFonts w:ascii="Arial" w:eastAsia="Times New Roman" w:hAnsi="Arial" w:cs="Arial"/>
          <w:color w:val="2D2D2D"/>
          <w:spacing w:val="2"/>
          <w:sz w:val="21"/>
          <w:szCs w:val="21"/>
          <w:lang w:eastAsia="ru-RU"/>
        </w:rPr>
        <w:t xml:space="preserve"> хлористого калия и натрия.</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 xml:space="preserve">При использовании </w:t>
      </w:r>
      <w:proofErr w:type="gramStart"/>
      <w:r w:rsidRPr="00BD78A8">
        <w:rPr>
          <w:rFonts w:ascii="Arial" w:eastAsia="Times New Roman" w:hAnsi="Arial" w:cs="Arial"/>
          <w:color w:val="2D2D2D"/>
          <w:spacing w:val="2"/>
          <w:sz w:val="21"/>
          <w:szCs w:val="21"/>
          <w:lang w:eastAsia="ru-RU"/>
        </w:rPr>
        <w:t>стандарт-титра</w:t>
      </w:r>
      <w:proofErr w:type="gramEnd"/>
      <w:r w:rsidRPr="00BD78A8">
        <w:rPr>
          <w:rFonts w:ascii="Arial" w:eastAsia="Times New Roman" w:hAnsi="Arial" w:cs="Arial"/>
          <w:color w:val="2D2D2D"/>
          <w:spacing w:val="2"/>
          <w:sz w:val="21"/>
          <w:szCs w:val="21"/>
          <w:lang w:eastAsia="ru-RU"/>
        </w:rPr>
        <w:t xml:space="preserve"> готовят исходные водные растворы хлористого калия и натрия молярной концентрацией вещества-эквивалента 0,1 моль/дм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334" name="Прямоугольник 334"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34"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(0,1 Н). Далее в мерную колбу вместимостью 1 дм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333" name="Прямоугольник 333"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33"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отбирают соответственно 80,7 см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332" name="Прямоугольник 332"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32"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раствора хлористого натрия и 53,1 см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331" name="Прямоугольник 331"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31"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раствора хлористого калия, доводят до метки водой и перемешивают.</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При использовании кристаллических хлористого натрия и калия 0,4713 г хлористого натрия и 0,3959 г хлористого калия растворяют в воде, количественно переносят в мерную колбу вместимостью 1 дм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330" name="Прямоугольник 330"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30"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доливают до метки водой и перемешивают.</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В обоих случаях массовая концентрация оксида калия и оксида натрия в стандартном растворе - по 0,25 мг/см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329" name="Прямоугольник 329"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29"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w:t>
      </w:r>
    </w:p>
    <w:p w:rsidR="00BD78A8" w:rsidRPr="00BD78A8" w:rsidRDefault="00BD78A8" w:rsidP="00BD78A8">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BD78A8">
        <w:rPr>
          <w:rFonts w:ascii="Arial" w:eastAsia="Times New Roman" w:hAnsi="Arial" w:cs="Arial"/>
          <w:color w:val="2D2D2D"/>
          <w:spacing w:val="2"/>
          <w:sz w:val="21"/>
          <w:szCs w:val="21"/>
          <w:lang w:eastAsia="ru-RU"/>
        </w:rPr>
        <w:t>12.2.2.2. </w:t>
      </w:r>
      <w:r w:rsidRPr="00BD78A8">
        <w:rPr>
          <w:rFonts w:ascii="Arial" w:eastAsia="Times New Roman" w:hAnsi="Arial" w:cs="Arial"/>
          <w:i/>
          <w:iCs/>
          <w:color w:val="2D2D2D"/>
          <w:spacing w:val="2"/>
          <w:sz w:val="21"/>
          <w:szCs w:val="21"/>
          <w:lang w:eastAsia="ru-RU"/>
        </w:rPr>
        <w:t>Приготовление градуировочных растворов</w:t>
      </w:r>
      <w:proofErr w:type="gramStart"/>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В</w:t>
      </w:r>
      <w:proofErr w:type="gramEnd"/>
      <w:r w:rsidRPr="00BD78A8">
        <w:rPr>
          <w:rFonts w:ascii="Arial" w:eastAsia="Times New Roman" w:hAnsi="Arial" w:cs="Arial"/>
          <w:color w:val="2D2D2D"/>
          <w:spacing w:val="2"/>
          <w:sz w:val="21"/>
          <w:szCs w:val="21"/>
          <w:lang w:eastAsia="ru-RU"/>
        </w:rPr>
        <w:t xml:space="preserve"> семь мерных колб вместимостью 250 см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328" name="Прямоугольник 328"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28"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отмеривают аликвотные части стандартного раствора, объем которых указан в табл.12.</w:t>
      </w:r>
      <w:r w:rsidRPr="00BD78A8">
        <w:rPr>
          <w:rFonts w:ascii="Arial" w:eastAsia="Times New Roman" w:hAnsi="Arial" w:cs="Arial"/>
          <w:color w:val="2D2D2D"/>
          <w:spacing w:val="2"/>
          <w:sz w:val="21"/>
          <w:szCs w:val="21"/>
          <w:lang w:eastAsia="ru-RU"/>
        </w:rPr>
        <w:br/>
      </w:r>
    </w:p>
    <w:p w:rsidR="00BD78A8" w:rsidRPr="00BD78A8" w:rsidRDefault="00BD78A8" w:rsidP="00BD78A8">
      <w:pPr>
        <w:shd w:val="clear" w:color="auto" w:fill="FFFFFF"/>
        <w:spacing w:line="315" w:lineRule="atLeast"/>
        <w:jc w:val="right"/>
        <w:textAlignment w:val="baseline"/>
        <w:rPr>
          <w:rFonts w:ascii="Arial" w:eastAsia="Times New Roman" w:hAnsi="Arial" w:cs="Arial"/>
          <w:color w:val="2D2D2D"/>
          <w:spacing w:val="2"/>
          <w:sz w:val="21"/>
          <w:szCs w:val="21"/>
          <w:lang w:eastAsia="ru-RU"/>
        </w:rPr>
      </w:pPr>
      <w:r w:rsidRPr="00BD78A8">
        <w:rPr>
          <w:rFonts w:ascii="Arial" w:eastAsia="Times New Roman" w:hAnsi="Arial" w:cs="Arial"/>
          <w:color w:val="2D2D2D"/>
          <w:spacing w:val="2"/>
          <w:sz w:val="21"/>
          <w:szCs w:val="21"/>
          <w:lang w:eastAsia="ru-RU"/>
        </w:rPr>
        <w:t>Таблица 12</w:t>
      </w:r>
    </w:p>
    <w:tbl>
      <w:tblPr>
        <w:tblW w:w="0" w:type="auto"/>
        <w:tblCellMar>
          <w:left w:w="0" w:type="dxa"/>
          <w:right w:w="0" w:type="dxa"/>
        </w:tblCellMar>
        <w:tblLook w:val="04A0" w:firstRow="1" w:lastRow="0" w:firstColumn="1" w:lastColumn="0" w:noHBand="0" w:noVBand="1"/>
      </w:tblPr>
      <w:tblGrid>
        <w:gridCol w:w="2240"/>
        <w:gridCol w:w="2491"/>
        <w:gridCol w:w="2241"/>
        <w:gridCol w:w="2383"/>
      </w:tblGrid>
      <w:tr w:rsidR="00BD78A8" w:rsidRPr="00BD78A8" w:rsidTr="00BD78A8">
        <w:trPr>
          <w:trHeight w:val="15"/>
        </w:trPr>
        <w:tc>
          <w:tcPr>
            <w:tcW w:w="2772" w:type="dxa"/>
            <w:hideMark/>
          </w:tcPr>
          <w:p w:rsidR="00BD78A8" w:rsidRPr="00BD78A8" w:rsidRDefault="00BD78A8" w:rsidP="00BD78A8">
            <w:pPr>
              <w:spacing w:after="0" w:line="240" w:lineRule="auto"/>
              <w:rPr>
                <w:rFonts w:ascii="Times New Roman" w:eastAsia="Times New Roman" w:hAnsi="Times New Roman" w:cs="Times New Roman"/>
                <w:sz w:val="2"/>
                <w:szCs w:val="24"/>
                <w:lang w:eastAsia="ru-RU"/>
              </w:rPr>
            </w:pPr>
          </w:p>
        </w:tc>
        <w:tc>
          <w:tcPr>
            <w:tcW w:w="2957" w:type="dxa"/>
            <w:hideMark/>
          </w:tcPr>
          <w:p w:rsidR="00BD78A8" w:rsidRPr="00BD78A8" w:rsidRDefault="00BD78A8" w:rsidP="00BD78A8">
            <w:pPr>
              <w:spacing w:after="0" w:line="240" w:lineRule="auto"/>
              <w:rPr>
                <w:rFonts w:ascii="Times New Roman" w:eastAsia="Times New Roman" w:hAnsi="Times New Roman" w:cs="Times New Roman"/>
                <w:sz w:val="2"/>
                <w:szCs w:val="24"/>
                <w:lang w:eastAsia="ru-RU"/>
              </w:rPr>
            </w:pPr>
          </w:p>
        </w:tc>
        <w:tc>
          <w:tcPr>
            <w:tcW w:w="2772" w:type="dxa"/>
            <w:hideMark/>
          </w:tcPr>
          <w:p w:rsidR="00BD78A8" w:rsidRPr="00BD78A8" w:rsidRDefault="00BD78A8" w:rsidP="00BD78A8">
            <w:pPr>
              <w:spacing w:after="0" w:line="240" w:lineRule="auto"/>
              <w:rPr>
                <w:rFonts w:ascii="Times New Roman" w:eastAsia="Times New Roman" w:hAnsi="Times New Roman" w:cs="Times New Roman"/>
                <w:sz w:val="2"/>
                <w:szCs w:val="24"/>
                <w:lang w:eastAsia="ru-RU"/>
              </w:rPr>
            </w:pPr>
          </w:p>
        </w:tc>
        <w:tc>
          <w:tcPr>
            <w:tcW w:w="2772" w:type="dxa"/>
            <w:hideMark/>
          </w:tcPr>
          <w:p w:rsidR="00BD78A8" w:rsidRPr="00BD78A8" w:rsidRDefault="00BD78A8" w:rsidP="00BD78A8">
            <w:pPr>
              <w:spacing w:after="0" w:line="240" w:lineRule="auto"/>
              <w:rPr>
                <w:rFonts w:ascii="Times New Roman" w:eastAsia="Times New Roman" w:hAnsi="Times New Roman" w:cs="Times New Roman"/>
                <w:sz w:val="2"/>
                <w:szCs w:val="24"/>
                <w:lang w:eastAsia="ru-RU"/>
              </w:rPr>
            </w:pPr>
          </w:p>
        </w:tc>
      </w:tr>
      <w:tr w:rsidR="00BD78A8" w:rsidRPr="00BD78A8" w:rsidTr="00BD78A8">
        <w:tc>
          <w:tcPr>
            <w:tcW w:w="277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 xml:space="preserve">Аликвотная часть стандартного </w:t>
            </w:r>
            <w:r w:rsidRPr="00BD78A8">
              <w:rPr>
                <w:rFonts w:ascii="Times New Roman" w:eastAsia="Times New Roman" w:hAnsi="Times New Roman" w:cs="Times New Roman"/>
                <w:color w:val="2D2D2D"/>
                <w:sz w:val="21"/>
                <w:szCs w:val="21"/>
                <w:lang w:eastAsia="ru-RU"/>
              </w:rPr>
              <w:lastRenderedPageBreak/>
              <w:t xml:space="preserve">раствора, </w:t>
            </w:r>
            <w:proofErr w:type="gramStart"/>
            <w:r w:rsidRPr="00BD78A8">
              <w:rPr>
                <w:rFonts w:ascii="Times New Roman" w:eastAsia="Times New Roman" w:hAnsi="Times New Roman" w:cs="Times New Roman"/>
                <w:color w:val="2D2D2D"/>
                <w:sz w:val="21"/>
                <w:szCs w:val="21"/>
                <w:lang w:eastAsia="ru-RU"/>
              </w:rPr>
              <w:t>см</w:t>
            </w:r>
            <w:proofErr w:type="gramEnd"/>
            <w:r>
              <w:rPr>
                <w:rFonts w:ascii="Times New Roman" w:eastAsia="Times New Roman" w:hAnsi="Times New Roman" w:cs="Times New Roman"/>
                <w:noProof/>
                <w:color w:val="2D2D2D"/>
                <w:sz w:val="21"/>
                <w:szCs w:val="21"/>
                <w:lang w:eastAsia="ru-RU"/>
              </w:rPr>
              <mc:AlternateContent>
                <mc:Choice Requires="wps">
                  <w:drawing>
                    <wp:inline distT="0" distB="0" distL="0" distR="0">
                      <wp:extent cx="104775" cy="219075"/>
                      <wp:effectExtent l="0" t="0" r="0" b="0"/>
                      <wp:docPr id="327" name="Прямоугольник 327"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27"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" filled="f" stroked="f">
                      <o:lock v:ext="edit" aspectratio="t"/>
                      <w10:anchorlock/>
                    </v:rect>
                  </w:pict>
                </mc:Fallback>
              </mc:AlternateContent>
            </w:r>
          </w:p>
        </w:tc>
        <w:tc>
          <w:tcPr>
            <w:tcW w:w="295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lastRenderedPageBreak/>
              <w:t xml:space="preserve">Концентрация получаемого градуировочного </w:t>
            </w:r>
            <w:r w:rsidRPr="00BD78A8">
              <w:rPr>
                <w:rFonts w:ascii="Times New Roman" w:eastAsia="Times New Roman" w:hAnsi="Times New Roman" w:cs="Times New Roman"/>
                <w:color w:val="2D2D2D"/>
                <w:sz w:val="21"/>
                <w:szCs w:val="21"/>
                <w:lang w:eastAsia="ru-RU"/>
              </w:rPr>
              <w:lastRenderedPageBreak/>
              <w:t>раствора, мг/дм</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04775" cy="219075"/>
                      <wp:effectExtent l="0" t="0" r="0" b="0"/>
                      <wp:docPr id="326" name="Прямоугольник 326"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26"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" filled="f" stroked="f">
                      <o:lock v:ext="edit" aspectratio="t"/>
                      <w10:anchorlock/>
                    </v:rect>
                  </w:pict>
                </mc:Fallback>
              </mc:AlternateContent>
            </w:r>
            <w:r w:rsidRPr="00BD78A8">
              <w:rPr>
                <w:rFonts w:ascii="Times New Roman" w:eastAsia="Times New Roman" w:hAnsi="Times New Roman" w:cs="Times New Roman"/>
                <w:color w:val="2D2D2D"/>
                <w:sz w:val="21"/>
                <w:szCs w:val="21"/>
                <w:lang w:eastAsia="ru-RU"/>
              </w:rPr>
              <w:t> </w:t>
            </w:r>
          </w:p>
        </w:tc>
        <w:tc>
          <w:tcPr>
            <w:tcW w:w="277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lastRenderedPageBreak/>
              <w:t xml:space="preserve">Аликвотная часть стандартного </w:t>
            </w:r>
            <w:r w:rsidRPr="00BD78A8">
              <w:rPr>
                <w:rFonts w:ascii="Times New Roman" w:eastAsia="Times New Roman" w:hAnsi="Times New Roman" w:cs="Times New Roman"/>
                <w:color w:val="2D2D2D"/>
                <w:sz w:val="21"/>
                <w:szCs w:val="21"/>
                <w:lang w:eastAsia="ru-RU"/>
              </w:rPr>
              <w:lastRenderedPageBreak/>
              <w:t xml:space="preserve">раствора, </w:t>
            </w:r>
            <w:proofErr w:type="gramStart"/>
            <w:r w:rsidRPr="00BD78A8">
              <w:rPr>
                <w:rFonts w:ascii="Times New Roman" w:eastAsia="Times New Roman" w:hAnsi="Times New Roman" w:cs="Times New Roman"/>
                <w:color w:val="2D2D2D"/>
                <w:sz w:val="21"/>
                <w:szCs w:val="21"/>
                <w:lang w:eastAsia="ru-RU"/>
              </w:rPr>
              <w:t>см</w:t>
            </w:r>
            <w:proofErr w:type="gramEnd"/>
            <w:r>
              <w:rPr>
                <w:rFonts w:ascii="Times New Roman" w:eastAsia="Times New Roman" w:hAnsi="Times New Roman" w:cs="Times New Roman"/>
                <w:noProof/>
                <w:color w:val="2D2D2D"/>
                <w:sz w:val="21"/>
                <w:szCs w:val="21"/>
                <w:lang w:eastAsia="ru-RU"/>
              </w:rPr>
              <mc:AlternateContent>
                <mc:Choice Requires="wps">
                  <w:drawing>
                    <wp:inline distT="0" distB="0" distL="0" distR="0">
                      <wp:extent cx="104775" cy="219075"/>
                      <wp:effectExtent l="0" t="0" r="0" b="0"/>
                      <wp:docPr id="325" name="Прямоугольник 325"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25"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" filled="f" stroked="f">
                      <o:lock v:ext="edit" aspectratio="t"/>
                      <w10:anchorlock/>
                    </v:rect>
                  </w:pict>
                </mc:Fallback>
              </mc:AlternateContent>
            </w:r>
          </w:p>
        </w:tc>
        <w:tc>
          <w:tcPr>
            <w:tcW w:w="277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lastRenderedPageBreak/>
              <w:t xml:space="preserve">Концентрация получаемого градуировочного </w:t>
            </w:r>
            <w:r w:rsidRPr="00BD78A8">
              <w:rPr>
                <w:rFonts w:ascii="Times New Roman" w:eastAsia="Times New Roman" w:hAnsi="Times New Roman" w:cs="Times New Roman"/>
                <w:color w:val="2D2D2D"/>
                <w:sz w:val="21"/>
                <w:szCs w:val="21"/>
                <w:lang w:eastAsia="ru-RU"/>
              </w:rPr>
              <w:lastRenderedPageBreak/>
              <w:t>раствора, мг/дм</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04775" cy="219075"/>
                      <wp:effectExtent l="0" t="0" r="0" b="0"/>
                      <wp:docPr id="324" name="Прямоугольник 324"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24"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" filled="f" stroked="f">
                      <o:lock v:ext="edit" aspectratio="t"/>
                      <w10:anchorlock/>
                    </v:rect>
                  </w:pict>
                </mc:Fallback>
              </mc:AlternateContent>
            </w:r>
          </w:p>
        </w:tc>
      </w:tr>
      <w:tr w:rsidR="00BD78A8" w:rsidRPr="00BD78A8" w:rsidTr="00BD78A8">
        <w:tc>
          <w:tcPr>
            <w:tcW w:w="2772"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lastRenderedPageBreak/>
              <w:t>100</w:t>
            </w:r>
          </w:p>
        </w:tc>
        <w:tc>
          <w:tcPr>
            <w:tcW w:w="2957"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100</w:t>
            </w:r>
          </w:p>
        </w:tc>
        <w:tc>
          <w:tcPr>
            <w:tcW w:w="2772"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10</w:t>
            </w:r>
          </w:p>
        </w:tc>
        <w:tc>
          <w:tcPr>
            <w:tcW w:w="2772"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10</w:t>
            </w:r>
          </w:p>
        </w:tc>
      </w:tr>
      <w:tr w:rsidR="00BD78A8" w:rsidRPr="00BD78A8" w:rsidTr="00BD78A8">
        <w:tc>
          <w:tcPr>
            <w:tcW w:w="2772" w:type="dxa"/>
            <w:tcBorders>
              <w:top w:val="nil"/>
              <w:left w:val="single" w:sz="6" w:space="0" w:color="000000"/>
              <w:bottom w:val="nil"/>
              <w:right w:val="single" w:sz="6" w:space="0" w:color="000000"/>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80</w:t>
            </w:r>
          </w:p>
        </w:tc>
        <w:tc>
          <w:tcPr>
            <w:tcW w:w="2957" w:type="dxa"/>
            <w:tcBorders>
              <w:top w:val="nil"/>
              <w:left w:val="single" w:sz="6" w:space="0" w:color="000000"/>
              <w:bottom w:val="nil"/>
              <w:right w:val="single" w:sz="6" w:space="0" w:color="000000"/>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80</w:t>
            </w:r>
          </w:p>
        </w:tc>
        <w:tc>
          <w:tcPr>
            <w:tcW w:w="2772" w:type="dxa"/>
            <w:tcBorders>
              <w:top w:val="nil"/>
              <w:left w:val="single" w:sz="6" w:space="0" w:color="000000"/>
              <w:bottom w:val="nil"/>
              <w:right w:val="single" w:sz="6" w:space="0" w:color="000000"/>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8</w:t>
            </w:r>
          </w:p>
        </w:tc>
        <w:tc>
          <w:tcPr>
            <w:tcW w:w="2772" w:type="dxa"/>
            <w:tcBorders>
              <w:top w:val="nil"/>
              <w:left w:val="single" w:sz="6" w:space="0" w:color="000000"/>
              <w:bottom w:val="nil"/>
              <w:right w:val="single" w:sz="6" w:space="0" w:color="000000"/>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8</w:t>
            </w:r>
          </w:p>
        </w:tc>
      </w:tr>
      <w:tr w:rsidR="00BD78A8" w:rsidRPr="00BD78A8" w:rsidTr="00BD78A8">
        <w:tc>
          <w:tcPr>
            <w:tcW w:w="2772" w:type="dxa"/>
            <w:tcBorders>
              <w:top w:val="nil"/>
              <w:left w:val="single" w:sz="6" w:space="0" w:color="000000"/>
              <w:bottom w:val="nil"/>
              <w:right w:val="single" w:sz="6" w:space="0" w:color="000000"/>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40</w:t>
            </w:r>
          </w:p>
        </w:tc>
        <w:tc>
          <w:tcPr>
            <w:tcW w:w="2957" w:type="dxa"/>
            <w:tcBorders>
              <w:top w:val="nil"/>
              <w:left w:val="single" w:sz="6" w:space="0" w:color="000000"/>
              <w:bottom w:val="nil"/>
              <w:right w:val="single" w:sz="6" w:space="0" w:color="000000"/>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40</w:t>
            </w:r>
          </w:p>
        </w:tc>
        <w:tc>
          <w:tcPr>
            <w:tcW w:w="2772" w:type="dxa"/>
            <w:tcBorders>
              <w:top w:val="nil"/>
              <w:left w:val="single" w:sz="6" w:space="0" w:color="000000"/>
              <w:bottom w:val="nil"/>
              <w:right w:val="single" w:sz="6" w:space="0" w:color="000000"/>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4</w:t>
            </w:r>
          </w:p>
        </w:tc>
        <w:tc>
          <w:tcPr>
            <w:tcW w:w="2772" w:type="dxa"/>
            <w:tcBorders>
              <w:top w:val="nil"/>
              <w:left w:val="single" w:sz="6" w:space="0" w:color="000000"/>
              <w:bottom w:val="nil"/>
              <w:right w:val="single" w:sz="6" w:space="0" w:color="000000"/>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4</w:t>
            </w:r>
          </w:p>
        </w:tc>
      </w:tr>
      <w:tr w:rsidR="00BD78A8" w:rsidRPr="00BD78A8" w:rsidTr="00BD78A8">
        <w:tc>
          <w:tcPr>
            <w:tcW w:w="2772"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20</w:t>
            </w:r>
          </w:p>
        </w:tc>
        <w:tc>
          <w:tcPr>
            <w:tcW w:w="2957"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20</w:t>
            </w:r>
          </w:p>
        </w:tc>
        <w:tc>
          <w:tcPr>
            <w:tcW w:w="2772"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BD78A8" w:rsidRPr="00BD78A8" w:rsidRDefault="00BD78A8" w:rsidP="00BD78A8">
            <w:pPr>
              <w:spacing w:after="0" w:line="240" w:lineRule="auto"/>
              <w:rPr>
                <w:rFonts w:ascii="Times New Roman" w:eastAsia="Times New Roman" w:hAnsi="Times New Roman" w:cs="Times New Roman"/>
                <w:sz w:val="24"/>
                <w:szCs w:val="24"/>
                <w:lang w:eastAsia="ru-RU"/>
              </w:rPr>
            </w:pPr>
          </w:p>
        </w:tc>
        <w:tc>
          <w:tcPr>
            <w:tcW w:w="2772"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BD78A8" w:rsidRPr="00BD78A8" w:rsidRDefault="00BD78A8" w:rsidP="00BD78A8">
            <w:pPr>
              <w:spacing w:after="0" w:line="240" w:lineRule="auto"/>
              <w:rPr>
                <w:rFonts w:ascii="Times New Roman" w:eastAsia="Times New Roman" w:hAnsi="Times New Roman" w:cs="Times New Roman"/>
                <w:sz w:val="24"/>
                <w:szCs w:val="24"/>
                <w:lang w:eastAsia="ru-RU"/>
              </w:rPr>
            </w:pPr>
          </w:p>
        </w:tc>
      </w:tr>
    </w:tbl>
    <w:p w:rsidR="00BD78A8" w:rsidRPr="00BD78A8" w:rsidRDefault="00BD78A8" w:rsidP="00BD78A8">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r>
      <w:proofErr w:type="gramStart"/>
      <w:r w:rsidRPr="00BD78A8">
        <w:rPr>
          <w:rFonts w:ascii="Arial" w:eastAsia="Times New Roman" w:hAnsi="Arial" w:cs="Arial"/>
          <w:color w:val="2D2D2D"/>
          <w:spacing w:val="2"/>
          <w:sz w:val="21"/>
          <w:szCs w:val="21"/>
          <w:lang w:eastAsia="ru-RU"/>
        </w:rPr>
        <w:t>Градуировочные растворы концентрацией 1 и 2 мг/дм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323" name="Прямоугольник 323"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23"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готовят, отбирая в две мерные колбы вместимостью 1 дм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322" name="Прямоугольник 322"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22"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соответственно 12,5 и 25 см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321" name="Прямоугольник 321"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21"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раствора концентрацией 80 мг/дм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320" name="Прямоугольник 320"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20"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В зависимости от способа разложения навески анализируемой пробы в каждый градуировочный раствор добавляют:</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 по 2 см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319" name="Прямоугольник 319"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19"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соляной кислоты при разложении навески плавиковой и серной кислотами (п.12.2.3.1);</w:t>
      </w:r>
      <w:proofErr w:type="gramEnd"/>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 по 1 г смеси для сплавления и по 50 см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318" name="Прямоугольник 318"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18"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раствора соляной кислоты при разложении навески сплавлением (п.12.2.3.2).</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 xml:space="preserve">В случае отсутствия у пламенного фотометра оптической компенсации помех от излучения кальция и применении </w:t>
      </w:r>
      <w:proofErr w:type="gramStart"/>
      <w:r w:rsidRPr="00BD78A8">
        <w:rPr>
          <w:rFonts w:ascii="Arial" w:eastAsia="Times New Roman" w:hAnsi="Arial" w:cs="Arial"/>
          <w:color w:val="2D2D2D"/>
          <w:spacing w:val="2"/>
          <w:sz w:val="21"/>
          <w:szCs w:val="21"/>
          <w:lang w:eastAsia="ru-RU"/>
        </w:rPr>
        <w:t>пропан-бутанового</w:t>
      </w:r>
      <w:proofErr w:type="gramEnd"/>
      <w:r w:rsidRPr="00BD78A8">
        <w:rPr>
          <w:rFonts w:ascii="Arial" w:eastAsia="Times New Roman" w:hAnsi="Arial" w:cs="Arial"/>
          <w:color w:val="2D2D2D"/>
          <w:spacing w:val="2"/>
          <w:sz w:val="21"/>
          <w:szCs w:val="21"/>
          <w:lang w:eastAsia="ru-RU"/>
        </w:rPr>
        <w:t xml:space="preserve"> пламени дополнительно в растворы вводят по 0,5 г соли однозамещенного фосфорнокислого аммония. Затем доливают все колбы до метки дистиллированной водой и перемешивают.</w:t>
      </w:r>
    </w:p>
    <w:p w:rsidR="00BD78A8" w:rsidRPr="00BD78A8" w:rsidRDefault="00BD78A8" w:rsidP="00BD78A8">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BD78A8">
        <w:rPr>
          <w:rFonts w:ascii="Arial" w:eastAsia="Times New Roman" w:hAnsi="Arial" w:cs="Arial"/>
          <w:color w:val="2D2D2D"/>
          <w:spacing w:val="2"/>
          <w:sz w:val="21"/>
          <w:szCs w:val="21"/>
          <w:lang w:eastAsia="ru-RU"/>
        </w:rPr>
        <w:t>12.2.3. </w:t>
      </w:r>
      <w:r w:rsidRPr="00BD78A8">
        <w:rPr>
          <w:rFonts w:ascii="Arial" w:eastAsia="Times New Roman" w:hAnsi="Arial" w:cs="Arial"/>
          <w:i/>
          <w:iCs/>
          <w:color w:val="2D2D2D"/>
          <w:spacing w:val="2"/>
          <w:sz w:val="21"/>
          <w:szCs w:val="21"/>
          <w:lang w:eastAsia="ru-RU"/>
        </w:rPr>
        <w:t>Проведение анализа</w:t>
      </w:r>
    </w:p>
    <w:p w:rsidR="00BD78A8" w:rsidRPr="00BD78A8" w:rsidRDefault="00BD78A8" w:rsidP="00BD78A8">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BD78A8">
        <w:rPr>
          <w:rFonts w:ascii="Arial" w:eastAsia="Times New Roman" w:hAnsi="Arial" w:cs="Arial"/>
          <w:color w:val="2D2D2D"/>
          <w:spacing w:val="2"/>
          <w:sz w:val="21"/>
          <w:szCs w:val="21"/>
          <w:lang w:eastAsia="ru-RU"/>
        </w:rPr>
        <w:t>12.2.3.1. </w:t>
      </w:r>
      <w:r w:rsidRPr="00BD78A8">
        <w:rPr>
          <w:rFonts w:ascii="Arial" w:eastAsia="Times New Roman" w:hAnsi="Arial" w:cs="Arial"/>
          <w:i/>
          <w:iCs/>
          <w:color w:val="2D2D2D"/>
          <w:spacing w:val="2"/>
          <w:sz w:val="21"/>
          <w:szCs w:val="21"/>
          <w:lang w:eastAsia="ru-RU"/>
        </w:rPr>
        <w:t>Разложение пробы смесью серной и плавиковой кислот</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Навеску пробы массой 0,5 г смачивают в платиновом тигле или чашке несколькими каплями воды, прибавляют около 10 капель серной кислоты, 10-12 см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317" name="Прямоугольник 317"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17"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плавиковой кислоты (при отсутствии плавиковой кислоты можно брать 0,3 г фторида аммония). Осторожно перемешивая содержимое тигля или чашки платиновым шпателем, переносят тигель или чашку на нераскаленную песчаную баню и отгоняют фторид кремния и избыток фтористого водорода до появления белых паров серного ангидрида, затем переносят тигель или чашку на более горячее место и нагревают до прекращения выделения серного ангидрида. К сухому остатку добавляют 2 см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316" name="Прямоугольник 316"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16"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соляной кислоты и тщательно обрабатывают горячей водой в тигле или чашке, раздавливая шпателем все комочки. Раствор фильтруют через плотный фильтр в мерную колбу вместимостью 500 см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315" name="Прямоугольник 315"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15"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промывая горячей водой остаток в чашке и на фильтре 10-12 раз.</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 xml:space="preserve">При отсутствии у пламенного фотометра оптической компенсации помех от излучения кальция и применении </w:t>
      </w:r>
      <w:proofErr w:type="gramStart"/>
      <w:r w:rsidRPr="00BD78A8">
        <w:rPr>
          <w:rFonts w:ascii="Arial" w:eastAsia="Times New Roman" w:hAnsi="Arial" w:cs="Arial"/>
          <w:color w:val="2D2D2D"/>
          <w:spacing w:val="2"/>
          <w:sz w:val="21"/>
          <w:szCs w:val="21"/>
          <w:lang w:eastAsia="ru-RU"/>
        </w:rPr>
        <w:t>пропан-бутанового</w:t>
      </w:r>
      <w:proofErr w:type="gramEnd"/>
      <w:r w:rsidRPr="00BD78A8">
        <w:rPr>
          <w:rFonts w:ascii="Arial" w:eastAsia="Times New Roman" w:hAnsi="Arial" w:cs="Arial"/>
          <w:color w:val="2D2D2D"/>
          <w:spacing w:val="2"/>
          <w:sz w:val="21"/>
          <w:szCs w:val="21"/>
          <w:lang w:eastAsia="ru-RU"/>
        </w:rPr>
        <w:t xml:space="preserve"> пламени в колбу добавляют 0,5 г соли однозамещенного фосфорнокислого аммония. Раствор охлаждают, доливают до метки водой, тщательно перемешивают.</w:t>
      </w:r>
    </w:p>
    <w:p w:rsidR="00BD78A8" w:rsidRPr="00BD78A8" w:rsidRDefault="00BD78A8" w:rsidP="00BD78A8">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BD78A8">
        <w:rPr>
          <w:rFonts w:ascii="Arial" w:eastAsia="Times New Roman" w:hAnsi="Arial" w:cs="Arial"/>
          <w:color w:val="2D2D2D"/>
          <w:spacing w:val="2"/>
          <w:sz w:val="21"/>
          <w:szCs w:val="21"/>
          <w:lang w:eastAsia="ru-RU"/>
        </w:rPr>
        <w:lastRenderedPageBreak/>
        <w:t>12.2.3.2. </w:t>
      </w:r>
      <w:r w:rsidRPr="00BD78A8">
        <w:rPr>
          <w:rFonts w:ascii="Arial" w:eastAsia="Times New Roman" w:hAnsi="Arial" w:cs="Arial"/>
          <w:i/>
          <w:iCs/>
          <w:color w:val="2D2D2D"/>
          <w:spacing w:val="2"/>
          <w:sz w:val="21"/>
          <w:szCs w:val="21"/>
          <w:lang w:eastAsia="ru-RU"/>
        </w:rPr>
        <w:t>Разложение пробы щелочным сплавлением</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Навеску пробы массой 0,5 г помещают в платиновый тигель, тщательно перемешивают с 1 г смеси для сплавления и сплавляют в муфельной печи при температуре 900-950</w:t>
      </w:r>
      <w:proofErr w:type="gramStart"/>
      <w:r w:rsidRPr="00BD78A8">
        <w:rPr>
          <w:rFonts w:ascii="Arial" w:eastAsia="Times New Roman" w:hAnsi="Arial" w:cs="Arial"/>
          <w:color w:val="2D2D2D"/>
          <w:spacing w:val="2"/>
          <w:sz w:val="21"/>
          <w:szCs w:val="21"/>
          <w:lang w:eastAsia="ru-RU"/>
        </w:rPr>
        <w:t xml:space="preserve"> °С</w:t>
      </w:r>
      <w:proofErr w:type="gramEnd"/>
      <w:r w:rsidRPr="00BD78A8">
        <w:rPr>
          <w:rFonts w:ascii="Arial" w:eastAsia="Times New Roman" w:hAnsi="Arial" w:cs="Arial"/>
          <w:color w:val="2D2D2D"/>
          <w:spacing w:val="2"/>
          <w:sz w:val="21"/>
          <w:szCs w:val="21"/>
          <w:lang w:eastAsia="ru-RU"/>
        </w:rPr>
        <w:t xml:space="preserve"> в течение 5-7 мин. Плав охлаждают и растворяют в 50 см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314" name="Прямоугольник 314"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14"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раствора соляной кислоты с использованием магнитной мешалки с подогревом в течение 20-25 мин.</w:t>
      </w:r>
    </w:p>
    <w:p w:rsidR="00BD78A8" w:rsidRPr="00BD78A8" w:rsidRDefault="00BD78A8" w:rsidP="00BD78A8">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BD78A8">
        <w:rPr>
          <w:rFonts w:ascii="Arial" w:eastAsia="Times New Roman" w:hAnsi="Arial" w:cs="Arial"/>
          <w:color w:val="2D2D2D"/>
          <w:spacing w:val="2"/>
          <w:sz w:val="21"/>
          <w:szCs w:val="21"/>
          <w:lang w:eastAsia="ru-RU"/>
        </w:rPr>
        <w:t>Раствор переносят количественно в мерную колбу вместимостью 500 см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313" name="Прямоугольник 313"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13"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добавляют при необходимости (см. п.12.2.3.1) 0,5 г соли однозамещенного фосфорнокислого аммония, охлаждают до комнатной температуры, доливают до метки водой и перемешивают.</w:t>
      </w:r>
    </w:p>
    <w:p w:rsidR="00BD78A8" w:rsidRPr="00BD78A8" w:rsidRDefault="00BD78A8" w:rsidP="00BD78A8">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BD78A8">
        <w:rPr>
          <w:rFonts w:ascii="Arial" w:eastAsia="Times New Roman" w:hAnsi="Arial" w:cs="Arial"/>
          <w:color w:val="2D2D2D"/>
          <w:spacing w:val="2"/>
          <w:sz w:val="21"/>
          <w:szCs w:val="21"/>
          <w:lang w:eastAsia="ru-RU"/>
        </w:rPr>
        <w:t>12.2.3.3. </w:t>
      </w:r>
      <w:r w:rsidRPr="00BD78A8">
        <w:rPr>
          <w:rFonts w:ascii="Arial" w:eastAsia="Times New Roman" w:hAnsi="Arial" w:cs="Arial"/>
          <w:i/>
          <w:iCs/>
          <w:color w:val="2D2D2D"/>
          <w:spacing w:val="2"/>
          <w:sz w:val="21"/>
          <w:szCs w:val="21"/>
          <w:lang w:eastAsia="ru-RU"/>
        </w:rPr>
        <w:t>Фотометрирование растворов</w:t>
      </w:r>
      <w:proofErr w:type="gramStart"/>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В</w:t>
      </w:r>
      <w:proofErr w:type="gramEnd"/>
      <w:r w:rsidRPr="00BD78A8">
        <w:rPr>
          <w:rFonts w:ascii="Arial" w:eastAsia="Times New Roman" w:hAnsi="Arial" w:cs="Arial"/>
          <w:color w:val="2D2D2D"/>
          <w:spacing w:val="2"/>
          <w:sz w:val="21"/>
          <w:szCs w:val="21"/>
          <w:lang w:eastAsia="ru-RU"/>
        </w:rPr>
        <w:t xml:space="preserve"> стаканы вместимостью 25-50 см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312" name="Прямоугольник 312"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12"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отливают градуировочные растворы и анализируемый раствор (полученный по п.12.2.3.1 или 12.2.3.2) и проводят их фотометрирование в соответствии с инструкцией, прилагаемой к прибору, измеряя интенсивность излучения линии натрия при длине волны 590 нм и линии калия при 770 нм, используя интерференционные фильтры. Все измерения повторяют не менее двух раз.</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По полученным результатам определений строят градуировочные графики в координатах "интенсивность излучения натрия (калия) - концентрация элемента в градуировочных растворах в миллиграммах на кубический дециметр", по которым определяют концентрацию элементов в анализируемом растворе, фотометрирование которого осуществляется одновременно с градуировочными.</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Градуировочные графики строят для каждой серии определений.</w:t>
      </w:r>
    </w:p>
    <w:p w:rsidR="00BD78A8" w:rsidRPr="00BD78A8" w:rsidRDefault="00BD78A8" w:rsidP="00BD78A8">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BD78A8">
        <w:rPr>
          <w:rFonts w:ascii="Arial" w:eastAsia="Times New Roman" w:hAnsi="Arial" w:cs="Arial"/>
          <w:color w:val="2D2D2D"/>
          <w:spacing w:val="2"/>
          <w:sz w:val="21"/>
          <w:szCs w:val="21"/>
          <w:lang w:eastAsia="ru-RU"/>
        </w:rPr>
        <w:t>12.2.3.4. </w:t>
      </w:r>
      <w:proofErr w:type="gramStart"/>
      <w:r w:rsidRPr="00BD78A8">
        <w:rPr>
          <w:rFonts w:ascii="Arial" w:eastAsia="Times New Roman" w:hAnsi="Arial" w:cs="Arial"/>
          <w:i/>
          <w:iCs/>
          <w:color w:val="2D2D2D"/>
          <w:spacing w:val="2"/>
          <w:sz w:val="21"/>
          <w:szCs w:val="21"/>
          <w:lang w:eastAsia="ru-RU"/>
        </w:rPr>
        <w:t>Проведение анализа при определении водорастворимых оксидов калия и натрия</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Навеску пробы массой 1,0 г помещают в стакан вместимостью 150-200см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311" name="Прямоугольник 311"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11"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куда при непрерывном помешивании вливают 100 см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310" name="Прямоугольник 310"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10"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горячей (80-90 °С) воды, и перемешивают на магнитной мешалке с подогревом в течение 15 мин. Затем раствор фильтруют в мерную колбу вместимостью 250 см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309" name="Прямоугольник 309"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09"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осадок на фильтре промывают 50 см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308" name="Прямоугольник 308"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08"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холодной воды, к фильтрату</w:t>
      </w:r>
      <w:proofErr w:type="gramEnd"/>
      <w:r w:rsidRPr="00BD78A8">
        <w:rPr>
          <w:rFonts w:ascii="Arial" w:eastAsia="Times New Roman" w:hAnsi="Arial" w:cs="Arial"/>
          <w:color w:val="2D2D2D"/>
          <w:spacing w:val="2"/>
          <w:sz w:val="21"/>
          <w:szCs w:val="21"/>
          <w:lang w:eastAsia="ru-RU"/>
        </w:rPr>
        <w:t xml:space="preserve"> добавляют 6 см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307" name="Прямоугольник 307"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07"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раствора соляной кислоты и при необходимости (см. п.12.2.2.2) 0,5 г однозамещенного фосфорнокислого аммония. Фотометрирование осуществляют по п.12.2.3.3.</w:t>
      </w:r>
    </w:p>
    <w:p w:rsidR="00BD78A8" w:rsidRPr="00BD78A8" w:rsidRDefault="00BD78A8" w:rsidP="00BD78A8">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BD78A8">
        <w:rPr>
          <w:rFonts w:ascii="Arial" w:eastAsia="Times New Roman" w:hAnsi="Arial" w:cs="Arial"/>
          <w:color w:val="2D2D2D"/>
          <w:spacing w:val="2"/>
          <w:sz w:val="21"/>
          <w:szCs w:val="21"/>
          <w:lang w:eastAsia="ru-RU"/>
        </w:rPr>
        <w:t>12.2.4. Обработка результатов</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Массовую долю оксида натрия (калия</w:t>
      </w:r>
      <w:proofErr w:type="gramStart"/>
      <w:r w:rsidRPr="00BD78A8">
        <w:rPr>
          <w:rFonts w:ascii="Arial" w:eastAsia="Times New Roman" w:hAnsi="Arial" w:cs="Arial"/>
          <w:color w:val="2D2D2D"/>
          <w:spacing w:val="2"/>
          <w:sz w:val="21"/>
          <w:szCs w:val="21"/>
          <w:lang w:eastAsia="ru-RU"/>
        </w:rPr>
        <w:t>) (</w:t>
      </w:r>
      <w:r>
        <w:rPr>
          <w:rFonts w:ascii="Arial" w:eastAsia="Times New Roman" w:hAnsi="Arial" w:cs="Arial"/>
          <w:noProof/>
          <w:color w:val="2D2D2D"/>
          <w:spacing w:val="2"/>
          <w:sz w:val="21"/>
          <w:szCs w:val="21"/>
          <w:lang w:eastAsia="ru-RU"/>
        </w:rPr>
        <w:drawing>
          <wp:inline distT="0" distB="0" distL="0" distR="0">
            <wp:extent cx="762000" cy="257175"/>
            <wp:effectExtent l="0" t="0" r="0" b="9525"/>
            <wp:docPr id="306" name="Рисунок 306"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8" descr="ГОСТ 5382-91 Цементы и материалы цементного производства. Методы химического анализа"/>
                    <pic:cNvPicPr>
                      <a:picLocks noChangeAspect="1" noChangeArrowheads="1"/>
                    </pic:cNvPicPr>
                  </pic:nvPicPr>
                  <pic:blipFill>
                    <a:blip r:embed="rId327">
                      <a:extLst>
                        <a:ext uri="{28A0092B-C50C-407E-A947-70E740481C1C}">
                          <a14:useLocalDpi xmlns:a14="http://schemas.microsoft.com/office/drawing/2010/main" val="0"/>
                        </a:ext>
                      </a:extLst>
                    </a:blip>
                    <a:srcRect/>
                    <a:stretch>
                      <a:fillRect/>
                    </a:stretch>
                  </pic:blipFill>
                  <pic:spPr bwMode="auto">
                    <a:xfrm>
                      <a:off x="0" y="0"/>
                      <a:ext cx="762000" cy="257175"/>
                    </a:xfrm>
                    <a:prstGeom prst="rect">
                      <a:avLst/>
                    </a:prstGeom>
                    <a:noFill/>
                    <a:ln>
                      <a:noFill/>
                    </a:ln>
                  </pic:spPr>
                </pic:pic>
              </a:graphicData>
            </a:graphic>
          </wp:inline>
        </w:drawing>
      </w:r>
      <w:r w:rsidRPr="00BD78A8">
        <w:rPr>
          <w:rFonts w:ascii="Arial" w:eastAsia="Times New Roman" w:hAnsi="Arial" w:cs="Arial"/>
          <w:color w:val="2D2D2D"/>
          <w:spacing w:val="2"/>
          <w:sz w:val="21"/>
          <w:szCs w:val="21"/>
          <w:lang w:eastAsia="ru-RU"/>
        </w:rPr>
        <w:t xml:space="preserve">) </w:t>
      </w:r>
      <w:proofErr w:type="gramEnd"/>
      <w:r w:rsidRPr="00BD78A8">
        <w:rPr>
          <w:rFonts w:ascii="Arial" w:eastAsia="Times New Roman" w:hAnsi="Arial" w:cs="Arial"/>
          <w:color w:val="2D2D2D"/>
          <w:spacing w:val="2"/>
          <w:sz w:val="21"/>
          <w:szCs w:val="21"/>
          <w:lang w:eastAsia="ru-RU"/>
        </w:rPr>
        <w:t>в процентах вычисляют по формуле</w:t>
      </w:r>
    </w:p>
    <w:p w:rsidR="00BD78A8" w:rsidRPr="00BD78A8" w:rsidRDefault="00BD78A8" w:rsidP="00BD78A8">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sidRPr="00BD78A8">
        <w:rPr>
          <w:rFonts w:ascii="Arial" w:eastAsia="Times New Roman" w:hAnsi="Arial" w:cs="Arial"/>
          <w:color w:val="2D2D2D"/>
          <w:spacing w:val="2"/>
          <w:sz w:val="21"/>
          <w:szCs w:val="21"/>
          <w:lang w:eastAsia="ru-RU"/>
        </w:rPr>
        <w:br/>
      </w:r>
      <w:r>
        <w:rPr>
          <w:rFonts w:ascii="Arial" w:eastAsia="Times New Roman" w:hAnsi="Arial" w:cs="Arial"/>
          <w:noProof/>
          <w:color w:val="2D2D2D"/>
          <w:spacing w:val="2"/>
          <w:sz w:val="21"/>
          <w:szCs w:val="21"/>
          <w:lang w:eastAsia="ru-RU"/>
        </w:rPr>
        <w:drawing>
          <wp:inline distT="0" distB="0" distL="0" distR="0">
            <wp:extent cx="1828800" cy="390525"/>
            <wp:effectExtent l="0" t="0" r="0" b="9525"/>
            <wp:docPr id="305" name="Рисунок 305"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9" descr="ГОСТ 5382-91 Цементы и материалы цементного производства. Методы химического анализа"/>
                    <pic:cNvPicPr>
                      <a:picLocks noChangeAspect="1" noChangeArrowheads="1"/>
                    </pic:cNvPicPr>
                  </pic:nvPicPr>
                  <pic:blipFill>
                    <a:blip r:embed="rId328">
                      <a:extLst>
                        <a:ext uri="{28A0092B-C50C-407E-A947-70E740481C1C}">
                          <a14:useLocalDpi xmlns:a14="http://schemas.microsoft.com/office/drawing/2010/main" val="0"/>
                        </a:ext>
                      </a:extLst>
                    </a:blip>
                    <a:srcRect/>
                    <a:stretch>
                      <a:fillRect/>
                    </a:stretch>
                  </pic:blipFill>
                  <pic:spPr bwMode="auto">
                    <a:xfrm>
                      <a:off x="0" y="0"/>
                      <a:ext cx="1828800" cy="390525"/>
                    </a:xfrm>
                    <a:prstGeom prst="rect">
                      <a:avLst/>
                    </a:prstGeom>
                    <a:noFill/>
                    <a:ln>
                      <a:noFill/>
                    </a:ln>
                  </pic:spPr>
                </pic:pic>
              </a:graphicData>
            </a:graphic>
          </wp:inline>
        </w:drawing>
      </w:r>
      <w:r w:rsidRPr="00BD78A8">
        <w:rPr>
          <w:rFonts w:ascii="Arial" w:eastAsia="Times New Roman" w:hAnsi="Arial" w:cs="Arial"/>
          <w:color w:val="2D2D2D"/>
          <w:spacing w:val="2"/>
          <w:sz w:val="21"/>
          <w:szCs w:val="21"/>
          <w:lang w:eastAsia="ru-RU"/>
        </w:rPr>
        <w:t>, (41)</w:t>
      </w:r>
    </w:p>
    <w:p w:rsidR="00BD78A8" w:rsidRPr="00BD78A8" w:rsidRDefault="00BD78A8" w:rsidP="00BD78A8">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BD78A8">
        <w:rPr>
          <w:rFonts w:ascii="Arial" w:eastAsia="Times New Roman" w:hAnsi="Arial" w:cs="Arial"/>
          <w:color w:val="2D2D2D"/>
          <w:spacing w:val="2"/>
          <w:sz w:val="21"/>
          <w:szCs w:val="21"/>
          <w:lang w:eastAsia="ru-RU"/>
        </w:rPr>
        <w:br/>
        <w:t>где </w:t>
      </w:r>
      <w:r>
        <w:rPr>
          <w:rFonts w:ascii="Arial" w:eastAsia="Times New Roman" w:hAnsi="Arial" w:cs="Arial"/>
          <w:noProof/>
          <w:color w:val="2D2D2D"/>
          <w:spacing w:val="2"/>
          <w:sz w:val="21"/>
          <w:szCs w:val="21"/>
          <w:lang w:eastAsia="ru-RU"/>
        </w:rPr>
        <mc:AlternateContent>
          <mc:Choice Requires="wps">
            <w:drawing>
              <wp:inline distT="0" distB="0" distL="0" distR="0">
                <wp:extent cx="190500" cy="219075"/>
                <wp:effectExtent l="0" t="0" r="0" b="0"/>
                <wp:docPr id="304" name="Прямоугольник 304"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05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04" o:spid="_x0000_s1026" alt="Описание: ГОСТ 5382-91 Цементы и материалы цементного производства. Методы химического анализа" style="width:1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 масса определяемого элемента, найденная по графику, мг/дм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303" name="Прямоугольник 303"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03"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r>
      <w:r>
        <w:rPr>
          <w:rFonts w:ascii="Arial" w:eastAsia="Times New Roman" w:hAnsi="Arial" w:cs="Arial"/>
          <w:noProof/>
          <w:color w:val="2D2D2D"/>
          <w:spacing w:val="2"/>
          <w:sz w:val="21"/>
          <w:szCs w:val="21"/>
          <w:lang w:eastAsia="ru-RU"/>
        </w:rPr>
        <mc:AlternateContent>
          <mc:Choice Requires="wps">
            <w:drawing>
              <wp:inline distT="0" distB="0" distL="0" distR="0">
                <wp:extent cx="152400" cy="180975"/>
                <wp:effectExtent l="0" t="0" r="0" b="0"/>
                <wp:docPr id="302" name="Прямоугольник 302"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02" o:spid="_x0000_s1026" alt="Описание: ГОСТ 5382-91 Цементы и материалы цементного производства. Методы химического анализа" style="width:12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 общий объем анализируемого раствора, см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301" name="Прямоугольник 301"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01"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lastRenderedPageBreak/>
        <w:br/>
      </w:r>
      <w:r>
        <w:rPr>
          <w:rFonts w:ascii="Arial" w:eastAsia="Times New Roman" w:hAnsi="Arial" w:cs="Arial"/>
          <w:noProof/>
          <w:color w:val="2D2D2D"/>
          <w:spacing w:val="2"/>
          <w:sz w:val="21"/>
          <w:szCs w:val="21"/>
          <w:lang w:eastAsia="ru-RU"/>
        </w:rPr>
        <mc:AlternateContent>
          <mc:Choice Requires="wps">
            <w:drawing>
              <wp:inline distT="0" distB="0" distL="0" distR="0">
                <wp:extent cx="161925" cy="142875"/>
                <wp:effectExtent l="0" t="0" r="0" b="0"/>
                <wp:docPr id="300" name="Прямоугольник 300"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619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00" o:spid="_x0000_s1026" alt="Описание: ГОСТ 5382-91 Цементы и материалы цементного производства. Методы химического анализа" style="width:12.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 масса навески пробы, г.</w:t>
      </w:r>
      <w:r w:rsidRPr="00BD78A8">
        <w:rPr>
          <w:rFonts w:ascii="Arial" w:eastAsia="Times New Roman" w:hAnsi="Arial" w:cs="Arial"/>
          <w:color w:val="2D2D2D"/>
          <w:spacing w:val="2"/>
          <w:sz w:val="21"/>
          <w:szCs w:val="21"/>
          <w:lang w:eastAsia="ru-RU"/>
        </w:rPr>
        <w:br/>
      </w:r>
    </w:p>
    <w:p w:rsidR="00BD78A8" w:rsidRPr="00BD78A8" w:rsidRDefault="00BD78A8" w:rsidP="00BD78A8">
      <w:pPr>
        <w:shd w:val="clear" w:color="auto" w:fill="FFFFFF"/>
        <w:spacing w:before="375" w:after="225" w:line="240" w:lineRule="auto"/>
        <w:jc w:val="center"/>
        <w:textAlignment w:val="baseline"/>
        <w:outlineLvl w:val="1"/>
        <w:rPr>
          <w:rFonts w:ascii="Arial" w:eastAsia="Times New Roman" w:hAnsi="Arial" w:cs="Arial"/>
          <w:color w:val="3C3C3C"/>
          <w:spacing w:val="2"/>
          <w:sz w:val="31"/>
          <w:szCs w:val="31"/>
          <w:lang w:eastAsia="ru-RU"/>
        </w:rPr>
      </w:pPr>
      <w:r w:rsidRPr="00BD78A8">
        <w:rPr>
          <w:rFonts w:ascii="Arial" w:eastAsia="Times New Roman" w:hAnsi="Arial" w:cs="Arial"/>
          <w:color w:val="3C3C3C"/>
          <w:spacing w:val="2"/>
          <w:sz w:val="31"/>
          <w:szCs w:val="31"/>
          <w:lang w:eastAsia="ru-RU"/>
        </w:rPr>
        <w:t>13. Определение свободного оксида кальция</w:t>
      </w:r>
    </w:p>
    <w:p w:rsidR="00BD78A8" w:rsidRPr="00BD78A8" w:rsidRDefault="00BD78A8" w:rsidP="00BD78A8">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BD78A8">
        <w:rPr>
          <w:rFonts w:ascii="Arial" w:eastAsia="Times New Roman" w:hAnsi="Arial" w:cs="Arial"/>
          <w:color w:val="2D2D2D"/>
          <w:spacing w:val="2"/>
          <w:sz w:val="21"/>
          <w:szCs w:val="21"/>
          <w:lang w:eastAsia="ru-RU"/>
        </w:rPr>
        <w:t>13.1. Ошибка повторяемости и расхождение между результатами параллельных определений не должны превышать значений, указанных в табл.13.</w:t>
      </w:r>
      <w:r w:rsidRPr="00BD78A8">
        <w:rPr>
          <w:rFonts w:ascii="Arial" w:eastAsia="Times New Roman" w:hAnsi="Arial" w:cs="Arial"/>
          <w:color w:val="2D2D2D"/>
          <w:spacing w:val="2"/>
          <w:sz w:val="21"/>
          <w:szCs w:val="21"/>
          <w:lang w:eastAsia="ru-RU"/>
        </w:rPr>
        <w:br/>
      </w:r>
    </w:p>
    <w:p w:rsidR="00BD78A8" w:rsidRPr="00BD78A8" w:rsidRDefault="00BD78A8" w:rsidP="00BD78A8">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sidRPr="00BD78A8">
        <w:rPr>
          <w:rFonts w:ascii="Arial" w:eastAsia="Times New Roman" w:hAnsi="Arial" w:cs="Arial"/>
          <w:color w:val="2D2D2D"/>
          <w:spacing w:val="2"/>
          <w:sz w:val="21"/>
          <w:szCs w:val="21"/>
          <w:lang w:eastAsia="ru-RU"/>
        </w:rPr>
        <w:t>Таблица 13</w:t>
      </w:r>
    </w:p>
    <w:p w:rsidR="00BD78A8" w:rsidRPr="00BD78A8" w:rsidRDefault="00BD78A8" w:rsidP="00BD78A8">
      <w:pPr>
        <w:shd w:val="clear" w:color="auto" w:fill="FFFFFF"/>
        <w:spacing w:line="315" w:lineRule="atLeast"/>
        <w:jc w:val="center"/>
        <w:textAlignment w:val="baseline"/>
        <w:rPr>
          <w:rFonts w:ascii="Arial" w:eastAsia="Times New Roman" w:hAnsi="Arial" w:cs="Arial"/>
          <w:color w:val="2D2D2D"/>
          <w:spacing w:val="2"/>
          <w:sz w:val="21"/>
          <w:szCs w:val="21"/>
          <w:lang w:eastAsia="ru-RU"/>
        </w:rPr>
      </w:pPr>
      <w:r w:rsidRPr="00BD78A8">
        <w:rPr>
          <w:rFonts w:ascii="Arial" w:eastAsia="Times New Roman" w:hAnsi="Arial" w:cs="Arial"/>
          <w:color w:val="2D2D2D"/>
          <w:spacing w:val="2"/>
          <w:sz w:val="21"/>
          <w:szCs w:val="21"/>
          <w:lang w:eastAsia="ru-RU"/>
        </w:rPr>
        <w:br/>
        <w:t>В процентах</w:t>
      </w:r>
    </w:p>
    <w:tbl>
      <w:tblPr>
        <w:tblW w:w="0" w:type="auto"/>
        <w:tblCellMar>
          <w:left w:w="0" w:type="dxa"/>
          <w:right w:w="0" w:type="dxa"/>
        </w:tblCellMar>
        <w:tblLook w:val="04A0" w:firstRow="1" w:lastRow="0" w:firstColumn="1" w:lastColumn="0" w:noHBand="0" w:noVBand="1"/>
      </w:tblPr>
      <w:tblGrid>
        <w:gridCol w:w="840"/>
        <w:gridCol w:w="996"/>
        <w:gridCol w:w="1060"/>
        <w:gridCol w:w="858"/>
        <w:gridCol w:w="1060"/>
        <w:gridCol w:w="2263"/>
        <w:gridCol w:w="2278"/>
      </w:tblGrid>
      <w:tr w:rsidR="00BD78A8" w:rsidRPr="00BD78A8" w:rsidTr="00BD78A8">
        <w:trPr>
          <w:trHeight w:val="15"/>
        </w:trPr>
        <w:tc>
          <w:tcPr>
            <w:tcW w:w="924" w:type="dxa"/>
            <w:hideMark/>
          </w:tcPr>
          <w:p w:rsidR="00BD78A8" w:rsidRPr="00BD78A8" w:rsidRDefault="00BD78A8" w:rsidP="00BD78A8">
            <w:pPr>
              <w:spacing w:after="0" w:line="240" w:lineRule="auto"/>
              <w:rPr>
                <w:rFonts w:ascii="Times New Roman" w:eastAsia="Times New Roman" w:hAnsi="Times New Roman" w:cs="Times New Roman"/>
                <w:sz w:val="2"/>
                <w:szCs w:val="24"/>
                <w:lang w:eastAsia="ru-RU"/>
              </w:rPr>
            </w:pPr>
          </w:p>
        </w:tc>
        <w:tc>
          <w:tcPr>
            <w:tcW w:w="1109" w:type="dxa"/>
            <w:hideMark/>
          </w:tcPr>
          <w:p w:rsidR="00BD78A8" w:rsidRPr="00BD78A8" w:rsidRDefault="00BD78A8" w:rsidP="00BD78A8">
            <w:pPr>
              <w:spacing w:after="0" w:line="240" w:lineRule="auto"/>
              <w:rPr>
                <w:rFonts w:ascii="Times New Roman" w:eastAsia="Times New Roman" w:hAnsi="Times New Roman" w:cs="Times New Roman"/>
                <w:sz w:val="2"/>
                <w:szCs w:val="24"/>
                <w:lang w:eastAsia="ru-RU"/>
              </w:rPr>
            </w:pPr>
          </w:p>
        </w:tc>
        <w:tc>
          <w:tcPr>
            <w:tcW w:w="1109" w:type="dxa"/>
            <w:hideMark/>
          </w:tcPr>
          <w:p w:rsidR="00BD78A8" w:rsidRPr="00BD78A8" w:rsidRDefault="00BD78A8" w:rsidP="00BD78A8">
            <w:pPr>
              <w:spacing w:after="0" w:line="240" w:lineRule="auto"/>
              <w:rPr>
                <w:rFonts w:ascii="Times New Roman" w:eastAsia="Times New Roman" w:hAnsi="Times New Roman" w:cs="Times New Roman"/>
                <w:sz w:val="2"/>
                <w:szCs w:val="24"/>
                <w:lang w:eastAsia="ru-RU"/>
              </w:rPr>
            </w:pPr>
          </w:p>
        </w:tc>
        <w:tc>
          <w:tcPr>
            <w:tcW w:w="924" w:type="dxa"/>
            <w:hideMark/>
          </w:tcPr>
          <w:p w:rsidR="00BD78A8" w:rsidRPr="00BD78A8" w:rsidRDefault="00BD78A8" w:rsidP="00BD78A8">
            <w:pPr>
              <w:spacing w:after="0" w:line="240" w:lineRule="auto"/>
              <w:rPr>
                <w:rFonts w:ascii="Times New Roman" w:eastAsia="Times New Roman" w:hAnsi="Times New Roman" w:cs="Times New Roman"/>
                <w:sz w:val="2"/>
                <w:szCs w:val="24"/>
                <w:lang w:eastAsia="ru-RU"/>
              </w:rPr>
            </w:pPr>
          </w:p>
        </w:tc>
        <w:tc>
          <w:tcPr>
            <w:tcW w:w="1109" w:type="dxa"/>
            <w:hideMark/>
          </w:tcPr>
          <w:p w:rsidR="00BD78A8" w:rsidRPr="00BD78A8" w:rsidRDefault="00BD78A8" w:rsidP="00BD78A8">
            <w:pPr>
              <w:spacing w:after="0" w:line="240" w:lineRule="auto"/>
              <w:rPr>
                <w:rFonts w:ascii="Times New Roman" w:eastAsia="Times New Roman" w:hAnsi="Times New Roman" w:cs="Times New Roman"/>
                <w:sz w:val="2"/>
                <w:szCs w:val="24"/>
                <w:lang w:eastAsia="ru-RU"/>
              </w:rPr>
            </w:pPr>
          </w:p>
        </w:tc>
        <w:tc>
          <w:tcPr>
            <w:tcW w:w="2772" w:type="dxa"/>
            <w:hideMark/>
          </w:tcPr>
          <w:p w:rsidR="00BD78A8" w:rsidRPr="00BD78A8" w:rsidRDefault="00BD78A8" w:rsidP="00BD78A8">
            <w:pPr>
              <w:spacing w:after="0" w:line="240" w:lineRule="auto"/>
              <w:rPr>
                <w:rFonts w:ascii="Times New Roman" w:eastAsia="Times New Roman" w:hAnsi="Times New Roman" w:cs="Times New Roman"/>
                <w:sz w:val="2"/>
                <w:szCs w:val="24"/>
                <w:lang w:eastAsia="ru-RU"/>
              </w:rPr>
            </w:pPr>
          </w:p>
        </w:tc>
        <w:tc>
          <w:tcPr>
            <w:tcW w:w="2772" w:type="dxa"/>
            <w:hideMark/>
          </w:tcPr>
          <w:p w:rsidR="00BD78A8" w:rsidRPr="00BD78A8" w:rsidRDefault="00BD78A8" w:rsidP="00BD78A8">
            <w:pPr>
              <w:spacing w:after="0" w:line="240" w:lineRule="auto"/>
              <w:rPr>
                <w:rFonts w:ascii="Times New Roman" w:eastAsia="Times New Roman" w:hAnsi="Times New Roman" w:cs="Times New Roman"/>
                <w:sz w:val="2"/>
                <w:szCs w:val="24"/>
                <w:lang w:eastAsia="ru-RU"/>
              </w:rPr>
            </w:pPr>
          </w:p>
        </w:tc>
      </w:tr>
      <w:tr w:rsidR="00BD78A8" w:rsidRPr="00BD78A8" w:rsidTr="00BD78A8">
        <w:tc>
          <w:tcPr>
            <w:tcW w:w="5174" w:type="dxa"/>
            <w:gridSpan w:val="5"/>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Массовая доля свободного оксида кальция</w:t>
            </w:r>
          </w:p>
        </w:tc>
        <w:tc>
          <w:tcPr>
            <w:tcW w:w="277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90500" cy="219075"/>
                      <wp:effectExtent l="0" t="0" r="0" b="0"/>
                      <wp:docPr id="299" name="Прямоугольник 299"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05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99" o:spid="_x0000_s1026" alt="Описание: ГОСТ 5382-91 Цементы и материалы цементного производства. Методы химического анализа" style="width:1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" filled="f" stroked="f">
                      <o:lock v:ext="edit" aspectratio="t"/>
                      <w10:anchorlock/>
                    </v:rect>
                  </w:pict>
                </mc:Fallback>
              </mc:AlternateContent>
            </w:r>
          </w:p>
        </w:tc>
        <w:tc>
          <w:tcPr>
            <w:tcW w:w="277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342900" cy="228600"/>
                      <wp:effectExtent l="0" t="0" r="0" b="0"/>
                      <wp:docPr id="298" name="Прямоугольник 298"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429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98" o:spid="_x0000_s1026" alt="Описание: ГОСТ 5382-91 Цементы и материалы цементного производства. Методы химического анализа" style="width:27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" filled="f" stroked="f">
                      <o:lock v:ext="edit" aspectratio="t"/>
                      <w10:anchorlock/>
                    </v:rect>
                  </w:pict>
                </mc:Fallback>
              </mc:AlternateContent>
            </w:r>
          </w:p>
        </w:tc>
      </w:tr>
      <w:tr w:rsidR="00BD78A8" w:rsidRPr="00BD78A8" w:rsidTr="00BD78A8">
        <w:tc>
          <w:tcPr>
            <w:tcW w:w="924" w:type="dxa"/>
            <w:tcBorders>
              <w:top w:val="single" w:sz="6" w:space="0" w:color="000000"/>
              <w:left w:val="single" w:sz="6" w:space="0" w:color="000000"/>
              <w:bottom w:val="nil"/>
              <w:right w:val="nil"/>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До</w:t>
            </w:r>
          </w:p>
        </w:tc>
        <w:tc>
          <w:tcPr>
            <w:tcW w:w="1109" w:type="dxa"/>
            <w:tcBorders>
              <w:top w:val="single" w:sz="6" w:space="0" w:color="000000"/>
              <w:left w:val="nil"/>
              <w:bottom w:val="nil"/>
              <w:right w:val="nil"/>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1,0</w:t>
            </w:r>
          </w:p>
        </w:tc>
        <w:tc>
          <w:tcPr>
            <w:tcW w:w="1109" w:type="dxa"/>
            <w:tcBorders>
              <w:top w:val="single" w:sz="6" w:space="0" w:color="000000"/>
              <w:left w:val="nil"/>
              <w:bottom w:val="nil"/>
              <w:right w:val="nil"/>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включ.</w:t>
            </w:r>
          </w:p>
        </w:tc>
        <w:tc>
          <w:tcPr>
            <w:tcW w:w="924" w:type="dxa"/>
            <w:tcBorders>
              <w:top w:val="single" w:sz="6" w:space="0" w:color="000000"/>
              <w:left w:val="nil"/>
              <w:bottom w:val="nil"/>
              <w:right w:val="nil"/>
            </w:tcBorders>
            <w:tcMar>
              <w:top w:w="0" w:type="dxa"/>
              <w:left w:w="149" w:type="dxa"/>
              <w:bottom w:w="0" w:type="dxa"/>
              <w:right w:w="149" w:type="dxa"/>
            </w:tcMar>
            <w:hideMark/>
          </w:tcPr>
          <w:p w:rsidR="00BD78A8" w:rsidRPr="00BD78A8" w:rsidRDefault="00BD78A8" w:rsidP="00BD78A8">
            <w:pPr>
              <w:spacing w:after="0" w:line="240" w:lineRule="auto"/>
              <w:rPr>
                <w:rFonts w:ascii="Times New Roman" w:eastAsia="Times New Roman" w:hAnsi="Times New Roman" w:cs="Times New Roman"/>
                <w:sz w:val="24"/>
                <w:szCs w:val="24"/>
                <w:lang w:eastAsia="ru-RU"/>
              </w:rPr>
            </w:pPr>
          </w:p>
        </w:tc>
        <w:tc>
          <w:tcPr>
            <w:tcW w:w="1109" w:type="dxa"/>
            <w:tcBorders>
              <w:top w:val="single" w:sz="6" w:space="0" w:color="000000"/>
              <w:left w:val="nil"/>
              <w:bottom w:val="nil"/>
              <w:right w:val="single" w:sz="6" w:space="0" w:color="000000"/>
            </w:tcBorders>
            <w:tcMar>
              <w:top w:w="0" w:type="dxa"/>
              <w:left w:w="149" w:type="dxa"/>
              <w:bottom w:w="0" w:type="dxa"/>
              <w:right w:w="149" w:type="dxa"/>
            </w:tcMar>
            <w:hideMark/>
          </w:tcPr>
          <w:p w:rsidR="00BD78A8" w:rsidRPr="00BD78A8" w:rsidRDefault="00BD78A8" w:rsidP="00BD78A8">
            <w:pPr>
              <w:spacing w:after="0" w:line="240" w:lineRule="auto"/>
              <w:rPr>
                <w:rFonts w:ascii="Times New Roman" w:eastAsia="Times New Roman" w:hAnsi="Times New Roman" w:cs="Times New Roman"/>
                <w:sz w:val="24"/>
                <w:szCs w:val="24"/>
                <w:lang w:eastAsia="ru-RU"/>
              </w:rPr>
            </w:pPr>
          </w:p>
        </w:tc>
        <w:tc>
          <w:tcPr>
            <w:tcW w:w="2772"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±0,04</w:t>
            </w:r>
          </w:p>
        </w:tc>
        <w:tc>
          <w:tcPr>
            <w:tcW w:w="2772"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0,06</w:t>
            </w:r>
          </w:p>
        </w:tc>
      </w:tr>
      <w:tr w:rsidR="00BD78A8" w:rsidRPr="00BD78A8" w:rsidTr="00BD78A8">
        <w:tc>
          <w:tcPr>
            <w:tcW w:w="924" w:type="dxa"/>
            <w:tcBorders>
              <w:top w:val="nil"/>
              <w:left w:val="single" w:sz="6" w:space="0" w:color="000000"/>
              <w:bottom w:val="nil"/>
              <w:right w:val="nil"/>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Св.</w:t>
            </w:r>
          </w:p>
        </w:tc>
        <w:tc>
          <w:tcPr>
            <w:tcW w:w="1109" w:type="dxa"/>
            <w:tcBorders>
              <w:top w:val="nil"/>
              <w:left w:val="nil"/>
              <w:bottom w:val="nil"/>
              <w:right w:val="nil"/>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1,0</w:t>
            </w:r>
          </w:p>
        </w:tc>
        <w:tc>
          <w:tcPr>
            <w:tcW w:w="1109" w:type="dxa"/>
            <w:tcBorders>
              <w:top w:val="nil"/>
              <w:left w:val="nil"/>
              <w:bottom w:val="nil"/>
              <w:right w:val="nil"/>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до</w:t>
            </w:r>
          </w:p>
        </w:tc>
        <w:tc>
          <w:tcPr>
            <w:tcW w:w="924" w:type="dxa"/>
            <w:tcBorders>
              <w:top w:val="nil"/>
              <w:left w:val="nil"/>
              <w:bottom w:val="nil"/>
              <w:right w:val="nil"/>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2,0</w:t>
            </w:r>
          </w:p>
        </w:tc>
        <w:tc>
          <w:tcPr>
            <w:tcW w:w="1109" w:type="dxa"/>
            <w:tcBorders>
              <w:top w:val="nil"/>
              <w:left w:val="nil"/>
              <w:bottom w:val="nil"/>
              <w:right w:val="single" w:sz="6" w:space="0" w:color="000000"/>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включ.</w:t>
            </w:r>
          </w:p>
        </w:tc>
        <w:tc>
          <w:tcPr>
            <w:tcW w:w="2772" w:type="dxa"/>
            <w:tcBorders>
              <w:top w:val="nil"/>
              <w:left w:val="single" w:sz="6" w:space="0" w:color="000000"/>
              <w:bottom w:val="nil"/>
              <w:right w:val="single" w:sz="6" w:space="0" w:color="000000"/>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±0,07</w:t>
            </w:r>
          </w:p>
        </w:tc>
        <w:tc>
          <w:tcPr>
            <w:tcW w:w="2772" w:type="dxa"/>
            <w:tcBorders>
              <w:top w:val="nil"/>
              <w:left w:val="single" w:sz="6" w:space="0" w:color="000000"/>
              <w:bottom w:val="nil"/>
              <w:right w:val="single" w:sz="6" w:space="0" w:color="000000"/>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0,10</w:t>
            </w:r>
          </w:p>
        </w:tc>
      </w:tr>
      <w:tr w:rsidR="00BD78A8" w:rsidRPr="00BD78A8" w:rsidTr="00BD78A8">
        <w:tc>
          <w:tcPr>
            <w:tcW w:w="924" w:type="dxa"/>
            <w:tcBorders>
              <w:top w:val="nil"/>
              <w:left w:val="single" w:sz="6" w:space="0" w:color="000000"/>
              <w:bottom w:val="nil"/>
              <w:right w:val="nil"/>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w:t>
            </w:r>
          </w:p>
        </w:tc>
        <w:tc>
          <w:tcPr>
            <w:tcW w:w="1109" w:type="dxa"/>
            <w:tcBorders>
              <w:top w:val="nil"/>
              <w:left w:val="nil"/>
              <w:bottom w:val="nil"/>
              <w:right w:val="nil"/>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2,0</w:t>
            </w:r>
          </w:p>
        </w:tc>
        <w:tc>
          <w:tcPr>
            <w:tcW w:w="1109" w:type="dxa"/>
            <w:tcBorders>
              <w:top w:val="nil"/>
              <w:left w:val="nil"/>
              <w:bottom w:val="nil"/>
              <w:right w:val="nil"/>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w:t>
            </w:r>
          </w:p>
        </w:tc>
        <w:tc>
          <w:tcPr>
            <w:tcW w:w="924" w:type="dxa"/>
            <w:tcBorders>
              <w:top w:val="nil"/>
              <w:left w:val="nil"/>
              <w:bottom w:val="nil"/>
              <w:right w:val="nil"/>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10,0</w:t>
            </w:r>
          </w:p>
        </w:tc>
        <w:tc>
          <w:tcPr>
            <w:tcW w:w="1109" w:type="dxa"/>
            <w:tcBorders>
              <w:top w:val="nil"/>
              <w:left w:val="nil"/>
              <w:bottom w:val="nil"/>
              <w:right w:val="single" w:sz="6" w:space="0" w:color="000000"/>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w:t>
            </w:r>
          </w:p>
        </w:tc>
        <w:tc>
          <w:tcPr>
            <w:tcW w:w="2772" w:type="dxa"/>
            <w:tcBorders>
              <w:top w:val="nil"/>
              <w:left w:val="single" w:sz="6" w:space="0" w:color="000000"/>
              <w:bottom w:val="nil"/>
              <w:right w:val="single" w:sz="6" w:space="0" w:color="000000"/>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±0,30</w:t>
            </w:r>
          </w:p>
        </w:tc>
        <w:tc>
          <w:tcPr>
            <w:tcW w:w="2772" w:type="dxa"/>
            <w:tcBorders>
              <w:top w:val="nil"/>
              <w:left w:val="single" w:sz="6" w:space="0" w:color="000000"/>
              <w:bottom w:val="nil"/>
              <w:right w:val="single" w:sz="6" w:space="0" w:color="000000"/>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0,40</w:t>
            </w:r>
          </w:p>
        </w:tc>
      </w:tr>
      <w:tr w:rsidR="00BD78A8" w:rsidRPr="00BD78A8" w:rsidTr="00BD78A8">
        <w:tc>
          <w:tcPr>
            <w:tcW w:w="924" w:type="dxa"/>
            <w:tcBorders>
              <w:top w:val="nil"/>
              <w:left w:val="single" w:sz="6" w:space="0" w:color="000000"/>
              <w:bottom w:val="single" w:sz="6" w:space="0" w:color="000000"/>
              <w:right w:val="nil"/>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w:t>
            </w:r>
          </w:p>
        </w:tc>
        <w:tc>
          <w:tcPr>
            <w:tcW w:w="1109" w:type="dxa"/>
            <w:tcBorders>
              <w:top w:val="nil"/>
              <w:left w:val="nil"/>
              <w:bottom w:val="single" w:sz="6" w:space="0" w:color="000000"/>
              <w:right w:val="nil"/>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10,0</w:t>
            </w:r>
          </w:p>
        </w:tc>
        <w:tc>
          <w:tcPr>
            <w:tcW w:w="1109" w:type="dxa"/>
            <w:tcBorders>
              <w:top w:val="nil"/>
              <w:left w:val="nil"/>
              <w:bottom w:val="single" w:sz="6" w:space="0" w:color="000000"/>
              <w:right w:val="nil"/>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w:t>
            </w:r>
          </w:p>
        </w:tc>
        <w:tc>
          <w:tcPr>
            <w:tcW w:w="924" w:type="dxa"/>
            <w:tcBorders>
              <w:top w:val="nil"/>
              <w:left w:val="nil"/>
              <w:bottom w:val="single" w:sz="6" w:space="0" w:color="000000"/>
              <w:right w:val="nil"/>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25,0</w:t>
            </w:r>
          </w:p>
        </w:tc>
        <w:tc>
          <w:tcPr>
            <w:tcW w:w="1109" w:type="dxa"/>
            <w:tcBorders>
              <w:top w:val="nil"/>
              <w:left w:val="nil"/>
              <w:bottom w:val="single" w:sz="6" w:space="0" w:color="000000"/>
              <w:right w:val="single" w:sz="6" w:space="0" w:color="000000"/>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w:t>
            </w:r>
          </w:p>
        </w:tc>
        <w:tc>
          <w:tcPr>
            <w:tcW w:w="2772"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±0,45</w:t>
            </w:r>
          </w:p>
        </w:tc>
        <w:tc>
          <w:tcPr>
            <w:tcW w:w="2772"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0,60</w:t>
            </w:r>
          </w:p>
        </w:tc>
      </w:tr>
    </w:tbl>
    <w:p w:rsidR="00BD78A8" w:rsidRPr="00BD78A8" w:rsidRDefault="00BD78A8" w:rsidP="00BD78A8">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13.2. Этиленово-глицератный метод</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 xml:space="preserve">Метод основан на экстрагировании свободного оксида кальция из свежерастертого порошка анализируемой пробы </w:t>
      </w:r>
      <w:proofErr w:type="gramStart"/>
      <w:r w:rsidRPr="00BD78A8">
        <w:rPr>
          <w:rFonts w:ascii="Arial" w:eastAsia="Times New Roman" w:hAnsi="Arial" w:cs="Arial"/>
          <w:color w:val="2D2D2D"/>
          <w:spacing w:val="2"/>
          <w:sz w:val="21"/>
          <w:szCs w:val="21"/>
          <w:lang w:eastAsia="ru-RU"/>
        </w:rPr>
        <w:t>этанол-глицериновым</w:t>
      </w:r>
      <w:proofErr w:type="gramEnd"/>
      <w:r w:rsidRPr="00BD78A8">
        <w:rPr>
          <w:rFonts w:ascii="Arial" w:eastAsia="Times New Roman" w:hAnsi="Arial" w:cs="Arial"/>
          <w:color w:val="2D2D2D"/>
          <w:spacing w:val="2"/>
          <w:sz w:val="21"/>
          <w:szCs w:val="21"/>
          <w:lang w:eastAsia="ru-RU"/>
        </w:rPr>
        <w:t xml:space="preserve"> или этанол-этиленгликолевым растворами (далее - растворителями) с последующим титрованием образовавшегося глицерата или этиленгликолята кальция безводным этаноловым раствором бензойной кислоты в присутствии индикатора фенолфталеина.</w:t>
      </w:r>
    </w:p>
    <w:p w:rsidR="00BD78A8" w:rsidRPr="00BD78A8" w:rsidRDefault="00BD78A8" w:rsidP="00BD78A8">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BD78A8">
        <w:rPr>
          <w:rFonts w:ascii="Arial" w:eastAsia="Times New Roman" w:hAnsi="Arial" w:cs="Arial"/>
          <w:color w:val="2D2D2D"/>
          <w:spacing w:val="2"/>
          <w:sz w:val="21"/>
          <w:szCs w:val="21"/>
          <w:lang w:eastAsia="ru-RU"/>
        </w:rPr>
        <w:t>13.2.1. </w:t>
      </w:r>
      <w:r w:rsidRPr="00BD78A8">
        <w:rPr>
          <w:rFonts w:ascii="Arial" w:eastAsia="Times New Roman" w:hAnsi="Arial" w:cs="Arial"/>
          <w:i/>
          <w:iCs/>
          <w:color w:val="2D2D2D"/>
          <w:spacing w:val="2"/>
          <w:sz w:val="21"/>
          <w:szCs w:val="21"/>
          <w:lang w:eastAsia="ru-RU"/>
        </w:rPr>
        <w:t>Средства анализа</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Весы лабораторные общего назначения.</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Печь муфельная.</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Сушильный шкаф.</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Холодильник Либиха.</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Холодильник обратный.</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Спиртометр.</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Оксид кальция по </w:t>
      </w:r>
      <w:hyperlink r:id="rId329" w:history="1">
        <w:r w:rsidRPr="00BD78A8">
          <w:rPr>
            <w:rFonts w:ascii="Arial" w:eastAsia="Times New Roman" w:hAnsi="Arial" w:cs="Arial"/>
            <w:color w:val="00466E"/>
            <w:spacing w:val="2"/>
            <w:sz w:val="21"/>
            <w:szCs w:val="21"/>
            <w:u w:val="single"/>
            <w:lang w:eastAsia="ru-RU"/>
          </w:rPr>
          <w:t>ГОСТ 8677</w:t>
        </w:r>
      </w:hyperlink>
      <w:r w:rsidRPr="00BD78A8">
        <w:rPr>
          <w:rFonts w:ascii="Arial" w:eastAsia="Times New Roman" w:hAnsi="Arial" w:cs="Arial"/>
          <w:color w:val="2D2D2D"/>
          <w:spacing w:val="2"/>
          <w:sz w:val="21"/>
          <w:szCs w:val="21"/>
          <w:lang w:eastAsia="ru-RU"/>
        </w:rPr>
        <w:t>.</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Углекислый кальций по </w:t>
      </w:r>
      <w:hyperlink r:id="rId330" w:history="1">
        <w:r w:rsidRPr="00BD78A8">
          <w:rPr>
            <w:rFonts w:ascii="Arial" w:eastAsia="Times New Roman" w:hAnsi="Arial" w:cs="Arial"/>
            <w:color w:val="00466E"/>
            <w:spacing w:val="2"/>
            <w:sz w:val="21"/>
            <w:szCs w:val="21"/>
            <w:u w:val="single"/>
            <w:lang w:eastAsia="ru-RU"/>
          </w:rPr>
          <w:t>ГОСТ 4530</w:t>
        </w:r>
      </w:hyperlink>
      <w:r w:rsidRPr="00BD78A8">
        <w:rPr>
          <w:rFonts w:ascii="Arial" w:eastAsia="Times New Roman" w:hAnsi="Arial" w:cs="Arial"/>
          <w:color w:val="2D2D2D"/>
          <w:spacing w:val="2"/>
          <w:sz w:val="21"/>
          <w:szCs w:val="21"/>
          <w:lang w:eastAsia="ru-RU"/>
        </w:rPr>
        <w:t>.</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 xml:space="preserve">Свежеобожженный оксид кальция: оксид кальция или углекислый кальций прокаливают в </w:t>
      </w:r>
      <w:r w:rsidRPr="00BD78A8">
        <w:rPr>
          <w:rFonts w:ascii="Arial" w:eastAsia="Times New Roman" w:hAnsi="Arial" w:cs="Arial"/>
          <w:color w:val="2D2D2D"/>
          <w:spacing w:val="2"/>
          <w:sz w:val="21"/>
          <w:szCs w:val="21"/>
          <w:lang w:eastAsia="ru-RU"/>
        </w:rPr>
        <w:lastRenderedPageBreak/>
        <w:t>муфельной печи не менее 4 ч при температуре не менее 950</w:t>
      </w:r>
      <w:proofErr w:type="gramStart"/>
      <w:r w:rsidRPr="00BD78A8">
        <w:rPr>
          <w:rFonts w:ascii="Arial" w:eastAsia="Times New Roman" w:hAnsi="Arial" w:cs="Arial"/>
          <w:color w:val="2D2D2D"/>
          <w:spacing w:val="2"/>
          <w:sz w:val="21"/>
          <w:szCs w:val="21"/>
          <w:lang w:eastAsia="ru-RU"/>
        </w:rPr>
        <w:t xml:space="preserve"> °С</w:t>
      </w:r>
      <w:proofErr w:type="gramEnd"/>
      <w:r w:rsidRPr="00BD78A8">
        <w:rPr>
          <w:rFonts w:ascii="Arial" w:eastAsia="Times New Roman" w:hAnsi="Arial" w:cs="Arial"/>
          <w:color w:val="2D2D2D"/>
          <w:spacing w:val="2"/>
          <w:sz w:val="21"/>
          <w:szCs w:val="21"/>
          <w:lang w:eastAsia="ru-RU"/>
        </w:rPr>
        <w:t>; обожженный продукт охлаждают в эксикаторе и немедленно используют для обезвоживания спирта по п.13.2.2.1.</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Спирт этиловый ректификованный технический по </w:t>
      </w:r>
      <w:hyperlink r:id="rId331" w:history="1">
        <w:r w:rsidRPr="00BD78A8">
          <w:rPr>
            <w:rFonts w:ascii="Arial" w:eastAsia="Times New Roman" w:hAnsi="Arial" w:cs="Arial"/>
            <w:color w:val="00466E"/>
            <w:spacing w:val="2"/>
            <w:sz w:val="21"/>
            <w:szCs w:val="21"/>
            <w:u w:val="single"/>
            <w:lang w:eastAsia="ru-RU"/>
          </w:rPr>
          <w:t>ГОСТ 18300</w:t>
        </w:r>
      </w:hyperlink>
      <w:r w:rsidRPr="00BD78A8">
        <w:rPr>
          <w:rFonts w:ascii="Arial" w:eastAsia="Times New Roman" w:hAnsi="Arial" w:cs="Arial"/>
          <w:color w:val="2D2D2D"/>
          <w:spacing w:val="2"/>
          <w:sz w:val="21"/>
          <w:szCs w:val="21"/>
          <w:lang w:eastAsia="ru-RU"/>
        </w:rPr>
        <w:t>.</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Натрия гидроксид по </w:t>
      </w:r>
      <w:hyperlink r:id="rId332" w:history="1">
        <w:r w:rsidRPr="00BD78A8">
          <w:rPr>
            <w:rFonts w:ascii="Arial" w:eastAsia="Times New Roman" w:hAnsi="Arial" w:cs="Arial"/>
            <w:color w:val="00466E"/>
            <w:spacing w:val="2"/>
            <w:sz w:val="21"/>
            <w:szCs w:val="21"/>
            <w:u w:val="single"/>
            <w:lang w:eastAsia="ru-RU"/>
          </w:rPr>
          <w:t>ГОСТ 4328</w:t>
        </w:r>
      </w:hyperlink>
      <w:r w:rsidRPr="00BD78A8">
        <w:rPr>
          <w:rFonts w:ascii="Arial" w:eastAsia="Times New Roman" w:hAnsi="Arial" w:cs="Arial"/>
          <w:color w:val="2D2D2D"/>
          <w:spacing w:val="2"/>
          <w:sz w:val="21"/>
          <w:szCs w:val="21"/>
          <w:lang w:eastAsia="ru-RU"/>
        </w:rPr>
        <w:t>, спиртовый раствор молярной концентрацией 0,1 моль/дм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297" name="Прямоугольник 297"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97"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(0,1 М).</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Глицерин по </w:t>
      </w:r>
      <w:hyperlink r:id="rId333" w:history="1">
        <w:r w:rsidRPr="00BD78A8">
          <w:rPr>
            <w:rFonts w:ascii="Arial" w:eastAsia="Times New Roman" w:hAnsi="Arial" w:cs="Arial"/>
            <w:color w:val="00466E"/>
            <w:spacing w:val="2"/>
            <w:sz w:val="21"/>
            <w:szCs w:val="21"/>
            <w:u w:val="single"/>
            <w:lang w:eastAsia="ru-RU"/>
          </w:rPr>
          <w:t>ГОСТ 6259</w:t>
        </w:r>
      </w:hyperlink>
      <w:r w:rsidRPr="00BD78A8">
        <w:rPr>
          <w:rFonts w:ascii="Arial" w:eastAsia="Times New Roman" w:hAnsi="Arial" w:cs="Arial"/>
          <w:color w:val="2D2D2D"/>
          <w:spacing w:val="2"/>
          <w:sz w:val="21"/>
          <w:szCs w:val="21"/>
          <w:lang w:eastAsia="ru-RU"/>
        </w:rPr>
        <w:t> или этиленгликоль по </w:t>
      </w:r>
      <w:hyperlink r:id="rId334" w:history="1">
        <w:r w:rsidRPr="00BD78A8">
          <w:rPr>
            <w:rFonts w:ascii="Arial" w:eastAsia="Times New Roman" w:hAnsi="Arial" w:cs="Arial"/>
            <w:color w:val="00466E"/>
            <w:spacing w:val="2"/>
            <w:sz w:val="21"/>
            <w:szCs w:val="21"/>
            <w:u w:val="single"/>
            <w:lang w:eastAsia="ru-RU"/>
          </w:rPr>
          <w:t>ГОСТ 10164</w:t>
        </w:r>
      </w:hyperlink>
      <w:r w:rsidRPr="00BD78A8">
        <w:rPr>
          <w:rFonts w:ascii="Arial" w:eastAsia="Times New Roman" w:hAnsi="Arial" w:cs="Arial"/>
          <w:color w:val="2D2D2D"/>
          <w:spacing w:val="2"/>
          <w:sz w:val="21"/>
          <w:szCs w:val="21"/>
          <w:lang w:eastAsia="ru-RU"/>
        </w:rPr>
        <w:t>.</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Бензойная кислота по </w:t>
      </w:r>
      <w:hyperlink r:id="rId335" w:history="1">
        <w:r w:rsidRPr="00BD78A8">
          <w:rPr>
            <w:rFonts w:ascii="Arial" w:eastAsia="Times New Roman" w:hAnsi="Arial" w:cs="Arial"/>
            <w:color w:val="00466E"/>
            <w:spacing w:val="2"/>
            <w:sz w:val="21"/>
            <w:szCs w:val="21"/>
            <w:u w:val="single"/>
            <w:lang w:eastAsia="ru-RU"/>
          </w:rPr>
          <w:t>ГОСТ 10521</w:t>
        </w:r>
      </w:hyperlink>
      <w:r w:rsidRPr="00BD78A8">
        <w:rPr>
          <w:rFonts w:ascii="Arial" w:eastAsia="Times New Roman" w:hAnsi="Arial" w:cs="Arial"/>
          <w:color w:val="2D2D2D"/>
          <w:spacing w:val="2"/>
          <w:sz w:val="21"/>
          <w:szCs w:val="21"/>
          <w:lang w:eastAsia="ru-RU"/>
        </w:rPr>
        <w:t>, спиртовый раствор молярной концентрацией 0,1 моль/дм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296" name="Прямоугольник 296"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96"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:12,3 г обезвоженной бензойной кислоты растворяют в 1 дм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295" name="Прямоугольник 295"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95"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абсолютного этилового спирта.</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Барий хлористый по </w:t>
      </w:r>
      <w:hyperlink r:id="rId336" w:history="1">
        <w:r w:rsidRPr="00BD78A8">
          <w:rPr>
            <w:rFonts w:ascii="Arial" w:eastAsia="Times New Roman" w:hAnsi="Arial" w:cs="Arial"/>
            <w:color w:val="00466E"/>
            <w:spacing w:val="2"/>
            <w:sz w:val="21"/>
            <w:szCs w:val="21"/>
            <w:u w:val="single"/>
            <w:lang w:eastAsia="ru-RU"/>
          </w:rPr>
          <w:t>ГОСТ 4108</w:t>
        </w:r>
      </w:hyperlink>
      <w:r w:rsidRPr="00BD78A8">
        <w:rPr>
          <w:rFonts w:ascii="Arial" w:eastAsia="Times New Roman" w:hAnsi="Arial" w:cs="Arial"/>
          <w:color w:val="2D2D2D"/>
          <w:spacing w:val="2"/>
          <w:sz w:val="21"/>
          <w:szCs w:val="21"/>
          <w:lang w:eastAsia="ru-RU"/>
        </w:rPr>
        <w:t>.</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Индикатор фенолфталеин.</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Трубка хлоркальциевая.</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Известь натронная.</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Стеклянные бусинки: стекло в форме бусинок или отмытый и затем прокаленный кварцевый песок.</w:t>
      </w:r>
    </w:p>
    <w:p w:rsidR="00BD78A8" w:rsidRPr="00BD78A8" w:rsidRDefault="00BD78A8" w:rsidP="00BD78A8">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BD78A8">
        <w:rPr>
          <w:rFonts w:ascii="Arial" w:eastAsia="Times New Roman" w:hAnsi="Arial" w:cs="Arial"/>
          <w:color w:val="2D2D2D"/>
          <w:spacing w:val="2"/>
          <w:sz w:val="21"/>
          <w:szCs w:val="21"/>
          <w:lang w:eastAsia="ru-RU"/>
        </w:rPr>
        <w:t>13.2.2. </w:t>
      </w:r>
      <w:r w:rsidRPr="00BD78A8">
        <w:rPr>
          <w:rFonts w:ascii="Arial" w:eastAsia="Times New Roman" w:hAnsi="Arial" w:cs="Arial"/>
          <w:i/>
          <w:iCs/>
          <w:color w:val="2D2D2D"/>
          <w:spacing w:val="2"/>
          <w:sz w:val="21"/>
          <w:szCs w:val="21"/>
          <w:lang w:eastAsia="ru-RU"/>
        </w:rPr>
        <w:t>Подготовка к анализу</w:t>
      </w:r>
    </w:p>
    <w:p w:rsidR="00BD78A8" w:rsidRPr="00BD78A8" w:rsidRDefault="00BD78A8" w:rsidP="00BD78A8">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BD78A8">
        <w:rPr>
          <w:rFonts w:ascii="Arial" w:eastAsia="Times New Roman" w:hAnsi="Arial" w:cs="Arial"/>
          <w:color w:val="2D2D2D"/>
          <w:spacing w:val="2"/>
          <w:sz w:val="21"/>
          <w:szCs w:val="21"/>
          <w:lang w:eastAsia="ru-RU"/>
        </w:rPr>
        <w:t>13.2.2.1. Обезвоживание реагентов</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Абсолютный спирт готовят следующим образом: в круглодонную колбу вместимостью 2/3 дм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294" name="Прямоугольник 294"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94"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насыпают до половины свежеобожженный оксид кальция и заливают на 2/3 колбы этиловым спиртом.</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Спирт настаивают над оксидом кальция в течение 2-3 сут, при этом колбу плотно закрывают резиновой пробкой с хлоркальциевой трубкой. По истечении этого времени колбу соединяют герметично с обратным холодильником, ставят на кипящую водяную баню и кипятят содержимое в течение 5-6 ч. Водяную баню нагревают электроплиткой с закрытой спиралью во избежание воспламенения паров спирта.</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По окончании кипячения снимают обратный холодильник и закрывают колбу резиновой пробкой, в центральное отверстие которой вставляют изогнутую трубку. Присоединяют колбу к холодильнику Либиха, на выходе которого должен быть алонж, соединенный с сухой колбой вместимостью 1 дм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293" name="Прямоугольник 293"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93"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через резиновую пробку с двумя отверстиями. Во второе отверстие вставляют хлоркальциевую трубку. Все соединения должны быть строго герметичными во избежание потерь спирта в атмосферу.</w:t>
      </w:r>
    </w:p>
    <w:p w:rsidR="00BD78A8" w:rsidRPr="00BD78A8" w:rsidRDefault="00BD78A8" w:rsidP="00BD78A8">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BD78A8">
        <w:rPr>
          <w:rFonts w:ascii="Arial" w:eastAsia="Times New Roman" w:hAnsi="Arial" w:cs="Arial"/>
          <w:color w:val="2D2D2D"/>
          <w:spacing w:val="2"/>
          <w:sz w:val="21"/>
          <w:szCs w:val="21"/>
          <w:lang w:eastAsia="ru-RU"/>
        </w:rPr>
        <w:lastRenderedPageBreak/>
        <w:t>Первыми 15-20 см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292" name="Прямоугольник 292"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92"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перегнанного спирта споласкивают приемник; последнюю порцию отгона около 20 см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291" name="Прямоугольник 291"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91"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не применяют для приготовления титрованных растворов.</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Полученный безводный спирт охлаждают до температуры 20</w:t>
      </w:r>
      <w:proofErr w:type="gramStart"/>
      <w:r w:rsidRPr="00BD78A8">
        <w:rPr>
          <w:rFonts w:ascii="Arial" w:eastAsia="Times New Roman" w:hAnsi="Arial" w:cs="Arial"/>
          <w:color w:val="2D2D2D"/>
          <w:spacing w:val="2"/>
          <w:sz w:val="21"/>
          <w:szCs w:val="21"/>
          <w:lang w:eastAsia="ru-RU"/>
        </w:rPr>
        <w:t xml:space="preserve"> °С</w:t>
      </w:r>
      <w:proofErr w:type="gramEnd"/>
      <w:r w:rsidRPr="00BD78A8">
        <w:rPr>
          <w:rFonts w:ascii="Arial" w:eastAsia="Times New Roman" w:hAnsi="Arial" w:cs="Arial"/>
          <w:color w:val="2D2D2D"/>
          <w:spacing w:val="2"/>
          <w:sz w:val="21"/>
          <w:szCs w:val="21"/>
          <w:lang w:eastAsia="ru-RU"/>
        </w:rPr>
        <w:t xml:space="preserve"> и проверяют его концентрацию спиртометром по </w:t>
      </w:r>
      <w:hyperlink r:id="rId337" w:history="1">
        <w:r w:rsidRPr="00BD78A8">
          <w:rPr>
            <w:rFonts w:ascii="Arial" w:eastAsia="Times New Roman" w:hAnsi="Arial" w:cs="Arial"/>
            <w:color w:val="00466E"/>
            <w:spacing w:val="2"/>
            <w:sz w:val="21"/>
            <w:szCs w:val="21"/>
            <w:u w:val="single"/>
            <w:lang w:eastAsia="ru-RU"/>
          </w:rPr>
          <w:t>ГОСТ 3639</w:t>
        </w:r>
      </w:hyperlink>
      <w:r w:rsidRPr="00BD78A8">
        <w:rPr>
          <w:rFonts w:ascii="Arial" w:eastAsia="Times New Roman" w:hAnsi="Arial" w:cs="Arial"/>
          <w:color w:val="2D2D2D"/>
          <w:spacing w:val="2"/>
          <w:sz w:val="21"/>
          <w:szCs w:val="21"/>
          <w:lang w:eastAsia="ru-RU"/>
        </w:rPr>
        <w:t>. Если спирта окажется менее 99,8%, то его вторично настаивают над новой порцией свежеобожженного оксида кальция и отгоняют.</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Полученный безводный спирт хранят в герметично закрытых бутылях.</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Безводный глицерин готовят следующим образом: в жаростойкий стакан вместимостью 300 см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290" name="Прямоугольник 290"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90"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наливают 250-300 см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289" name="Прямоугольник 289"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89"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xml:space="preserve"> глицерина и </w:t>
      </w:r>
      <w:proofErr w:type="gramStart"/>
      <w:r w:rsidRPr="00BD78A8">
        <w:rPr>
          <w:rFonts w:ascii="Arial" w:eastAsia="Times New Roman" w:hAnsi="Arial" w:cs="Arial"/>
          <w:color w:val="2D2D2D"/>
          <w:spacing w:val="2"/>
          <w:sz w:val="21"/>
          <w:szCs w:val="21"/>
          <w:lang w:eastAsia="ru-RU"/>
        </w:rPr>
        <w:t>нагревают в течение 3 ч при температуре 160-170 °С. Температуру проверяют</w:t>
      </w:r>
      <w:proofErr w:type="gramEnd"/>
      <w:r w:rsidRPr="00BD78A8">
        <w:rPr>
          <w:rFonts w:ascii="Arial" w:eastAsia="Times New Roman" w:hAnsi="Arial" w:cs="Arial"/>
          <w:color w:val="2D2D2D"/>
          <w:spacing w:val="2"/>
          <w:sz w:val="21"/>
          <w:szCs w:val="21"/>
          <w:lang w:eastAsia="ru-RU"/>
        </w:rPr>
        <w:t xml:space="preserve"> термометром, опущенным в глицерин.</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Обезвоженный и охлажденный глицерин переливают в сухую колбу вместимостью 250-300 см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288" name="Прямоугольник 288"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88"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и герметично закрывают резиновой пробкой.</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Безводную бензойную кислоту получают высушиванием до постоянной массы в течение 1 сут. в эксикаторе над серной кислотой.</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Безводный хлористый барий готовят высушиванием в сушильном шкафу при температуре 130 °С.</w:t>
      </w:r>
    </w:p>
    <w:p w:rsidR="00BD78A8" w:rsidRPr="00BD78A8" w:rsidRDefault="00BD78A8" w:rsidP="00BD78A8">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BD78A8">
        <w:rPr>
          <w:rFonts w:ascii="Arial" w:eastAsia="Times New Roman" w:hAnsi="Arial" w:cs="Arial"/>
          <w:color w:val="2D2D2D"/>
          <w:spacing w:val="2"/>
          <w:sz w:val="21"/>
          <w:szCs w:val="21"/>
          <w:lang w:eastAsia="ru-RU"/>
        </w:rPr>
        <w:t>13.2.2.2. </w:t>
      </w:r>
      <w:r w:rsidRPr="00BD78A8">
        <w:rPr>
          <w:rFonts w:ascii="Arial" w:eastAsia="Times New Roman" w:hAnsi="Arial" w:cs="Arial"/>
          <w:i/>
          <w:iCs/>
          <w:color w:val="2D2D2D"/>
          <w:spacing w:val="2"/>
          <w:sz w:val="21"/>
          <w:szCs w:val="21"/>
          <w:lang w:eastAsia="ru-RU"/>
        </w:rPr>
        <w:t>Приготовление растворителей</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Этанол-глицериновый растворитель готовят следующим образом: в 200 см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287" name="Прямоугольник 287"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87"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безводного глицерина, нагретого в конической колбе до температуры 100-125</w:t>
      </w:r>
      <w:proofErr w:type="gramStart"/>
      <w:r w:rsidRPr="00BD78A8">
        <w:rPr>
          <w:rFonts w:ascii="Arial" w:eastAsia="Times New Roman" w:hAnsi="Arial" w:cs="Arial"/>
          <w:color w:val="2D2D2D"/>
          <w:spacing w:val="2"/>
          <w:sz w:val="21"/>
          <w:szCs w:val="21"/>
          <w:lang w:eastAsia="ru-RU"/>
        </w:rPr>
        <w:t xml:space="preserve"> °С</w:t>
      </w:r>
      <w:proofErr w:type="gramEnd"/>
      <w:r w:rsidRPr="00BD78A8">
        <w:rPr>
          <w:rFonts w:ascii="Arial" w:eastAsia="Times New Roman" w:hAnsi="Arial" w:cs="Arial"/>
          <w:color w:val="2D2D2D"/>
          <w:spacing w:val="2"/>
          <w:sz w:val="21"/>
          <w:szCs w:val="21"/>
          <w:lang w:eastAsia="ru-RU"/>
        </w:rPr>
        <w:t>, растворяют 15 г безводного хлористого бария. Раствор охлаждают и прибавляют 1 дм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286" name="Прямоугольник 286"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86"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безводного спирта и 0,1 г индикатора фенолфталеина. Полученный растворитель нейтрализуют, прибавляя каплями спиртовые растворы гидроксида натрия и бензойной кислоты, добиваясь бледно-розовой окраски.</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Этиленгликолевый растворитель готовят, применяя вместо безводного глицерина безводный этиленгликоль.</w:t>
      </w:r>
    </w:p>
    <w:p w:rsidR="00BD78A8" w:rsidRPr="00BD78A8" w:rsidRDefault="00BD78A8" w:rsidP="00BD78A8">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BD78A8">
        <w:rPr>
          <w:rFonts w:ascii="Arial" w:eastAsia="Times New Roman" w:hAnsi="Arial" w:cs="Arial"/>
          <w:color w:val="2D2D2D"/>
          <w:spacing w:val="2"/>
          <w:sz w:val="21"/>
          <w:szCs w:val="21"/>
          <w:lang w:eastAsia="ru-RU"/>
        </w:rPr>
        <w:t>13.2.2.3. </w:t>
      </w:r>
      <w:r w:rsidRPr="00BD78A8">
        <w:rPr>
          <w:rFonts w:ascii="Arial" w:eastAsia="Times New Roman" w:hAnsi="Arial" w:cs="Arial"/>
          <w:i/>
          <w:iCs/>
          <w:color w:val="2D2D2D"/>
          <w:spacing w:val="2"/>
          <w:sz w:val="21"/>
          <w:szCs w:val="21"/>
          <w:lang w:eastAsia="ru-RU"/>
        </w:rPr>
        <w:t>Установка титра раствора бензойной кислоты по оксиду кальция</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Навеску оксида кальция или углекислого кальция массой 0,2 г прокаливают до постоянной массы в течение 2-3 ч при температуре 950-1000</w:t>
      </w:r>
      <w:proofErr w:type="gramStart"/>
      <w:r w:rsidRPr="00BD78A8">
        <w:rPr>
          <w:rFonts w:ascii="Arial" w:eastAsia="Times New Roman" w:hAnsi="Arial" w:cs="Arial"/>
          <w:color w:val="2D2D2D"/>
          <w:spacing w:val="2"/>
          <w:sz w:val="21"/>
          <w:szCs w:val="21"/>
          <w:lang w:eastAsia="ru-RU"/>
        </w:rPr>
        <w:t xml:space="preserve"> °С</w:t>
      </w:r>
      <w:proofErr w:type="gramEnd"/>
      <w:r w:rsidRPr="00BD78A8">
        <w:rPr>
          <w:rFonts w:ascii="Arial" w:eastAsia="Times New Roman" w:hAnsi="Arial" w:cs="Arial"/>
          <w:color w:val="2D2D2D"/>
          <w:spacing w:val="2"/>
          <w:sz w:val="21"/>
          <w:szCs w:val="21"/>
          <w:lang w:eastAsia="ru-RU"/>
        </w:rPr>
        <w:t xml:space="preserve"> в платиновом тигле. Полученный оксид растирают и вновь прокаливают не менее 30 мин при той же температуре, затем охлаждают в эксикаторе над натронной известью.</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r>
      <w:proofErr w:type="gramStart"/>
      <w:r w:rsidRPr="00BD78A8">
        <w:rPr>
          <w:rFonts w:ascii="Arial" w:eastAsia="Times New Roman" w:hAnsi="Arial" w:cs="Arial"/>
          <w:color w:val="2D2D2D"/>
          <w:spacing w:val="2"/>
          <w:sz w:val="21"/>
          <w:szCs w:val="21"/>
          <w:lang w:eastAsia="ru-RU"/>
        </w:rPr>
        <w:t>В три сухие круглодонные или конические колбы вместимостью 150 см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285" name="Прямоугольник 285"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85"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помещают стеклянные бусинки, наливают 30-40 см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284" name="Прямоугольник 284"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84"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растворителя, быстро вносят отвешенную в закрытом бюксе навеску свежеприготовленного оксида кальция массой 0,03-0,04 г, энергично взбалтывают и герметично присоединяют к обратному холодильнику.</w:t>
      </w:r>
      <w:proofErr w:type="gramEnd"/>
    </w:p>
    <w:p w:rsidR="00BD78A8" w:rsidRPr="00BD78A8" w:rsidRDefault="00BD78A8" w:rsidP="00BD78A8">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BD78A8">
        <w:rPr>
          <w:rFonts w:ascii="Arial" w:eastAsia="Times New Roman" w:hAnsi="Arial" w:cs="Arial"/>
          <w:color w:val="2D2D2D"/>
          <w:spacing w:val="2"/>
          <w:sz w:val="21"/>
          <w:szCs w:val="21"/>
          <w:lang w:eastAsia="ru-RU"/>
        </w:rPr>
        <w:lastRenderedPageBreak/>
        <w:t>Раствор нагревают до кипения на песчаной бане и кипятят до появления интенсивной розовой окраски раствора. Затем колбу отсоединяют от холодильника и тотчас же титруют ее содержимое раствором бензойной кислоты до исчезновения окраски. Снова присоединяют колбу к обратному холодильнику и кипятят раствор. Кипячение и титрование чередуют до отсутствия окраски при последующем кипячении в течение 20-30 мин.</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Титр раствора бензойной кислоты</w:t>
      </w:r>
      <w:proofErr w:type="gramStart"/>
      <w:r w:rsidRPr="00BD78A8">
        <w:rPr>
          <w:rFonts w:ascii="Arial" w:eastAsia="Times New Roman" w:hAnsi="Arial" w:cs="Arial"/>
          <w:color w:val="2D2D2D"/>
          <w:spacing w:val="2"/>
          <w:sz w:val="21"/>
          <w:szCs w:val="21"/>
          <w:lang w:eastAsia="ru-RU"/>
        </w:rPr>
        <w:t xml:space="preserve"> (</w:t>
      </w:r>
      <w:r>
        <w:rPr>
          <w:rFonts w:ascii="Arial" w:eastAsia="Times New Roman" w:hAnsi="Arial" w:cs="Arial"/>
          <w:noProof/>
          <w:color w:val="2D2D2D"/>
          <w:spacing w:val="2"/>
          <w:sz w:val="21"/>
          <w:szCs w:val="21"/>
          <w:lang w:eastAsia="ru-RU"/>
        </w:rPr>
        <mc:AlternateContent>
          <mc:Choice Requires="wps">
            <w:drawing>
              <wp:inline distT="0" distB="0" distL="0" distR="0">
                <wp:extent cx="333375" cy="228600"/>
                <wp:effectExtent l="0" t="0" r="0" b="0"/>
                <wp:docPr id="283" name="Прямоугольник 283"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333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83" o:spid="_x0000_s1026" alt="Описание: ГОСТ 5382-91 Цементы и материалы цементного производства. Методы химического анализа" style="width:26.2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xml:space="preserve">) </w:t>
      </w:r>
      <w:proofErr w:type="gramEnd"/>
      <w:r w:rsidRPr="00BD78A8">
        <w:rPr>
          <w:rFonts w:ascii="Arial" w:eastAsia="Times New Roman" w:hAnsi="Arial" w:cs="Arial"/>
          <w:color w:val="2D2D2D"/>
          <w:spacing w:val="2"/>
          <w:sz w:val="21"/>
          <w:szCs w:val="21"/>
          <w:lang w:eastAsia="ru-RU"/>
        </w:rPr>
        <w:t>в граммах на кубический сантиметр вычисляют по формуле</w:t>
      </w:r>
    </w:p>
    <w:p w:rsidR="00BD78A8" w:rsidRPr="00BD78A8" w:rsidRDefault="00BD78A8" w:rsidP="00BD78A8">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sidRPr="00BD78A8">
        <w:rPr>
          <w:rFonts w:ascii="Arial" w:eastAsia="Times New Roman" w:hAnsi="Arial" w:cs="Arial"/>
          <w:color w:val="2D2D2D"/>
          <w:spacing w:val="2"/>
          <w:sz w:val="21"/>
          <w:szCs w:val="21"/>
          <w:lang w:eastAsia="ru-RU"/>
        </w:rPr>
        <w:br/>
      </w:r>
      <w:r>
        <w:rPr>
          <w:rFonts w:ascii="Arial" w:eastAsia="Times New Roman" w:hAnsi="Arial" w:cs="Arial"/>
          <w:noProof/>
          <w:color w:val="2D2D2D"/>
          <w:spacing w:val="2"/>
          <w:sz w:val="21"/>
          <w:szCs w:val="21"/>
          <w:lang w:eastAsia="ru-RU"/>
        </w:rPr>
        <w:drawing>
          <wp:inline distT="0" distB="0" distL="0" distR="0">
            <wp:extent cx="647700" cy="390525"/>
            <wp:effectExtent l="0" t="0" r="0" b="9525"/>
            <wp:docPr id="282" name="Рисунок 282"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2" descr="ГОСТ 5382-91 Цементы и материалы цементного производства. Методы химического анализа"/>
                    <pic:cNvPicPr>
                      <a:picLocks noChangeAspect="1" noChangeArrowheads="1"/>
                    </pic:cNvPicPr>
                  </pic:nvPicPr>
                  <pic:blipFill>
                    <a:blip r:embed="rId338">
                      <a:extLst>
                        <a:ext uri="{28A0092B-C50C-407E-A947-70E740481C1C}">
                          <a14:useLocalDpi xmlns:a14="http://schemas.microsoft.com/office/drawing/2010/main" val="0"/>
                        </a:ext>
                      </a:extLst>
                    </a:blip>
                    <a:srcRect/>
                    <a:stretch>
                      <a:fillRect/>
                    </a:stretch>
                  </pic:blipFill>
                  <pic:spPr bwMode="auto">
                    <a:xfrm>
                      <a:off x="0" y="0"/>
                      <a:ext cx="647700" cy="390525"/>
                    </a:xfrm>
                    <a:prstGeom prst="rect">
                      <a:avLst/>
                    </a:prstGeom>
                    <a:noFill/>
                    <a:ln>
                      <a:noFill/>
                    </a:ln>
                  </pic:spPr>
                </pic:pic>
              </a:graphicData>
            </a:graphic>
          </wp:inline>
        </w:drawing>
      </w:r>
      <w:r w:rsidRPr="00BD78A8">
        <w:rPr>
          <w:rFonts w:ascii="Arial" w:eastAsia="Times New Roman" w:hAnsi="Arial" w:cs="Arial"/>
          <w:color w:val="2D2D2D"/>
          <w:spacing w:val="2"/>
          <w:sz w:val="21"/>
          <w:szCs w:val="21"/>
          <w:lang w:eastAsia="ru-RU"/>
        </w:rPr>
        <w:t>, (42)</w:t>
      </w:r>
    </w:p>
    <w:p w:rsidR="00BD78A8" w:rsidRPr="00BD78A8" w:rsidRDefault="00BD78A8" w:rsidP="00BD78A8">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BD78A8">
        <w:rPr>
          <w:rFonts w:ascii="Arial" w:eastAsia="Times New Roman" w:hAnsi="Arial" w:cs="Arial"/>
          <w:color w:val="2D2D2D"/>
          <w:spacing w:val="2"/>
          <w:sz w:val="21"/>
          <w:szCs w:val="21"/>
          <w:lang w:eastAsia="ru-RU"/>
        </w:rPr>
        <w:br/>
        <w:t>где </w:t>
      </w:r>
      <w:r>
        <w:rPr>
          <w:rFonts w:ascii="Arial" w:eastAsia="Times New Roman" w:hAnsi="Arial" w:cs="Arial"/>
          <w:noProof/>
          <w:color w:val="2D2D2D"/>
          <w:spacing w:val="2"/>
          <w:sz w:val="21"/>
          <w:szCs w:val="21"/>
          <w:lang w:eastAsia="ru-RU"/>
        </w:rPr>
        <mc:AlternateContent>
          <mc:Choice Requires="wps">
            <w:drawing>
              <wp:inline distT="0" distB="0" distL="0" distR="0">
                <wp:extent cx="161925" cy="142875"/>
                <wp:effectExtent l="0" t="0" r="0" b="0"/>
                <wp:docPr id="281" name="Прямоугольник 281"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619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81" o:spid="_x0000_s1026" alt="Описание: ГОСТ 5382-91 Цементы и материалы цементного производства. Методы химического анализа" style="width:12.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xml:space="preserve"> - масса навески оксида кальция, </w:t>
      </w:r>
      <w:proofErr w:type="gramStart"/>
      <w:r w:rsidRPr="00BD78A8">
        <w:rPr>
          <w:rFonts w:ascii="Arial" w:eastAsia="Times New Roman" w:hAnsi="Arial" w:cs="Arial"/>
          <w:color w:val="2D2D2D"/>
          <w:spacing w:val="2"/>
          <w:sz w:val="21"/>
          <w:szCs w:val="21"/>
          <w:lang w:eastAsia="ru-RU"/>
        </w:rPr>
        <w:t>г</w:t>
      </w:r>
      <w:proofErr w:type="gramEnd"/>
      <w:r w:rsidRPr="00BD78A8">
        <w:rPr>
          <w:rFonts w:ascii="Arial" w:eastAsia="Times New Roman" w:hAnsi="Arial" w:cs="Arial"/>
          <w:color w:val="2D2D2D"/>
          <w:spacing w:val="2"/>
          <w:sz w:val="21"/>
          <w:szCs w:val="21"/>
          <w:lang w:eastAsia="ru-RU"/>
        </w:rPr>
        <w:t>;</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r>
      <w:r>
        <w:rPr>
          <w:rFonts w:ascii="Arial" w:eastAsia="Times New Roman" w:hAnsi="Arial" w:cs="Arial"/>
          <w:noProof/>
          <w:color w:val="2D2D2D"/>
          <w:spacing w:val="2"/>
          <w:sz w:val="21"/>
          <w:szCs w:val="21"/>
          <w:lang w:eastAsia="ru-RU"/>
        </w:rPr>
        <mc:AlternateContent>
          <mc:Choice Requires="wps">
            <w:drawing>
              <wp:inline distT="0" distB="0" distL="0" distR="0">
                <wp:extent cx="152400" cy="180975"/>
                <wp:effectExtent l="0" t="0" r="0" b="0"/>
                <wp:docPr id="280" name="Прямоугольник 280"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80" o:spid="_x0000_s1026" alt="Описание: ГОСТ 5382-91 Цементы и материалы цементного производства. Методы химического анализа" style="width:12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объем раствора бензойной кислоты, пошедший на титрование, см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279" name="Прямоугольник 279"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79"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w:t>
      </w:r>
    </w:p>
    <w:p w:rsidR="00BD78A8" w:rsidRPr="00BD78A8" w:rsidRDefault="00BD78A8" w:rsidP="00BD78A8">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BD78A8">
        <w:rPr>
          <w:rFonts w:ascii="Arial" w:eastAsia="Times New Roman" w:hAnsi="Arial" w:cs="Arial"/>
          <w:color w:val="2D2D2D"/>
          <w:spacing w:val="2"/>
          <w:sz w:val="21"/>
          <w:szCs w:val="21"/>
          <w:lang w:eastAsia="ru-RU"/>
        </w:rPr>
        <w:br/>
        <w:t>За значение титра принимают среднее арифметическое не менее трех титрований.</w:t>
      </w:r>
    </w:p>
    <w:p w:rsidR="00BD78A8" w:rsidRPr="00BD78A8" w:rsidRDefault="00BD78A8" w:rsidP="00BD78A8">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BD78A8">
        <w:rPr>
          <w:rFonts w:ascii="Arial" w:eastAsia="Times New Roman" w:hAnsi="Arial" w:cs="Arial"/>
          <w:color w:val="2D2D2D"/>
          <w:spacing w:val="2"/>
          <w:sz w:val="21"/>
          <w:szCs w:val="21"/>
          <w:lang w:eastAsia="ru-RU"/>
        </w:rPr>
        <w:t>13.2.3. </w:t>
      </w:r>
      <w:r w:rsidRPr="00BD78A8">
        <w:rPr>
          <w:rFonts w:ascii="Arial" w:eastAsia="Times New Roman" w:hAnsi="Arial" w:cs="Arial"/>
          <w:i/>
          <w:iCs/>
          <w:color w:val="2D2D2D"/>
          <w:spacing w:val="2"/>
          <w:sz w:val="21"/>
          <w:szCs w:val="21"/>
          <w:lang w:eastAsia="ru-RU"/>
        </w:rPr>
        <w:t>Проведение анализа</w:t>
      </w:r>
      <w:proofErr w:type="gramStart"/>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В</w:t>
      </w:r>
      <w:proofErr w:type="gramEnd"/>
      <w:r w:rsidRPr="00BD78A8">
        <w:rPr>
          <w:rFonts w:ascii="Arial" w:eastAsia="Times New Roman" w:hAnsi="Arial" w:cs="Arial"/>
          <w:color w:val="2D2D2D"/>
          <w:spacing w:val="2"/>
          <w:sz w:val="21"/>
          <w:szCs w:val="21"/>
          <w:lang w:eastAsia="ru-RU"/>
        </w:rPr>
        <w:t xml:space="preserve"> зависимости от предполагаемой массовой доли свободного оксида кальция навеску свежерастертой пробы массой 0,1-0,5 г помещают в коническую или круглодонную колбу вместимостью 150 см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278" name="Прямоугольник 278"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78"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и прибавляют 30-40 см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277" name="Прямоугольник 277"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77"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растворителя. Содержимое колбы взбалтывают. Колбу присоединяют к обратному холодильнику и кипятят 20-30 мин на песчаной бане. При появлении розовой окраски раствора колбу отсоединяют от холодильника и тотчас же титруют горячий раствор раствором бензойной кислоты. Кипячение и титрование чередуют до отсутствия окраски при последующем кипячении в течение 20-30 мин, после чего титрование считают законченным.</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Примечания:</w:t>
      </w:r>
    </w:p>
    <w:p w:rsidR="00BD78A8" w:rsidRPr="00BD78A8" w:rsidRDefault="00BD78A8" w:rsidP="00BD78A8">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BD78A8">
        <w:rPr>
          <w:rFonts w:ascii="Arial" w:eastAsia="Times New Roman" w:hAnsi="Arial" w:cs="Arial"/>
          <w:color w:val="2D2D2D"/>
          <w:spacing w:val="2"/>
          <w:sz w:val="21"/>
          <w:szCs w:val="21"/>
          <w:lang w:eastAsia="ru-RU"/>
        </w:rPr>
        <w:t>1. При массовой доле свободного оксида кальция менее 0,1% навеску увеличивают до 1,0 г.</w:t>
      </w:r>
    </w:p>
    <w:p w:rsidR="00BD78A8" w:rsidRPr="00BD78A8" w:rsidRDefault="00BD78A8" w:rsidP="00BD78A8">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BD78A8">
        <w:rPr>
          <w:rFonts w:ascii="Arial" w:eastAsia="Times New Roman" w:hAnsi="Arial" w:cs="Arial"/>
          <w:color w:val="2D2D2D"/>
          <w:spacing w:val="2"/>
          <w:sz w:val="21"/>
          <w:szCs w:val="21"/>
          <w:lang w:eastAsia="ru-RU"/>
        </w:rPr>
        <w:t>2. Пробы для определения свободного оксида кальция хранят в запарафинированных емкостях.</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r>
    </w:p>
    <w:p w:rsidR="00BD78A8" w:rsidRPr="00BD78A8" w:rsidRDefault="00BD78A8" w:rsidP="00BD78A8">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BD78A8">
        <w:rPr>
          <w:rFonts w:ascii="Arial" w:eastAsia="Times New Roman" w:hAnsi="Arial" w:cs="Arial"/>
          <w:color w:val="2D2D2D"/>
          <w:spacing w:val="2"/>
          <w:sz w:val="21"/>
          <w:szCs w:val="21"/>
          <w:lang w:eastAsia="ru-RU"/>
        </w:rPr>
        <w:t>13.2.4. </w:t>
      </w:r>
      <w:r w:rsidRPr="00BD78A8">
        <w:rPr>
          <w:rFonts w:ascii="Arial" w:eastAsia="Times New Roman" w:hAnsi="Arial" w:cs="Arial"/>
          <w:i/>
          <w:iCs/>
          <w:color w:val="2D2D2D"/>
          <w:spacing w:val="2"/>
          <w:sz w:val="21"/>
          <w:szCs w:val="21"/>
          <w:lang w:eastAsia="ru-RU"/>
        </w:rPr>
        <w:t>Обработка результатов</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Массовую долю свободного оксида кальция</w:t>
      </w:r>
      <w:proofErr w:type="gramStart"/>
      <w:r w:rsidRPr="00BD78A8">
        <w:rPr>
          <w:rFonts w:ascii="Arial" w:eastAsia="Times New Roman" w:hAnsi="Arial" w:cs="Arial"/>
          <w:color w:val="2D2D2D"/>
          <w:spacing w:val="2"/>
          <w:sz w:val="21"/>
          <w:szCs w:val="21"/>
          <w:lang w:eastAsia="ru-RU"/>
        </w:rPr>
        <w:t xml:space="preserve"> (</w:t>
      </w:r>
      <w:r>
        <w:rPr>
          <w:rFonts w:ascii="Arial" w:eastAsia="Times New Roman" w:hAnsi="Arial" w:cs="Arial"/>
          <w:noProof/>
          <w:color w:val="2D2D2D"/>
          <w:spacing w:val="2"/>
          <w:sz w:val="21"/>
          <w:szCs w:val="21"/>
          <w:lang w:eastAsia="ru-RU"/>
        </w:rPr>
        <w:drawing>
          <wp:inline distT="0" distB="0" distL="0" distR="0">
            <wp:extent cx="523875" cy="257175"/>
            <wp:effectExtent l="0" t="0" r="9525" b="9525"/>
            <wp:docPr id="276" name="Рисунок 276"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8" descr="ГОСТ 5382-91 Цементы и материалы цементного производства. Методы химического анализа"/>
                    <pic:cNvPicPr>
                      <a:picLocks noChangeAspect="1" noChangeArrowheads="1"/>
                    </pic:cNvPicPr>
                  </pic:nvPicPr>
                  <pic:blipFill>
                    <a:blip r:embed="rId339">
                      <a:extLst>
                        <a:ext uri="{28A0092B-C50C-407E-A947-70E740481C1C}">
                          <a14:useLocalDpi xmlns:a14="http://schemas.microsoft.com/office/drawing/2010/main" val="0"/>
                        </a:ext>
                      </a:extLst>
                    </a:blip>
                    <a:srcRect/>
                    <a:stretch>
                      <a:fillRect/>
                    </a:stretch>
                  </pic:blipFill>
                  <pic:spPr bwMode="auto">
                    <a:xfrm>
                      <a:off x="0" y="0"/>
                      <a:ext cx="523875" cy="257175"/>
                    </a:xfrm>
                    <a:prstGeom prst="rect">
                      <a:avLst/>
                    </a:prstGeom>
                    <a:noFill/>
                    <a:ln>
                      <a:noFill/>
                    </a:ln>
                  </pic:spPr>
                </pic:pic>
              </a:graphicData>
            </a:graphic>
          </wp:inline>
        </w:drawing>
      </w:r>
      <w:r w:rsidRPr="00BD78A8">
        <w:rPr>
          <w:rFonts w:ascii="Arial" w:eastAsia="Times New Roman" w:hAnsi="Arial" w:cs="Arial"/>
          <w:color w:val="2D2D2D"/>
          <w:spacing w:val="2"/>
          <w:sz w:val="21"/>
          <w:szCs w:val="21"/>
          <w:lang w:eastAsia="ru-RU"/>
        </w:rPr>
        <w:t xml:space="preserve">) </w:t>
      </w:r>
      <w:proofErr w:type="gramEnd"/>
      <w:r w:rsidRPr="00BD78A8">
        <w:rPr>
          <w:rFonts w:ascii="Arial" w:eastAsia="Times New Roman" w:hAnsi="Arial" w:cs="Arial"/>
          <w:color w:val="2D2D2D"/>
          <w:spacing w:val="2"/>
          <w:sz w:val="21"/>
          <w:szCs w:val="21"/>
          <w:lang w:eastAsia="ru-RU"/>
        </w:rPr>
        <w:t>в процентах вычисляют по формуле</w:t>
      </w:r>
    </w:p>
    <w:p w:rsidR="00BD78A8" w:rsidRPr="00BD78A8" w:rsidRDefault="00BD78A8" w:rsidP="00BD78A8">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sidRPr="00BD78A8">
        <w:rPr>
          <w:rFonts w:ascii="Arial" w:eastAsia="Times New Roman" w:hAnsi="Arial" w:cs="Arial"/>
          <w:color w:val="2D2D2D"/>
          <w:spacing w:val="2"/>
          <w:sz w:val="21"/>
          <w:szCs w:val="21"/>
          <w:lang w:eastAsia="ru-RU"/>
        </w:rPr>
        <w:br/>
      </w:r>
      <w:r>
        <w:rPr>
          <w:rFonts w:ascii="Arial" w:eastAsia="Times New Roman" w:hAnsi="Arial" w:cs="Arial"/>
          <w:noProof/>
          <w:color w:val="2D2D2D"/>
          <w:spacing w:val="2"/>
          <w:sz w:val="21"/>
          <w:szCs w:val="21"/>
          <w:lang w:eastAsia="ru-RU"/>
        </w:rPr>
        <w:drawing>
          <wp:inline distT="0" distB="0" distL="0" distR="0">
            <wp:extent cx="1514475" cy="390525"/>
            <wp:effectExtent l="0" t="0" r="9525" b="9525"/>
            <wp:docPr id="275" name="Рисунок 275"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9" descr="ГОСТ 5382-91 Цементы и материалы цементного производства. Методы химического анализа"/>
                    <pic:cNvPicPr>
                      <a:picLocks noChangeAspect="1" noChangeArrowheads="1"/>
                    </pic:cNvPicPr>
                  </pic:nvPicPr>
                  <pic:blipFill>
                    <a:blip r:embed="rId340">
                      <a:extLst>
                        <a:ext uri="{28A0092B-C50C-407E-A947-70E740481C1C}">
                          <a14:useLocalDpi xmlns:a14="http://schemas.microsoft.com/office/drawing/2010/main" val="0"/>
                        </a:ext>
                      </a:extLst>
                    </a:blip>
                    <a:srcRect/>
                    <a:stretch>
                      <a:fillRect/>
                    </a:stretch>
                  </pic:blipFill>
                  <pic:spPr bwMode="auto">
                    <a:xfrm>
                      <a:off x="0" y="0"/>
                      <a:ext cx="1514475" cy="390525"/>
                    </a:xfrm>
                    <a:prstGeom prst="rect">
                      <a:avLst/>
                    </a:prstGeom>
                    <a:noFill/>
                    <a:ln>
                      <a:noFill/>
                    </a:ln>
                  </pic:spPr>
                </pic:pic>
              </a:graphicData>
            </a:graphic>
          </wp:inline>
        </w:drawing>
      </w:r>
      <w:r w:rsidRPr="00BD78A8">
        <w:rPr>
          <w:rFonts w:ascii="Arial" w:eastAsia="Times New Roman" w:hAnsi="Arial" w:cs="Arial"/>
          <w:color w:val="2D2D2D"/>
          <w:spacing w:val="2"/>
          <w:sz w:val="21"/>
          <w:szCs w:val="21"/>
          <w:lang w:eastAsia="ru-RU"/>
        </w:rPr>
        <w:t>, (43)</w:t>
      </w:r>
    </w:p>
    <w:p w:rsidR="00BD78A8" w:rsidRPr="00BD78A8" w:rsidRDefault="00BD78A8" w:rsidP="00BD78A8">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BD78A8">
        <w:rPr>
          <w:rFonts w:ascii="Arial" w:eastAsia="Times New Roman" w:hAnsi="Arial" w:cs="Arial"/>
          <w:color w:val="2D2D2D"/>
          <w:spacing w:val="2"/>
          <w:sz w:val="21"/>
          <w:szCs w:val="21"/>
          <w:lang w:eastAsia="ru-RU"/>
        </w:rPr>
        <w:br/>
        <w:t>где </w:t>
      </w:r>
      <w:r>
        <w:rPr>
          <w:rFonts w:ascii="Arial" w:eastAsia="Times New Roman" w:hAnsi="Arial" w:cs="Arial"/>
          <w:noProof/>
          <w:color w:val="2D2D2D"/>
          <w:spacing w:val="2"/>
          <w:sz w:val="21"/>
          <w:szCs w:val="21"/>
          <w:lang w:eastAsia="ru-RU"/>
        </w:rPr>
        <mc:AlternateContent>
          <mc:Choice Requires="wps">
            <w:drawing>
              <wp:inline distT="0" distB="0" distL="0" distR="0">
                <wp:extent cx="152400" cy="180975"/>
                <wp:effectExtent l="0" t="0" r="0" b="0"/>
                <wp:docPr id="274" name="Прямоугольник 274"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74" o:spid="_x0000_s1026" alt="Описание: ГОСТ 5382-91 Цементы и материалы цементного производства. Методы химического анализа" style="width:12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xml:space="preserve"> - объем раствора бензойной кислоты, пошедший на титрование анализируемого раствора, </w:t>
      </w:r>
      <w:proofErr w:type="gramStart"/>
      <w:r w:rsidRPr="00BD78A8">
        <w:rPr>
          <w:rFonts w:ascii="Arial" w:eastAsia="Times New Roman" w:hAnsi="Arial" w:cs="Arial"/>
          <w:color w:val="2D2D2D"/>
          <w:spacing w:val="2"/>
          <w:sz w:val="21"/>
          <w:szCs w:val="21"/>
          <w:lang w:eastAsia="ru-RU"/>
        </w:rPr>
        <w:t>см</w:t>
      </w:r>
      <w:proofErr w:type="gramEnd"/>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273" name="Прямоугольник 273"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73"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r>
      <w:r>
        <w:rPr>
          <w:rFonts w:ascii="Arial" w:eastAsia="Times New Roman" w:hAnsi="Arial" w:cs="Arial"/>
          <w:noProof/>
          <w:color w:val="2D2D2D"/>
          <w:spacing w:val="2"/>
          <w:sz w:val="21"/>
          <w:szCs w:val="21"/>
          <w:lang w:eastAsia="ru-RU"/>
        </w:rPr>
        <w:lastRenderedPageBreak/>
        <mc:AlternateContent>
          <mc:Choice Requires="wps">
            <w:drawing>
              <wp:inline distT="0" distB="0" distL="0" distR="0">
                <wp:extent cx="161925" cy="142875"/>
                <wp:effectExtent l="0" t="0" r="0" b="0"/>
                <wp:docPr id="272" name="Прямоугольник 272"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619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72" o:spid="_x0000_s1026" alt="Описание: ГОСТ 5382-91 Цементы и материалы цементного производства. Методы химического анализа" style="width:12.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 масса навески пробы, г.</w:t>
      </w:r>
      <w:r w:rsidRPr="00BD78A8">
        <w:rPr>
          <w:rFonts w:ascii="Arial" w:eastAsia="Times New Roman" w:hAnsi="Arial" w:cs="Arial"/>
          <w:color w:val="2D2D2D"/>
          <w:spacing w:val="2"/>
          <w:sz w:val="21"/>
          <w:szCs w:val="21"/>
          <w:lang w:eastAsia="ru-RU"/>
        </w:rPr>
        <w:br/>
      </w:r>
    </w:p>
    <w:p w:rsidR="00BD78A8" w:rsidRPr="00BD78A8" w:rsidRDefault="00BD78A8" w:rsidP="00BD78A8">
      <w:pPr>
        <w:shd w:val="clear" w:color="auto" w:fill="FFFFFF"/>
        <w:spacing w:before="375" w:after="225" w:line="240" w:lineRule="auto"/>
        <w:jc w:val="center"/>
        <w:textAlignment w:val="baseline"/>
        <w:outlineLvl w:val="1"/>
        <w:rPr>
          <w:rFonts w:ascii="Arial" w:eastAsia="Times New Roman" w:hAnsi="Arial" w:cs="Arial"/>
          <w:color w:val="3C3C3C"/>
          <w:spacing w:val="2"/>
          <w:sz w:val="31"/>
          <w:szCs w:val="31"/>
          <w:lang w:eastAsia="ru-RU"/>
        </w:rPr>
      </w:pPr>
      <w:r w:rsidRPr="00BD78A8">
        <w:rPr>
          <w:rFonts w:ascii="Arial" w:eastAsia="Times New Roman" w:hAnsi="Arial" w:cs="Arial"/>
          <w:color w:val="3C3C3C"/>
          <w:spacing w:val="2"/>
          <w:sz w:val="31"/>
          <w:szCs w:val="31"/>
          <w:lang w:eastAsia="ru-RU"/>
        </w:rPr>
        <w:t>14. Определение оксида марганца (II)</w:t>
      </w:r>
    </w:p>
    <w:p w:rsidR="00BD78A8" w:rsidRPr="00BD78A8" w:rsidRDefault="00BD78A8" w:rsidP="00BD78A8">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BD78A8">
        <w:rPr>
          <w:rFonts w:ascii="Arial" w:eastAsia="Times New Roman" w:hAnsi="Arial" w:cs="Arial"/>
          <w:color w:val="2D2D2D"/>
          <w:spacing w:val="2"/>
          <w:sz w:val="21"/>
          <w:szCs w:val="21"/>
          <w:lang w:eastAsia="ru-RU"/>
        </w:rPr>
        <w:t>14.1. Ошибка повторяемости и расхождение между результатами параллельных определений не должны превышать значений, указанных в табл.14.</w:t>
      </w:r>
      <w:r w:rsidRPr="00BD78A8">
        <w:rPr>
          <w:rFonts w:ascii="Arial" w:eastAsia="Times New Roman" w:hAnsi="Arial" w:cs="Arial"/>
          <w:color w:val="2D2D2D"/>
          <w:spacing w:val="2"/>
          <w:sz w:val="21"/>
          <w:szCs w:val="21"/>
          <w:lang w:eastAsia="ru-RU"/>
        </w:rPr>
        <w:br/>
      </w:r>
    </w:p>
    <w:p w:rsidR="00BD78A8" w:rsidRPr="00BD78A8" w:rsidRDefault="00BD78A8" w:rsidP="00BD78A8">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sidRPr="00BD78A8">
        <w:rPr>
          <w:rFonts w:ascii="Arial" w:eastAsia="Times New Roman" w:hAnsi="Arial" w:cs="Arial"/>
          <w:color w:val="2D2D2D"/>
          <w:spacing w:val="2"/>
          <w:sz w:val="21"/>
          <w:szCs w:val="21"/>
          <w:lang w:eastAsia="ru-RU"/>
        </w:rPr>
        <w:t>Таблица 14</w:t>
      </w:r>
    </w:p>
    <w:p w:rsidR="00BD78A8" w:rsidRPr="00BD78A8" w:rsidRDefault="00BD78A8" w:rsidP="00BD78A8">
      <w:pPr>
        <w:shd w:val="clear" w:color="auto" w:fill="FFFFFF"/>
        <w:spacing w:line="315" w:lineRule="atLeast"/>
        <w:jc w:val="center"/>
        <w:textAlignment w:val="baseline"/>
        <w:rPr>
          <w:rFonts w:ascii="Arial" w:eastAsia="Times New Roman" w:hAnsi="Arial" w:cs="Arial"/>
          <w:color w:val="2D2D2D"/>
          <w:spacing w:val="2"/>
          <w:sz w:val="21"/>
          <w:szCs w:val="21"/>
          <w:lang w:eastAsia="ru-RU"/>
        </w:rPr>
      </w:pPr>
      <w:r w:rsidRPr="00BD78A8">
        <w:rPr>
          <w:rFonts w:ascii="Arial" w:eastAsia="Times New Roman" w:hAnsi="Arial" w:cs="Arial"/>
          <w:color w:val="2D2D2D"/>
          <w:spacing w:val="2"/>
          <w:sz w:val="21"/>
          <w:szCs w:val="21"/>
          <w:lang w:eastAsia="ru-RU"/>
        </w:rPr>
        <w:t>В процентах</w:t>
      </w:r>
    </w:p>
    <w:tbl>
      <w:tblPr>
        <w:tblW w:w="0" w:type="auto"/>
        <w:tblCellMar>
          <w:left w:w="0" w:type="dxa"/>
          <w:right w:w="0" w:type="dxa"/>
        </w:tblCellMar>
        <w:tblLook w:val="04A0" w:firstRow="1" w:lastRow="0" w:firstColumn="1" w:lastColumn="0" w:noHBand="0" w:noVBand="1"/>
      </w:tblPr>
      <w:tblGrid>
        <w:gridCol w:w="966"/>
        <w:gridCol w:w="824"/>
        <w:gridCol w:w="1191"/>
        <w:gridCol w:w="987"/>
        <w:gridCol w:w="923"/>
        <w:gridCol w:w="2224"/>
        <w:gridCol w:w="2240"/>
      </w:tblGrid>
      <w:tr w:rsidR="00BD78A8" w:rsidRPr="00BD78A8" w:rsidTr="00BD78A8">
        <w:trPr>
          <w:trHeight w:val="15"/>
        </w:trPr>
        <w:tc>
          <w:tcPr>
            <w:tcW w:w="1109" w:type="dxa"/>
            <w:hideMark/>
          </w:tcPr>
          <w:p w:rsidR="00BD78A8" w:rsidRPr="00BD78A8" w:rsidRDefault="00BD78A8" w:rsidP="00BD78A8">
            <w:pPr>
              <w:spacing w:after="0" w:line="240" w:lineRule="auto"/>
              <w:rPr>
                <w:rFonts w:ascii="Times New Roman" w:eastAsia="Times New Roman" w:hAnsi="Times New Roman" w:cs="Times New Roman"/>
                <w:sz w:val="2"/>
                <w:szCs w:val="24"/>
                <w:lang w:eastAsia="ru-RU"/>
              </w:rPr>
            </w:pPr>
          </w:p>
        </w:tc>
        <w:tc>
          <w:tcPr>
            <w:tcW w:w="924" w:type="dxa"/>
            <w:hideMark/>
          </w:tcPr>
          <w:p w:rsidR="00BD78A8" w:rsidRPr="00BD78A8" w:rsidRDefault="00BD78A8" w:rsidP="00BD78A8">
            <w:pPr>
              <w:spacing w:after="0" w:line="240" w:lineRule="auto"/>
              <w:rPr>
                <w:rFonts w:ascii="Times New Roman" w:eastAsia="Times New Roman" w:hAnsi="Times New Roman" w:cs="Times New Roman"/>
                <w:sz w:val="2"/>
                <w:szCs w:val="24"/>
                <w:lang w:eastAsia="ru-RU"/>
              </w:rPr>
            </w:pPr>
          </w:p>
        </w:tc>
        <w:tc>
          <w:tcPr>
            <w:tcW w:w="1294" w:type="dxa"/>
            <w:hideMark/>
          </w:tcPr>
          <w:p w:rsidR="00BD78A8" w:rsidRPr="00BD78A8" w:rsidRDefault="00BD78A8" w:rsidP="00BD78A8">
            <w:pPr>
              <w:spacing w:after="0" w:line="240" w:lineRule="auto"/>
              <w:rPr>
                <w:rFonts w:ascii="Times New Roman" w:eastAsia="Times New Roman" w:hAnsi="Times New Roman" w:cs="Times New Roman"/>
                <w:sz w:val="2"/>
                <w:szCs w:val="24"/>
                <w:lang w:eastAsia="ru-RU"/>
              </w:rPr>
            </w:pPr>
          </w:p>
        </w:tc>
        <w:tc>
          <w:tcPr>
            <w:tcW w:w="1109" w:type="dxa"/>
            <w:hideMark/>
          </w:tcPr>
          <w:p w:rsidR="00BD78A8" w:rsidRPr="00BD78A8" w:rsidRDefault="00BD78A8" w:rsidP="00BD78A8">
            <w:pPr>
              <w:spacing w:after="0" w:line="240" w:lineRule="auto"/>
              <w:rPr>
                <w:rFonts w:ascii="Times New Roman" w:eastAsia="Times New Roman" w:hAnsi="Times New Roman" w:cs="Times New Roman"/>
                <w:sz w:val="2"/>
                <w:szCs w:val="24"/>
                <w:lang w:eastAsia="ru-RU"/>
              </w:rPr>
            </w:pPr>
          </w:p>
        </w:tc>
        <w:tc>
          <w:tcPr>
            <w:tcW w:w="924" w:type="dxa"/>
            <w:hideMark/>
          </w:tcPr>
          <w:p w:rsidR="00BD78A8" w:rsidRPr="00BD78A8" w:rsidRDefault="00BD78A8" w:rsidP="00BD78A8">
            <w:pPr>
              <w:spacing w:after="0" w:line="240" w:lineRule="auto"/>
              <w:rPr>
                <w:rFonts w:ascii="Times New Roman" w:eastAsia="Times New Roman" w:hAnsi="Times New Roman" w:cs="Times New Roman"/>
                <w:sz w:val="2"/>
                <w:szCs w:val="24"/>
                <w:lang w:eastAsia="ru-RU"/>
              </w:rPr>
            </w:pPr>
          </w:p>
        </w:tc>
        <w:tc>
          <w:tcPr>
            <w:tcW w:w="2772" w:type="dxa"/>
            <w:hideMark/>
          </w:tcPr>
          <w:p w:rsidR="00BD78A8" w:rsidRPr="00BD78A8" w:rsidRDefault="00BD78A8" w:rsidP="00BD78A8">
            <w:pPr>
              <w:spacing w:after="0" w:line="240" w:lineRule="auto"/>
              <w:rPr>
                <w:rFonts w:ascii="Times New Roman" w:eastAsia="Times New Roman" w:hAnsi="Times New Roman" w:cs="Times New Roman"/>
                <w:sz w:val="2"/>
                <w:szCs w:val="24"/>
                <w:lang w:eastAsia="ru-RU"/>
              </w:rPr>
            </w:pPr>
          </w:p>
        </w:tc>
        <w:tc>
          <w:tcPr>
            <w:tcW w:w="2772" w:type="dxa"/>
            <w:hideMark/>
          </w:tcPr>
          <w:p w:rsidR="00BD78A8" w:rsidRPr="00BD78A8" w:rsidRDefault="00BD78A8" w:rsidP="00BD78A8">
            <w:pPr>
              <w:spacing w:after="0" w:line="240" w:lineRule="auto"/>
              <w:rPr>
                <w:rFonts w:ascii="Times New Roman" w:eastAsia="Times New Roman" w:hAnsi="Times New Roman" w:cs="Times New Roman"/>
                <w:sz w:val="2"/>
                <w:szCs w:val="24"/>
                <w:lang w:eastAsia="ru-RU"/>
              </w:rPr>
            </w:pPr>
          </w:p>
        </w:tc>
      </w:tr>
      <w:tr w:rsidR="00BD78A8" w:rsidRPr="00BD78A8" w:rsidTr="00BD78A8">
        <w:tc>
          <w:tcPr>
            <w:tcW w:w="5359" w:type="dxa"/>
            <w:gridSpan w:val="5"/>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Массовая доля оксида марганца</w:t>
            </w:r>
          </w:p>
        </w:tc>
        <w:tc>
          <w:tcPr>
            <w:tcW w:w="277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90500" cy="219075"/>
                      <wp:effectExtent l="0" t="0" r="0" b="0"/>
                      <wp:docPr id="271" name="Прямоугольник 271"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05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71" o:spid="_x0000_s1026" alt="Описание: ГОСТ 5382-91 Цементы и материалы цементного производства. Методы химического анализа" style="width:1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" filled="f" stroked="f">
                      <o:lock v:ext="edit" aspectratio="t"/>
                      <w10:anchorlock/>
                    </v:rect>
                  </w:pict>
                </mc:Fallback>
              </mc:AlternateContent>
            </w:r>
          </w:p>
        </w:tc>
        <w:tc>
          <w:tcPr>
            <w:tcW w:w="277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342900" cy="228600"/>
                      <wp:effectExtent l="0" t="0" r="0" b="0"/>
                      <wp:docPr id="270" name="Прямоугольник 270"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429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70" o:spid="_x0000_s1026" alt="Описание: ГОСТ 5382-91 Цементы и материалы цементного производства. Методы химического анализа" style="width:27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" filled="f" stroked="f">
                      <o:lock v:ext="edit" aspectratio="t"/>
                      <w10:anchorlock/>
                    </v:rect>
                  </w:pict>
                </mc:Fallback>
              </mc:AlternateContent>
            </w:r>
          </w:p>
        </w:tc>
      </w:tr>
      <w:tr w:rsidR="00BD78A8" w:rsidRPr="00BD78A8" w:rsidTr="00BD78A8">
        <w:tc>
          <w:tcPr>
            <w:tcW w:w="1109" w:type="dxa"/>
            <w:tcBorders>
              <w:top w:val="single" w:sz="6" w:space="0" w:color="000000"/>
              <w:left w:val="single" w:sz="6" w:space="0" w:color="000000"/>
              <w:bottom w:val="nil"/>
              <w:right w:val="nil"/>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До</w:t>
            </w:r>
          </w:p>
        </w:tc>
        <w:tc>
          <w:tcPr>
            <w:tcW w:w="924" w:type="dxa"/>
            <w:tcBorders>
              <w:top w:val="single" w:sz="6" w:space="0" w:color="000000"/>
              <w:left w:val="nil"/>
              <w:bottom w:val="nil"/>
              <w:right w:val="nil"/>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0,5</w:t>
            </w:r>
          </w:p>
        </w:tc>
        <w:tc>
          <w:tcPr>
            <w:tcW w:w="1294" w:type="dxa"/>
            <w:tcBorders>
              <w:top w:val="single" w:sz="6" w:space="0" w:color="000000"/>
              <w:left w:val="nil"/>
              <w:bottom w:val="nil"/>
              <w:right w:val="nil"/>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включ.</w:t>
            </w:r>
          </w:p>
        </w:tc>
        <w:tc>
          <w:tcPr>
            <w:tcW w:w="1109" w:type="dxa"/>
            <w:tcBorders>
              <w:top w:val="single" w:sz="6" w:space="0" w:color="000000"/>
              <w:left w:val="nil"/>
              <w:bottom w:val="nil"/>
              <w:right w:val="nil"/>
            </w:tcBorders>
            <w:tcMar>
              <w:top w:w="0" w:type="dxa"/>
              <w:left w:w="149" w:type="dxa"/>
              <w:bottom w:w="0" w:type="dxa"/>
              <w:right w:w="149" w:type="dxa"/>
            </w:tcMar>
            <w:hideMark/>
          </w:tcPr>
          <w:p w:rsidR="00BD78A8" w:rsidRPr="00BD78A8" w:rsidRDefault="00BD78A8" w:rsidP="00BD78A8">
            <w:pPr>
              <w:spacing w:after="0" w:line="240" w:lineRule="auto"/>
              <w:rPr>
                <w:rFonts w:ascii="Times New Roman" w:eastAsia="Times New Roman" w:hAnsi="Times New Roman" w:cs="Times New Roman"/>
                <w:sz w:val="24"/>
                <w:szCs w:val="24"/>
                <w:lang w:eastAsia="ru-RU"/>
              </w:rPr>
            </w:pPr>
          </w:p>
        </w:tc>
        <w:tc>
          <w:tcPr>
            <w:tcW w:w="924" w:type="dxa"/>
            <w:tcBorders>
              <w:top w:val="single" w:sz="6" w:space="0" w:color="000000"/>
              <w:left w:val="nil"/>
              <w:bottom w:val="nil"/>
              <w:right w:val="single" w:sz="6" w:space="0" w:color="000000"/>
            </w:tcBorders>
            <w:tcMar>
              <w:top w:w="0" w:type="dxa"/>
              <w:left w:w="149" w:type="dxa"/>
              <w:bottom w:w="0" w:type="dxa"/>
              <w:right w:w="149" w:type="dxa"/>
            </w:tcMar>
            <w:hideMark/>
          </w:tcPr>
          <w:p w:rsidR="00BD78A8" w:rsidRPr="00BD78A8" w:rsidRDefault="00BD78A8" w:rsidP="00BD78A8">
            <w:pPr>
              <w:spacing w:after="0" w:line="240" w:lineRule="auto"/>
              <w:rPr>
                <w:rFonts w:ascii="Times New Roman" w:eastAsia="Times New Roman" w:hAnsi="Times New Roman" w:cs="Times New Roman"/>
                <w:sz w:val="24"/>
                <w:szCs w:val="24"/>
                <w:lang w:eastAsia="ru-RU"/>
              </w:rPr>
            </w:pPr>
          </w:p>
        </w:tc>
        <w:tc>
          <w:tcPr>
            <w:tcW w:w="2772"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±0,04</w:t>
            </w:r>
          </w:p>
        </w:tc>
        <w:tc>
          <w:tcPr>
            <w:tcW w:w="2772"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0,05</w:t>
            </w:r>
          </w:p>
        </w:tc>
      </w:tr>
      <w:tr w:rsidR="00BD78A8" w:rsidRPr="00BD78A8" w:rsidTr="00BD78A8">
        <w:tc>
          <w:tcPr>
            <w:tcW w:w="1109" w:type="dxa"/>
            <w:tcBorders>
              <w:top w:val="nil"/>
              <w:left w:val="single" w:sz="6" w:space="0" w:color="000000"/>
              <w:bottom w:val="nil"/>
              <w:right w:val="nil"/>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Св.</w:t>
            </w:r>
          </w:p>
        </w:tc>
        <w:tc>
          <w:tcPr>
            <w:tcW w:w="924" w:type="dxa"/>
            <w:tcBorders>
              <w:top w:val="nil"/>
              <w:left w:val="nil"/>
              <w:bottom w:val="nil"/>
              <w:right w:val="nil"/>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0,5</w:t>
            </w:r>
          </w:p>
        </w:tc>
        <w:tc>
          <w:tcPr>
            <w:tcW w:w="1294" w:type="dxa"/>
            <w:tcBorders>
              <w:top w:val="nil"/>
              <w:left w:val="nil"/>
              <w:bottom w:val="nil"/>
              <w:right w:val="nil"/>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до</w:t>
            </w:r>
          </w:p>
        </w:tc>
        <w:tc>
          <w:tcPr>
            <w:tcW w:w="1109" w:type="dxa"/>
            <w:tcBorders>
              <w:top w:val="nil"/>
              <w:left w:val="nil"/>
              <w:bottom w:val="nil"/>
              <w:right w:val="nil"/>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1,0</w:t>
            </w:r>
          </w:p>
        </w:tc>
        <w:tc>
          <w:tcPr>
            <w:tcW w:w="924" w:type="dxa"/>
            <w:tcBorders>
              <w:top w:val="nil"/>
              <w:left w:val="nil"/>
              <w:bottom w:val="nil"/>
              <w:right w:val="single" w:sz="6" w:space="0" w:color="000000"/>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включ.</w:t>
            </w:r>
          </w:p>
        </w:tc>
        <w:tc>
          <w:tcPr>
            <w:tcW w:w="2772" w:type="dxa"/>
            <w:tcBorders>
              <w:top w:val="nil"/>
              <w:left w:val="single" w:sz="6" w:space="0" w:color="000000"/>
              <w:bottom w:val="nil"/>
              <w:right w:val="single" w:sz="6" w:space="0" w:color="000000"/>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±0,05</w:t>
            </w:r>
          </w:p>
        </w:tc>
        <w:tc>
          <w:tcPr>
            <w:tcW w:w="2772" w:type="dxa"/>
            <w:tcBorders>
              <w:top w:val="nil"/>
              <w:left w:val="single" w:sz="6" w:space="0" w:color="000000"/>
              <w:bottom w:val="nil"/>
              <w:right w:val="single" w:sz="6" w:space="0" w:color="000000"/>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0,07</w:t>
            </w:r>
          </w:p>
        </w:tc>
      </w:tr>
      <w:tr w:rsidR="00BD78A8" w:rsidRPr="00BD78A8" w:rsidTr="00BD78A8">
        <w:tc>
          <w:tcPr>
            <w:tcW w:w="1109" w:type="dxa"/>
            <w:tcBorders>
              <w:top w:val="nil"/>
              <w:left w:val="single" w:sz="6" w:space="0" w:color="000000"/>
              <w:bottom w:val="nil"/>
              <w:right w:val="nil"/>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w:t>
            </w:r>
          </w:p>
        </w:tc>
        <w:tc>
          <w:tcPr>
            <w:tcW w:w="924" w:type="dxa"/>
            <w:tcBorders>
              <w:top w:val="nil"/>
              <w:left w:val="nil"/>
              <w:bottom w:val="nil"/>
              <w:right w:val="nil"/>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1,0</w:t>
            </w:r>
          </w:p>
        </w:tc>
        <w:tc>
          <w:tcPr>
            <w:tcW w:w="1294" w:type="dxa"/>
            <w:tcBorders>
              <w:top w:val="nil"/>
              <w:left w:val="nil"/>
              <w:bottom w:val="nil"/>
              <w:right w:val="nil"/>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w:t>
            </w:r>
          </w:p>
        </w:tc>
        <w:tc>
          <w:tcPr>
            <w:tcW w:w="1109" w:type="dxa"/>
            <w:tcBorders>
              <w:top w:val="nil"/>
              <w:left w:val="nil"/>
              <w:bottom w:val="nil"/>
              <w:right w:val="nil"/>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2,0</w:t>
            </w:r>
          </w:p>
        </w:tc>
        <w:tc>
          <w:tcPr>
            <w:tcW w:w="924" w:type="dxa"/>
            <w:tcBorders>
              <w:top w:val="nil"/>
              <w:left w:val="nil"/>
              <w:bottom w:val="nil"/>
              <w:right w:val="single" w:sz="6" w:space="0" w:color="000000"/>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w:t>
            </w:r>
          </w:p>
        </w:tc>
        <w:tc>
          <w:tcPr>
            <w:tcW w:w="2772" w:type="dxa"/>
            <w:tcBorders>
              <w:top w:val="nil"/>
              <w:left w:val="single" w:sz="6" w:space="0" w:color="000000"/>
              <w:bottom w:val="nil"/>
              <w:right w:val="single" w:sz="6" w:space="0" w:color="000000"/>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±0,10</w:t>
            </w:r>
          </w:p>
        </w:tc>
        <w:tc>
          <w:tcPr>
            <w:tcW w:w="2772" w:type="dxa"/>
            <w:tcBorders>
              <w:top w:val="nil"/>
              <w:left w:val="single" w:sz="6" w:space="0" w:color="000000"/>
              <w:bottom w:val="nil"/>
              <w:right w:val="single" w:sz="6" w:space="0" w:color="000000"/>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0,15</w:t>
            </w:r>
          </w:p>
        </w:tc>
      </w:tr>
      <w:tr w:rsidR="00BD78A8" w:rsidRPr="00BD78A8" w:rsidTr="00BD78A8">
        <w:tc>
          <w:tcPr>
            <w:tcW w:w="1109" w:type="dxa"/>
            <w:tcBorders>
              <w:top w:val="nil"/>
              <w:left w:val="single" w:sz="6" w:space="0" w:color="000000"/>
              <w:bottom w:val="nil"/>
              <w:right w:val="nil"/>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w:t>
            </w:r>
          </w:p>
        </w:tc>
        <w:tc>
          <w:tcPr>
            <w:tcW w:w="924" w:type="dxa"/>
            <w:tcBorders>
              <w:top w:val="nil"/>
              <w:left w:val="nil"/>
              <w:bottom w:val="nil"/>
              <w:right w:val="nil"/>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2,0</w:t>
            </w:r>
          </w:p>
        </w:tc>
        <w:tc>
          <w:tcPr>
            <w:tcW w:w="1294" w:type="dxa"/>
            <w:tcBorders>
              <w:top w:val="nil"/>
              <w:left w:val="nil"/>
              <w:bottom w:val="nil"/>
              <w:right w:val="nil"/>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w:t>
            </w:r>
          </w:p>
        </w:tc>
        <w:tc>
          <w:tcPr>
            <w:tcW w:w="1109" w:type="dxa"/>
            <w:tcBorders>
              <w:top w:val="nil"/>
              <w:left w:val="nil"/>
              <w:bottom w:val="nil"/>
              <w:right w:val="nil"/>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5,0</w:t>
            </w:r>
          </w:p>
        </w:tc>
        <w:tc>
          <w:tcPr>
            <w:tcW w:w="924" w:type="dxa"/>
            <w:tcBorders>
              <w:top w:val="nil"/>
              <w:left w:val="nil"/>
              <w:bottom w:val="nil"/>
              <w:right w:val="single" w:sz="6" w:space="0" w:color="000000"/>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w:t>
            </w:r>
          </w:p>
        </w:tc>
        <w:tc>
          <w:tcPr>
            <w:tcW w:w="2772" w:type="dxa"/>
            <w:tcBorders>
              <w:top w:val="nil"/>
              <w:left w:val="single" w:sz="6" w:space="0" w:color="000000"/>
              <w:bottom w:val="nil"/>
              <w:right w:val="single" w:sz="6" w:space="0" w:color="000000"/>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±0,20</w:t>
            </w:r>
          </w:p>
        </w:tc>
        <w:tc>
          <w:tcPr>
            <w:tcW w:w="2772" w:type="dxa"/>
            <w:tcBorders>
              <w:top w:val="nil"/>
              <w:left w:val="single" w:sz="6" w:space="0" w:color="000000"/>
              <w:bottom w:val="nil"/>
              <w:right w:val="single" w:sz="6" w:space="0" w:color="000000"/>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0,30</w:t>
            </w:r>
          </w:p>
        </w:tc>
      </w:tr>
      <w:tr w:rsidR="00BD78A8" w:rsidRPr="00BD78A8" w:rsidTr="00BD78A8">
        <w:tc>
          <w:tcPr>
            <w:tcW w:w="1109" w:type="dxa"/>
            <w:tcBorders>
              <w:top w:val="nil"/>
              <w:left w:val="single" w:sz="6" w:space="0" w:color="000000"/>
              <w:bottom w:val="single" w:sz="6" w:space="0" w:color="000000"/>
              <w:right w:val="nil"/>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w:t>
            </w:r>
          </w:p>
        </w:tc>
        <w:tc>
          <w:tcPr>
            <w:tcW w:w="924" w:type="dxa"/>
            <w:tcBorders>
              <w:top w:val="nil"/>
              <w:left w:val="nil"/>
              <w:bottom w:val="single" w:sz="6" w:space="0" w:color="000000"/>
              <w:right w:val="nil"/>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5,0</w:t>
            </w:r>
          </w:p>
        </w:tc>
        <w:tc>
          <w:tcPr>
            <w:tcW w:w="1294" w:type="dxa"/>
            <w:tcBorders>
              <w:top w:val="nil"/>
              <w:left w:val="nil"/>
              <w:bottom w:val="single" w:sz="6" w:space="0" w:color="000000"/>
              <w:right w:val="nil"/>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w:t>
            </w:r>
          </w:p>
        </w:tc>
        <w:tc>
          <w:tcPr>
            <w:tcW w:w="1109" w:type="dxa"/>
            <w:tcBorders>
              <w:top w:val="nil"/>
              <w:left w:val="nil"/>
              <w:bottom w:val="single" w:sz="6" w:space="0" w:color="000000"/>
              <w:right w:val="nil"/>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20,0</w:t>
            </w:r>
          </w:p>
        </w:tc>
        <w:tc>
          <w:tcPr>
            <w:tcW w:w="924" w:type="dxa"/>
            <w:tcBorders>
              <w:top w:val="nil"/>
              <w:left w:val="nil"/>
              <w:bottom w:val="single" w:sz="6" w:space="0" w:color="000000"/>
              <w:right w:val="single" w:sz="6" w:space="0" w:color="000000"/>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w:t>
            </w:r>
          </w:p>
        </w:tc>
        <w:tc>
          <w:tcPr>
            <w:tcW w:w="2772"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±0,60</w:t>
            </w:r>
          </w:p>
        </w:tc>
        <w:tc>
          <w:tcPr>
            <w:tcW w:w="2772"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0,85</w:t>
            </w:r>
          </w:p>
        </w:tc>
      </w:tr>
    </w:tbl>
    <w:p w:rsidR="00BD78A8" w:rsidRPr="00BD78A8" w:rsidRDefault="00BD78A8" w:rsidP="00BD78A8">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14.2. Фотоколориметрический перманганатный метод</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 xml:space="preserve">Метод основан на окислении ионов двухвалентного марганца в азотнокислой среде надсернокислым аммонием до фиолетово-розовых </w:t>
      </w:r>
      <w:proofErr w:type="gramStart"/>
      <w:r w:rsidRPr="00BD78A8">
        <w:rPr>
          <w:rFonts w:ascii="Arial" w:eastAsia="Times New Roman" w:hAnsi="Arial" w:cs="Arial"/>
          <w:color w:val="2D2D2D"/>
          <w:spacing w:val="2"/>
          <w:sz w:val="21"/>
          <w:szCs w:val="21"/>
          <w:lang w:eastAsia="ru-RU"/>
        </w:rPr>
        <w:t>перманганат-ионов</w:t>
      </w:r>
      <w:proofErr w:type="gramEnd"/>
      <w:r w:rsidRPr="00BD78A8">
        <w:rPr>
          <w:rFonts w:ascii="Arial" w:eastAsia="Times New Roman" w:hAnsi="Arial" w:cs="Arial"/>
          <w:color w:val="2D2D2D"/>
          <w:spacing w:val="2"/>
          <w:sz w:val="21"/>
          <w:szCs w:val="21"/>
          <w:lang w:eastAsia="ru-RU"/>
        </w:rPr>
        <w:t xml:space="preserve"> в присутствии ионов серебра.</w:t>
      </w:r>
    </w:p>
    <w:p w:rsidR="00BD78A8" w:rsidRPr="00BD78A8" w:rsidRDefault="00BD78A8" w:rsidP="00BD78A8">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BD78A8">
        <w:rPr>
          <w:rFonts w:ascii="Arial" w:eastAsia="Times New Roman" w:hAnsi="Arial" w:cs="Arial"/>
          <w:color w:val="2D2D2D"/>
          <w:spacing w:val="2"/>
          <w:sz w:val="21"/>
          <w:szCs w:val="21"/>
          <w:lang w:eastAsia="ru-RU"/>
        </w:rPr>
        <w:t>14.2.1. </w:t>
      </w:r>
      <w:r w:rsidRPr="00BD78A8">
        <w:rPr>
          <w:rFonts w:ascii="Arial" w:eastAsia="Times New Roman" w:hAnsi="Arial" w:cs="Arial"/>
          <w:i/>
          <w:iCs/>
          <w:color w:val="2D2D2D"/>
          <w:spacing w:val="2"/>
          <w:sz w:val="21"/>
          <w:szCs w:val="21"/>
          <w:lang w:eastAsia="ru-RU"/>
        </w:rPr>
        <w:t>Средства анализа</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Весы лабораторные общего назначения.</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Фотоэлектроколориметр концентрационный.</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Смесь для сплавления по п.6.4.1.</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Водорода перекись по </w:t>
      </w:r>
      <w:hyperlink r:id="rId341" w:history="1">
        <w:r w:rsidRPr="00BD78A8">
          <w:rPr>
            <w:rFonts w:ascii="Arial" w:eastAsia="Times New Roman" w:hAnsi="Arial" w:cs="Arial"/>
            <w:color w:val="00466E"/>
            <w:spacing w:val="2"/>
            <w:sz w:val="21"/>
            <w:szCs w:val="21"/>
            <w:u w:val="single"/>
            <w:lang w:eastAsia="ru-RU"/>
          </w:rPr>
          <w:t>ГОСТ 10929</w:t>
        </w:r>
      </w:hyperlink>
      <w:r w:rsidRPr="00BD78A8">
        <w:rPr>
          <w:rFonts w:ascii="Arial" w:eastAsia="Times New Roman" w:hAnsi="Arial" w:cs="Arial"/>
          <w:color w:val="2D2D2D"/>
          <w:spacing w:val="2"/>
          <w:sz w:val="21"/>
          <w:szCs w:val="21"/>
          <w:lang w:eastAsia="ru-RU"/>
        </w:rPr>
        <w:t> и раствор 1:10.</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Кислота азотная по </w:t>
      </w:r>
      <w:hyperlink r:id="rId342" w:history="1">
        <w:r w:rsidRPr="00BD78A8">
          <w:rPr>
            <w:rFonts w:ascii="Arial" w:eastAsia="Times New Roman" w:hAnsi="Arial" w:cs="Arial"/>
            <w:color w:val="00466E"/>
            <w:spacing w:val="2"/>
            <w:sz w:val="21"/>
            <w:szCs w:val="21"/>
            <w:u w:val="single"/>
            <w:lang w:eastAsia="ru-RU"/>
          </w:rPr>
          <w:t>ГОСТ 4461</w:t>
        </w:r>
      </w:hyperlink>
      <w:r w:rsidRPr="00BD78A8">
        <w:rPr>
          <w:rFonts w:ascii="Arial" w:eastAsia="Times New Roman" w:hAnsi="Arial" w:cs="Arial"/>
          <w:color w:val="2D2D2D"/>
          <w:spacing w:val="2"/>
          <w:sz w:val="21"/>
          <w:szCs w:val="21"/>
          <w:lang w:eastAsia="ru-RU"/>
        </w:rPr>
        <w:t> и растворы 1:4 и молярной концентрацией 1 моль/дм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269" name="Прямоугольник 269"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69"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(1 М).</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Кислота ортофосфорная по </w:t>
      </w:r>
      <w:hyperlink r:id="rId343" w:history="1">
        <w:r w:rsidRPr="00BD78A8">
          <w:rPr>
            <w:rFonts w:ascii="Arial" w:eastAsia="Times New Roman" w:hAnsi="Arial" w:cs="Arial"/>
            <w:color w:val="00466E"/>
            <w:spacing w:val="2"/>
            <w:sz w:val="21"/>
            <w:szCs w:val="21"/>
            <w:u w:val="single"/>
            <w:lang w:eastAsia="ru-RU"/>
          </w:rPr>
          <w:t>ГОСТ 6552</w:t>
        </w:r>
      </w:hyperlink>
      <w:r w:rsidRPr="00BD78A8">
        <w:rPr>
          <w:rFonts w:ascii="Arial" w:eastAsia="Times New Roman" w:hAnsi="Arial" w:cs="Arial"/>
          <w:color w:val="2D2D2D"/>
          <w:spacing w:val="2"/>
          <w:sz w:val="21"/>
          <w:szCs w:val="21"/>
          <w:lang w:eastAsia="ru-RU"/>
        </w:rPr>
        <w:t>.</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Серебро азотнокислое по </w:t>
      </w:r>
      <w:hyperlink r:id="rId344" w:history="1">
        <w:r w:rsidRPr="00BD78A8">
          <w:rPr>
            <w:rFonts w:ascii="Arial" w:eastAsia="Times New Roman" w:hAnsi="Arial" w:cs="Arial"/>
            <w:color w:val="00466E"/>
            <w:spacing w:val="2"/>
            <w:sz w:val="21"/>
            <w:szCs w:val="21"/>
            <w:u w:val="single"/>
            <w:lang w:eastAsia="ru-RU"/>
          </w:rPr>
          <w:t>ГОСТ 1277</w:t>
        </w:r>
      </w:hyperlink>
      <w:r w:rsidRPr="00BD78A8">
        <w:rPr>
          <w:rFonts w:ascii="Arial" w:eastAsia="Times New Roman" w:hAnsi="Arial" w:cs="Arial"/>
          <w:color w:val="2D2D2D"/>
          <w:spacing w:val="2"/>
          <w:sz w:val="21"/>
          <w:szCs w:val="21"/>
          <w:lang w:eastAsia="ru-RU"/>
        </w:rPr>
        <w:t>, раствор массовой концентрацией 2 г/дм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268" name="Прямоугольник 268"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68"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Калий марганцовокислый по </w:t>
      </w:r>
      <w:hyperlink r:id="rId345" w:history="1">
        <w:r w:rsidRPr="00BD78A8">
          <w:rPr>
            <w:rFonts w:ascii="Arial" w:eastAsia="Times New Roman" w:hAnsi="Arial" w:cs="Arial"/>
            <w:color w:val="00466E"/>
            <w:spacing w:val="2"/>
            <w:sz w:val="21"/>
            <w:szCs w:val="21"/>
            <w:u w:val="single"/>
            <w:lang w:eastAsia="ru-RU"/>
          </w:rPr>
          <w:t>ГОСТ 20490</w:t>
        </w:r>
      </w:hyperlink>
      <w:r w:rsidRPr="00BD78A8">
        <w:rPr>
          <w:rFonts w:ascii="Arial" w:eastAsia="Times New Roman" w:hAnsi="Arial" w:cs="Arial"/>
          <w:color w:val="2D2D2D"/>
          <w:spacing w:val="2"/>
          <w:sz w:val="21"/>
          <w:szCs w:val="21"/>
          <w:lang w:eastAsia="ru-RU"/>
        </w:rPr>
        <w:t> или стандарт-титр, раствор молярной концентрацией вещества - эквивалентная 0,1 моль/дм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267" name="Прямоугольник 267"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67"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(0,1 Н).</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Аммоний надсернокислый (персульфат) по </w:t>
      </w:r>
      <w:hyperlink r:id="rId346" w:history="1">
        <w:r w:rsidRPr="00BD78A8">
          <w:rPr>
            <w:rFonts w:ascii="Arial" w:eastAsia="Times New Roman" w:hAnsi="Arial" w:cs="Arial"/>
            <w:color w:val="00466E"/>
            <w:spacing w:val="2"/>
            <w:sz w:val="21"/>
            <w:szCs w:val="21"/>
            <w:u w:val="single"/>
            <w:lang w:eastAsia="ru-RU"/>
          </w:rPr>
          <w:t>ГОСТ 20478</w:t>
        </w:r>
      </w:hyperlink>
      <w:r w:rsidRPr="00BD78A8">
        <w:rPr>
          <w:rFonts w:ascii="Arial" w:eastAsia="Times New Roman" w:hAnsi="Arial" w:cs="Arial"/>
          <w:color w:val="2D2D2D"/>
          <w:spacing w:val="2"/>
          <w:sz w:val="21"/>
          <w:szCs w:val="21"/>
          <w:lang w:eastAsia="ru-RU"/>
        </w:rPr>
        <w:t>.</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lastRenderedPageBreak/>
        <w:t>Кислота аскорбиновая пищевая.</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r>
      <w:proofErr w:type="gramStart"/>
      <w:r w:rsidRPr="00BD78A8">
        <w:rPr>
          <w:rFonts w:ascii="Arial" w:eastAsia="Times New Roman" w:hAnsi="Arial" w:cs="Arial"/>
          <w:color w:val="2D2D2D"/>
          <w:spacing w:val="2"/>
          <w:sz w:val="21"/>
          <w:szCs w:val="21"/>
          <w:lang w:eastAsia="ru-RU"/>
        </w:rPr>
        <w:t>Гидроксиламин сернокислый по </w:t>
      </w:r>
      <w:hyperlink r:id="rId347" w:history="1">
        <w:r w:rsidRPr="00BD78A8">
          <w:rPr>
            <w:rFonts w:ascii="Arial" w:eastAsia="Times New Roman" w:hAnsi="Arial" w:cs="Arial"/>
            <w:color w:val="00466E"/>
            <w:spacing w:val="2"/>
            <w:sz w:val="21"/>
            <w:szCs w:val="21"/>
            <w:u w:val="single"/>
            <w:lang w:eastAsia="ru-RU"/>
          </w:rPr>
          <w:t>ГОСТ 7298</w:t>
        </w:r>
      </w:hyperlink>
      <w:r w:rsidRPr="00BD78A8">
        <w:rPr>
          <w:rFonts w:ascii="Arial" w:eastAsia="Times New Roman" w:hAnsi="Arial" w:cs="Arial"/>
          <w:color w:val="2D2D2D"/>
          <w:spacing w:val="2"/>
          <w:sz w:val="21"/>
          <w:szCs w:val="21"/>
          <w:lang w:eastAsia="ru-RU"/>
        </w:rPr>
        <w:t>.</w:t>
      </w:r>
      <w:proofErr w:type="gramEnd"/>
    </w:p>
    <w:p w:rsidR="00BD78A8" w:rsidRPr="00BD78A8" w:rsidRDefault="00BD78A8" w:rsidP="00BD78A8">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BD78A8">
        <w:rPr>
          <w:rFonts w:ascii="Arial" w:eastAsia="Times New Roman" w:hAnsi="Arial" w:cs="Arial"/>
          <w:color w:val="2D2D2D"/>
          <w:spacing w:val="2"/>
          <w:sz w:val="21"/>
          <w:szCs w:val="21"/>
          <w:lang w:eastAsia="ru-RU"/>
        </w:rPr>
        <w:t>14.2.2. </w:t>
      </w:r>
      <w:r w:rsidRPr="00BD78A8">
        <w:rPr>
          <w:rFonts w:ascii="Arial" w:eastAsia="Times New Roman" w:hAnsi="Arial" w:cs="Arial"/>
          <w:i/>
          <w:iCs/>
          <w:color w:val="2D2D2D"/>
          <w:spacing w:val="2"/>
          <w:sz w:val="21"/>
          <w:szCs w:val="21"/>
          <w:lang w:eastAsia="ru-RU"/>
        </w:rPr>
        <w:t>Подготовка к анализу</w:t>
      </w:r>
    </w:p>
    <w:p w:rsidR="00BD78A8" w:rsidRPr="00BD78A8" w:rsidRDefault="00BD78A8" w:rsidP="00BD78A8">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BD78A8">
        <w:rPr>
          <w:rFonts w:ascii="Arial" w:eastAsia="Times New Roman" w:hAnsi="Arial" w:cs="Arial"/>
          <w:color w:val="2D2D2D"/>
          <w:spacing w:val="2"/>
          <w:sz w:val="21"/>
          <w:szCs w:val="21"/>
          <w:lang w:eastAsia="ru-RU"/>
        </w:rPr>
        <w:t>14.2.2.1. </w:t>
      </w:r>
      <w:r w:rsidRPr="00BD78A8">
        <w:rPr>
          <w:rFonts w:ascii="Arial" w:eastAsia="Times New Roman" w:hAnsi="Arial" w:cs="Arial"/>
          <w:i/>
          <w:iCs/>
          <w:color w:val="2D2D2D"/>
          <w:spacing w:val="2"/>
          <w:sz w:val="21"/>
          <w:szCs w:val="21"/>
          <w:lang w:eastAsia="ru-RU"/>
        </w:rPr>
        <w:t>Приготовление стандартных растворов</w:t>
      </w:r>
      <w:proofErr w:type="gramStart"/>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Д</w:t>
      </w:r>
      <w:proofErr w:type="gramEnd"/>
      <w:r w:rsidRPr="00BD78A8">
        <w:rPr>
          <w:rFonts w:ascii="Arial" w:eastAsia="Times New Roman" w:hAnsi="Arial" w:cs="Arial"/>
          <w:color w:val="2D2D2D"/>
          <w:spacing w:val="2"/>
          <w:sz w:val="21"/>
          <w:szCs w:val="21"/>
          <w:lang w:eastAsia="ru-RU"/>
        </w:rPr>
        <w:t>ля приготовления стандартного раствора оксида марганца (раствора А) стандарт-титр марганцовокислого калия растворяют в 1 дм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266" name="Прямоугольник 266"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66"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воды. Массовая концентрация оксида марганца в растворе</w:t>
      </w:r>
      <w:proofErr w:type="gramStart"/>
      <w:r w:rsidRPr="00BD78A8">
        <w:rPr>
          <w:rFonts w:ascii="Arial" w:eastAsia="Times New Roman" w:hAnsi="Arial" w:cs="Arial"/>
          <w:color w:val="2D2D2D"/>
          <w:spacing w:val="2"/>
          <w:sz w:val="21"/>
          <w:szCs w:val="21"/>
          <w:lang w:eastAsia="ru-RU"/>
        </w:rPr>
        <w:t xml:space="preserve"> А</w:t>
      </w:r>
      <w:proofErr w:type="gramEnd"/>
      <w:r w:rsidRPr="00BD78A8">
        <w:rPr>
          <w:rFonts w:ascii="Arial" w:eastAsia="Times New Roman" w:hAnsi="Arial" w:cs="Arial"/>
          <w:color w:val="2D2D2D"/>
          <w:spacing w:val="2"/>
          <w:sz w:val="21"/>
          <w:szCs w:val="21"/>
          <w:lang w:eastAsia="ru-RU"/>
        </w:rPr>
        <w:t xml:space="preserve"> - 1,419 мг/см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265" name="Прямоугольник 265"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65"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Для приготовления рабочего стандартного раствора оксида марганца (раствора Б) 14,1 см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264" name="Прямоугольник 264"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64"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раствора А разбавляют в мерной колбе вместимостью 200 см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263" name="Прямоугольник 263"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63"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до метки водой и тщательно перемешивают. Массовая концентрация оксида марганца в растворе</w:t>
      </w:r>
      <w:proofErr w:type="gramStart"/>
      <w:r w:rsidRPr="00BD78A8">
        <w:rPr>
          <w:rFonts w:ascii="Arial" w:eastAsia="Times New Roman" w:hAnsi="Arial" w:cs="Arial"/>
          <w:color w:val="2D2D2D"/>
          <w:spacing w:val="2"/>
          <w:sz w:val="21"/>
          <w:szCs w:val="21"/>
          <w:lang w:eastAsia="ru-RU"/>
        </w:rPr>
        <w:t xml:space="preserve"> Б</w:t>
      </w:r>
      <w:proofErr w:type="gramEnd"/>
      <w:r w:rsidRPr="00BD78A8">
        <w:rPr>
          <w:rFonts w:ascii="Arial" w:eastAsia="Times New Roman" w:hAnsi="Arial" w:cs="Arial"/>
          <w:color w:val="2D2D2D"/>
          <w:spacing w:val="2"/>
          <w:sz w:val="21"/>
          <w:szCs w:val="21"/>
          <w:lang w:eastAsia="ru-RU"/>
        </w:rPr>
        <w:t xml:space="preserve"> - 0,1 мг/см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262" name="Прямоугольник 262"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62"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w:t>
      </w:r>
    </w:p>
    <w:p w:rsidR="00BD78A8" w:rsidRPr="00BD78A8" w:rsidRDefault="00BD78A8" w:rsidP="00BD78A8">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BD78A8">
        <w:rPr>
          <w:rFonts w:ascii="Arial" w:eastAsia="Times New Roman" w:hAnsi="Arial" w:cs="Arial"/>
          <w:color w:val="2D2D2D"/>
          <w:spacing w:val="2"/>
          <w:sz w:val="21"/>
          <w:szCs w:val="21"/>
          <w:lang w:eastAsia="ru-RU"/>
        </w:rPr>
        <w:t>14.2.2.2. </w:t>
      </w:r>
      <w:r w:rsidRPr="00BD78A8">
        <w:rPr>
          <w:rFonts w:ascii="Arial" w:eastAsia="Times New Roman" w:hAnsi="Arial" w:cs="Arial"/>
          <w:i/>
          <w:iCs/>
          <w:color w:val="2D2D2D"/>
          <w:spacing w:val="2"/>
          <w:sz w:val="21"/>
          <w:szCs w:val="21"/>
          <w:lang w:eastAsia="ru-RU"/>
        </w:rPr>
        <w:t>Построение градуировочного графика</w:t>
      </w:r>
      <w:proofErr w:type="gramStart"/>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В</w:t>
      </w:r>
      <w:proofErr w:type="gramEnd"/>
      <w:r w:rsidRPr="00BD78A8">
        <w:rPr>
          <w:rFonts w:ascii="Arial" w:eastAsia="Times New Roman" w:hAnsi="Arial" w:cs="Arial"/>
          <w:color w:val="2D2D2D"/>
          <w:spacing w:val="2"/>
          <w:sz w:val="21"/>
          <w:szCs w:val="21"/>
          <w:lang w:eastAsia="ru-RU"/>
        </w:rPr>
        <w:t xml:space="preserve"> пять мерных колб вместимостью 100 см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261" name="Прямоугольник 261"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61"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приливают соответственно 2,5; 5,0; 7,5; 10,0; 15,0 см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260" name="Прямоугольник 260"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60"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раствора Б, что соответствует 0,25; 0,50; 0,75; 1,00; 1,5 мг оксида марганца; разбавляют до метки раствором азотной кислоты концентрацией 1 моль/дм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259" name="Прямоугольник 259"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59"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(1 М), перемешивают и фотометрируют полученные градуировочные растворы относительно дистиллированной воды, используя зеленый светофильтр с максимумом светопропускания при длине волны 530 нм и кювету с толщиной поглощающего свет слоя 10 мм.</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По полученным результатам определений оптической плотности и известной концентрации оксида марганца в фотометрируемых объемах строят градуировочный график или составляют калибровочное уравнение.</w:t>
      </w:r>
    </w:p>
    <w:p w:rsidR="00BD78A8" w:rsidRPr="00BD78A8" w:rsidRDefault="00BD78A8" w:rsidP="00BD78A8">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BD78A8">
        <w:rPr>
          <w:rFonts w:ascii="Arial" w:eastAsia="Times New Roman" w:hAnsi="Arial" w:cs="Arial"/>
          <w:color w:val="2D2D2D"/>
          <w:spacing w:val="2"/>
          <w:sz w:val="21"/>
          <w:szCs w:val="21"/>
          <w:lang w:eastAsia="ru-RU"/>
        </w:rPr>
        <w:t>14.2.3.</w:t>
      </w:r>
      <w:r w:rsidRPr="00BD78A8">
        <w:rPr>
          <w:rFonts w:ascii="Arial" w:eastAsia="Times New Roman" w:hAnsi="Arial" w:cs="Arial"/>
          <w:i/>
          <w:iCs/>
          <w:color w:val="2D2D2D"/>
          <w:spacing w:val="2"/>
          <w:sz w:val="21"/>
          <w:szCs w:val="21"/>
          <w:lang w:eastAsia="ru-RU"/>
        </w:rPr>
        <w:t> Проведение анализа</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Навеску пробы массой 0,1-0,5 г, в зависимости от предполагаемой массовой доли оксида марганца, сплавляют в тигле с 2 г смеси для сплавления. Плав растворяют в 50 см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258" name="Прямоугольник 258"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58"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нагретого до температуры 50-70</w:t>
      </w:r>
      <w:proofErr w:type="gramStart"/>
      <w:r w:rsidRPr="00BD78A8">
        <w:rPr>
          <w:rFonts w:ascii="Arial" w:eastAsia="Times New Roman" w:hAnsi="Arial" w:cs="Arial"/>
          <w:color w:val="2D2D2D"/>
          <w:spacing w:val="2"/>
          <w:sz w:val="21"/>
          <w:szCs w:val="21"/>
          <w:lang w:eastAsia="ru-RU"/>
        </w:rPr>
        <w:t xml:space="preserve"> °С</w:t>
      </w:r>
      <w:proofErr w:type="gramEnd"/>
      <w:r w:rsidRPr="00BD78A8">
        <w:rPr>
          <w:rFonts w:ascii="Arial" w:eastAsia="Times New Roman" w:hAnsi="Arial" w:cs="Arial"/>
          <w:color w:val="2D2D2D"/>
          <w:spacing w:val="2"/>
          <w:sz w:val="21"/>
          <w:szCs w:val="21"/>
          <w:lang w:eastAsia="ru-RU"/>
        </w:rPr>
        <w:t xml:space="preserve"> раствора азотной кислоты 1:4 в стакане вместимостью 150 см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257" name="Прямоугольник 257"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57"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Тигель обмывают минимальным количеством воды и переводят раствор количественно в мерную колбу вместимостью 100-250 см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256" name="Прямоугольник 256"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56"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Возможно выделение бурых хлопьев оксида марганца (IV). В этом случае следует добавить к анализируемому раствору одну-две капли перекиси водорода или кристаллик аскорбиновой кислоты. Затем прозрачный раствор доводят до метки водой и перемешивают.</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В мерную колбу вместимостью 100 см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255" name="Прямоугольник 255"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55"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отбирают аликвотную часть объемом 10-50 см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254" name="Прямоугольник 254"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54"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анализируемого раствора, прибавляют 5 см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253" name="Прямоугольник 253"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53"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ортофосфорной кислоты, 5 см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252" name="Прямоугольник 252"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52"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азотнокислого серебра, 2-3 г надсернокислого аммония и нагревают колбу на водяной бане до установления постоянной интенсивности окраски, затем охлаждают колбу, доводят до метки водой и фотометрируют по п.14.2.2.2.</w:t>
      </w:r>
    </w:p>
    <w:p w:rsidR="00BD78A8" w:rsidRPr="00BD78A8" w:rsidRDefault="00BD78A8" w:rsidP="00BD78A8">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BD78A8">
        <w:rPr>
          <w:rFonts w:ascii="Arial" w:eastAsia="Times New Roman" w:hAnsi="Arial" w:cs="Arial"/>
          <w:color w:val="2D2D2D"/>
          <w:spacing w:val="2"/>
          <w:sz w:val="21"/>
          <w:szCs w:val="21"/>
          <w:lang w:eastAsia="ru-RU"/>
        </w:rPr>
        <w:lastRenderedPageBreak/>
        <w:t>14.2.4. </w:t>
      </w:r>
      <w:r w:rsidRPr="00BD78A8">
        <w:rPr>
          <w:rFonts w:ascii="Arial" w:eastAsia="Times New Roman" w:hAnsi="Arial" w:cs="Arial"/>
          <w:i/>
          <w:iCs/>
          <w:color w:val="2D2D2D"/>
          <w:spacing w:val="2"/>
          <w:sz w:val="21"/>
          <w:szCs w:val="21"/>
          <w:lang w:eastAsia="ru-RU"/>
        </w:rPr>
        <w:t>Обработка результатов</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Массу оксида марганца (II) в миллиграммах находят по градуировочному графику и вычисляют искомую массовую долю элемента по формуле (7).</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Непосредственно массовую долю оксида марганца в процентах определяют по градуировочному графику, построенному в координатах "оптическая плотность - массовая доля элемента в процентах" или находят по калибровочному уравнению. При отступлении от условий градуировки в части изменения навески, аликвотной части или разведения расчет проводят по формуле (8).</w:t>
      </w:r>
    </w:p>
    <w:p w:rsidR="00BD78A8" w:rsidRPr="00BD78A8" w:rsidRDefault="00BD78A8" w:rsidP="00BD78A8">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BD78A8">
        <w:rPr>
          <w:rFonts w:ascii="Arial" w:eastAsia="Times New Roman" w:hAnsi="Arial" w:cs="Arial"/>
          <w:color w:val="2D2D2D"/>
          <w:spacing w:val="2"/>
          <w:sz w:val="21"/>
          <w:szCs w:val="21"/>
          <w:lang w:eastAsia="ru-RU"/>
        </w:rPr>
        <w:t>14.3. Фотоколориметрический формальдоксимный метод</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Метод основан на образован</w:t>
      </w:r>
      <w:proofErr w:type="gramStart"/>
      <w:r w:rsidRPr="00BD78A8">
        <w:rPr>
          <w:rFonts w:ascii="Arial" w:eastAsia="Times New Roman" w:hAnsi="Arial" w:cs="Arial"/>
          <w:color w:val="2D2D2D"/>
          <w:spacing w:val="2"/>
          <w:sz w:val="21"/>
          <w:szCs w:val="21"/>
          <w:lang w:eastAsia="ru-RU"/>
        </w:rPr>
        <w:t>ии ио</w:t>
      </w:r>
      <w:proofErr w:type="gramEnd"/>
      <w:r w:rsidRPr="00BD78A8">
        <w:rPr>
          <w:rFonts w:ascii="Arial" w:eastAsia="Times New Roman" w:hAnsi="Arial" w:cs="Arial"/>
          <w:color w:val="2D2D2D"/>
          <w:spacing w:val="2"/>
          <w:sz w:val="21"/>
          <w:szCs w:val="21"/>
          <w:lang w:eastAsia="ru-RU"/>
        </w:rPr>
        <w:t>ном двухвалентного марганца с формальдоксимом в щелочной среде окрашенного в красно-бурый цвет формальдоксимата трехвалентного марганца.</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Мешающее влияние трехвалентного железа устраняют восстановлением его до двухвалентного состояния. Остальные присутствующие гидраты оксидов маскируют триэтаноламином и фторидом натрия. Присутствие хлоридов не мешает, что позволяет определить массовую долю оксида марганца (II) из солянокислого раствора, приготовленного по п.6.4.3.</w:t>
      </w:r>
    </w:p>
    <w:p w:rsidR="00BD78A8" w:rsidRPr="00BD78A8" w:rsidRDefault="00BD78A8" w:rsidP="00BD78A8">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BD78A8">
        <w:rPr>
          <w:rFonts w:ascii="Arial" w:eastAsia="Times New Roman" w:hAnsi="Arial" w:cs="Arial"/>
          <w:color w:val="2D2D2D"/>
          <w:spacing w:val="2"/>
          <w:sz w:val="21"/>
          <w:szCs w:val="21"/>
          <w:lang w:eastAsia="ru-RU"/>
        </w:rPr>
        <w:t>14.3.1. </w:t>
      </w:r>
      <w:r w:rsidRPr="00BD78A8">
        <w:rPr>
          <w:rFonts w:ascii="Arial" w:eastAsia="Times New Roman" w:hAnsi="Arial" w:cs="Arial"/>
          <w:i/>
          <w:iCs/>
          <w:color w:val="2D2D2D"/>
          <w:spacing w:val="2"/>
          <w:sz w:val="21"/>
          <w:szCs w:val="21"/>
          <w:lang w:eastAsia="ru-RU"/>
        </w:rPr>
        <w:t>Средства анализа</w:t>
      </w:r>
    </w:p>
    <w:p w:rsidR="00BD78A8" w:rsidRPr="00BD78A8" w:rsidRDefault="00BD78A8" w:rsidP="00BD78A8">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BD78A8">
        <w:rPr>
          <w:rFonts w:ascii="Arial" w:eastAsia="Times New Roman" w:hAnsi="Arial" w:cs="Arial"/>
          <w:color w:val="2D2D2D"/>
          <w:spacing w:val="2"/>
          <w:sz w:val="21"/>
          <w:szCs w:val="21"/>
          <w:lang w:eastAsia="ru-RU"/>
        </w:rPr>
        <w:t>Весы лабораторные общего назначения.</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Фотоэлектроколориметр концентрационный.</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Кислота соляная по </w:t>
      </w:r>
      <w:hyperlink r:id="rId348" w:history="1">
        <w:r w:rsidRPr="00BD78A8">
          <w:rPr>
            <w:rFonts w:ascii="Arial" w:eastAsia="Times New Roman" w:hAnsi="Arial" w:cs="Arial"/>
            <w:color w:val="00466E"/>
            <w:spacing w:val="2"/>
            <w:sz w:val="21"/>
            <w:szCs w:val="21"/>
            <w:u w:val="single"/>
            <w:lang w:eastAsia="ru-RU"/>
          </w:rPr>
          <w:t>ГОСТ 3118</w:t>
        </w:r>
      </w:hyperlink>
      <w:r w:rsidRPr="00BD78A8">
        <w:rPr>
          <w:rFonts w:ascii="Arial" w:eastAsia="Times New Roman" w:hAnsi="Arial" w:cs="Arial"/>
          <w:color w:val="2D2D2D"/>
          <w:spacing w:val="2"/>
          <w:sz w:val="21"/>
          <w:szCs w:val="21"/>
          <w:lang w:eastAsia="ru-RU"/>
        </w:rPr>
        <w:t> и раствор 1:3.</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Аммиак водный по </w:t>
      </w:r>
      <w:hyperlink r:id="rId349" w:history="1">
        <w:r w:rsidRPr="00BD78A8">
          <w:rPr>
            <w:rFonts w:ascii="Arial" w:eastAsia="Times New Roman" w:hAnsi="Arial" w:cs="Arial"/>
            <w:color w:val="00466E"/>
            <w:spacing w:val="2"/>
            <w:sz w:val="21"/>
            <w:szCs w:val="21"/>
            <w:u w:val="single"/>
            <w:lang w:eastAsia="ru-RU"/>
          </w:rPr>
          <w:t>ГОСТ 3760</w:t>
        </w:r>
      </w:hyperlink>
      <w:r w:rsidRPr="00BD78A8">
        <w:rPr>
          <w:rFonts w:ascii="Arial" w:eastAsia="Times New Roman" w:hAnsi="Arial" w:cs="Arial"/>
          <w:color w:val="2D2D2D"/>
          <w:spacing w:val="2"/>
          <w:sz w:val="21"/>
          <w:szCs w:val="21"/>
          <w:lang w:eastAsia="ru-RU"/>
        </w:rPr>
        <w:t>: 100 см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251" name="Прямоугольник 251"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51"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аммиака разбавляют водой до 250 см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250" name="Прямоугольник 250"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50"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Кислота аскорбиновая.</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Натрий сернистокислый безводный по </w:t>
      </w:r>
      <w:hyperlink r:id="rId350" w:history="1">
        <w:r w:rsidRPr="00BD78A8">
          <w:rPr>
            <w:rFonts w:ascii="Arial" w:eastAsia="Times New Roman" w:hAnsi="Arial" w:cs="Arial"/>
            <w:color w:val="00466E"/>
            <w:spacing w:val="2"/>
            <w:sz w:val="21"/>
            <w:szCs w:val="21"/>
            <w:u w:val="single"/>
            <w:lang w:eastAsia="ru-RU"/>
          </w:rPr>
          <w:t>ГОСТ 195</w:t>
        </w:r>
      </w:hyperlink>
      <w:r w:rsidRPr="00BD78A8">
        <w:rPr>
          <w:rFonts w:ascii="Arial" w:eastAsia="Times New Roman" w:hAnsi="Arial" w:cs="Arial"/>
          <w:color w:val="2D2D2D"/>
          <w:spacing w:val="2"/>
          <w:sz w:val="21"/>
          <w:szCs w:val="21"/>
          <w:lang w:eastAsia="ru-RU"/>
        </w:rPr>
        <w:t>, раствор молярной концентрацией 1 моль/дм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249" name="Прямоугольник 249"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49"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Гидроксиламина гидрохлорид по </w:t>
      </w:r>
      <w:hyperlink r:id="rId351" w:history="1">
        <w:r w:rsidRPr="00BD78A8">
          <w:rPr>
            <w:rFonts w:ascii="Arial" w:eastAsia="Times New Roman" w:hAnsi="Arial" w:cs="Arial"/>
            <w:color w:val="00466E"/>
            <w:spacing w:val="2"/>
            <w:sz w:val="21"/>
            <w:szCs w:val="21"/>
            <w:u w:val="single"/>
            <w:lang w:eastAsia="ru-RU"/>
          </w:rPr>
          <w:t>ГОСТ 5456</w:t>
        </w:r>
      </w:hyperlink>
      <w:r w:rsidRPr="00BD78A8">
        <w:rPr>
          <w:rFonts w:ascii="Arial" w:eastAsia="Times New Roman" w:hAnsi="Arial" w:cs="Arial"/>
          <w:color w:val="2D2D2D"/>
          <w:spacing w:val="2"/>
          <w:sz w:val="21"/>
          <w:szCs w:val="21"/>
          <w:lang w:eastAsia="ru-RU"/>
        </w:rPr>
        <w:t>.</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Формалин технический по </w:t>
      </w:r>
      <w:hyperlink r:id="rId352" w:history="1">
        <w:r w:rsidRPr="00BD78A8">
          <w:rPr>
            <w:rFonts w:ascii="Arial" w:eastAsia="Times New Roman" w:hAnsi="Arial" w:cs="Arial"/>
            <w:color w:val="00466E"/>
            <w:spacing w:val="2"/>
            <w:sz w:val="21"/>
            <w:szCs w:val="21"/>
            <w:u w:val="single"/>
            <w:lang w:eastAsia="ru-RU"/>
          </w:rPr>
          <w:t>ГОСТ 1625</w:t>
        </w:r>
      </w:hyperlink>
      <w:r w:rsidRPr="00BD78A8">
        <w:rPr>
          <w:rFonts w:ascii="Arial" w:eastAsia="Times New Roman" w:hAnsi="Arial" w:cs="Arial"/>
          <w:color w:val="2D2D2D"/>
          <w:spacing w:val="2"/>
          <w:sz w:val="21"/>
          <w:szCs w:val="21"/>
          <w:lang w:eastAsia="ru-RU"/>
        </w:rPr>
        <w:t> массовой долей 40%.</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Натрий фтористый по </w:t>
      </w:r>
      <w:hyperlink r:id="rId353" w:history="1">
        <w:r w:rsidRPr="00BD78A8">
          <w:rPr>
            <w:rFonts w:ascii="Arial" w:eastAsia="Times New Roman" w:hAnsi="Arial" w:cs="Arial"/>
            <w:color w:val="00466E"/>
            <w:spacing w:val="2"/>
            <w:sz w:val="21"/>
            <w:szCs w:val="21"/>
            <w:u w:val="single"/>
            <w:lang w:eastAsia="ru-RU"/>
          </w:rPr>
          <w:t>ГОСТ 4463</w:t>
        </w:r>
      </w:hyperlink>
      <w:r w:rsidRPr="00BD78A8">
        <w:rPr>
          <w:rFonts w:ascii="Arial" w:eastAsia="Times New Roman" w:hAnsi="Arial" w:cs="Arial"/>
          <w:color w:val="2D2D2D"/>
          <w:spacing w:val="2"/>
          <w:sz w:val="21"/>
          <w:szCs w:val="21"/>
          <w:lang w:eastAsia="ru-RU"/>
        </w:rPr>
        <w:t>.</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Триэтаноламин по ТУ 6-09-2448.</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Формальдоксим по ТУ 6-09-07-574, раствор массовой концентрацией 20 г/дм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248" name="Прямоугольник 248"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48"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растворяют 4 г гидрохлорида гидроксиламина и 5 см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247" name="Прямоугольник 247"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47"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раствора формалина в 250 см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246" name="Прямоугольник 246"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46"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воды.</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lastRenderedPageBreak/>
        <w:br/>
        <w:t>Маскирующий реагент (МР): растворяют 5 г фтористого натрия и 10 см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245" name="Прямоугольник 245"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45"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триэтаноламина в 300 см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244" name="Прямоугольник 244"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44"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воды, раствор фильтруют и разбавляют водой до 1 дм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243" name="Прямоугольник 243"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43"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Калий марганцовокислый по </w:t>
      </w:r>
      <w:hyperlink r:id="rId354" w:history="1">
        <w:r w:rsidRPr="00BD78A8">
          <w:rPr>
            <w:rFonts w:ascii="Arial" w:eastAsia="Times New Roman" w:hAnsi="Arial" w:cs="Arial"/>
            <w:color w:val="00466E"/>
            <w:spacing w:val="2"/>
            <w:sz w:val="21"/>
            <w:szCs w:val="21"/>
            <w:u w:val="single"/>
            <w:lang w:eastAsia="ru-RU"/>
          </w:rPr>
          <w:t>ГОСТ 20490</w:t>
        </w:r>
      </w:hyperlink>
      <w:r w:rsidRPr="00BD78A8">
        <w:rPr>
          <w:rFonts w:ascii="Arial" w:eastAsia="Times New Roman" w:hAnsi="Arial" w:cs="Arial"/>
          <w:color w:val="2D2D2D"/>
          <w:spacing w:val="2"/>
          <w:sz w:val="21"/>
          <w:szCs w:val="21"/>
          <w:lang w:eastAsia="ru-RU"/>
        </w:rPr>
        <w:t> или стандарт-титр, раствор молярной концентрацией вещества-эквивалента 0,1 моль/дм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242" name="Прямоугольник 242"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42"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(0,1 Н).</w:t>
      </w:r>
    </w:p>
    <w:p w:rsidR="00BD78A8" w:rsidRPr="00BD78A8" w:rsidRDefault="00BD78A8" w:rsidP="00BD78A8">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BD78A8">
        <w:rPr>
          <w:rFonts w:ascii="Arial" w:eastAsia="Times New Roman" w:hAnsi="Arial" w:cs="Arial"/>
          <w:color w:val="2D2D2D"/>
          <w:spacing w:val="2"/>
          <w:sz w:val="21"/>
          <w:szCs w:val="21"/>
          <w:lang w:eastAsia="ru-RU"/>
        </w:rPr>
        <w:t>14.3.2. </w:t>
      </w:r>
      <w:r w:rsidRPr="00BD78A8">
        <w:rPr>
          <w:rFonts w:ascii="Arial" w:eastAsia="Times New Roman" w:hAnsi="Arial" w:cs="Arial"/>
          <w:i/>
          <w:iCs/>
          <w:color w:val="2D2D2D"/>
          <w:spacing w:val="2"/>
          <w:sz w:val="21"/>
          <w:szCs w:val="21"/>
          <w:lang w:eastAsia="ru-RU"/>
        </w:rPr>
        <w:t>Подготовка к анализу</w:t>
      </w:r>
    </w:p>
    <w:p w:rsidR="00BD78A8" w:rsidRPr="00BD78A8" w:rsidRDefault="00BD78A8" w:rsidP="00BD78A8">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BD78A8">
        <w:rPr>
          <w:rFonts w:ascii="Arial" w:eastAsia="Times New Roman" w:hAnsi="Arial" w:cs="Arial"/>
          <w:color w:val="2D2D2D"/>
          <w:spacing w:val="2"/>
          <w:sz w:val="21"/>
          <w:szCs w:val="21"/>
          <w:lang w:eastAsia="ru-RU"/>
        </w:rPr>
        <w:t>14.3.2.1. </w:t>
      </w:r>
      <w:r w:rsidRPr="00BD78A8">
        <w:rPr>
          <w:rFonts w:ascii="Arial" w:eastAsia="Times New Roman" w:hAnsi="Arial" w:cs="Arial"/>
          <w:i/>
          <w:iCs/>
          <w:color w:val="2D2D2D"/>
          <w:spacing w:val="2"/>
          <w:sz w:val="21"/>
          <w:szCs w:val="21"/>
          <w:lang w:eastAsia="ru-RU"/>
        </w:rPr>
        <w:t>Приготовление стандартных растворов</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Стандартный раствор оксида марганца (раствор А) готовят по п.14.2.2.1.</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Для приготовления рабочего стандартного раствора оксида марганца (раствора Б) 14,1 см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241" name="Прямоугольник 241"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41"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раствора</w:t>
      </w:r>
      <w:proofErr w:type="gramStart"/>
      <w:r w:rsidRPr="00BD78A8">
        <w:rPr>
          <w:rFonts w:ascii="Arial" w:eastAsia="Times New Roman" w:hAnsi="Arial" w:cs="Arial"/>
          <w:color w:val="2D2D2D"/>
          <w:spacing w:val="2"/>
          <w:sz w:val="21"/>
          <w:szCs w:val="21"/>
          <w:lang w:eastAsia="ru-RU"/>
        </w:rPr>
        <w:t xml:space="preserve"> А</w:t>
      </w:r>
      <w:proofErr w:type="gramEnd"/>
      <w:r w:rsidRPr="00BD78A8">
        <w:rPr>
          <w:rFonts w:ascii="Arial" w:eastAsia="Times New Roman" w:hAnsi="Arial" w:cs="Arial"/>
          <w:color w:val="2D2D2D"/>
          <w:spacing w:val="2"/>
          <w:sz w:val="21"/>
          <w:szCs w:val="21"/>
          <w:lang w:eastAsia="ru-RU"/>
        </w:rPr>
        <w:t xml:space="preserve"> помещают в стакан вместимостью 300 см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240" name="Прямоугольник 240"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40"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прибавляют 200 см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239" name="Прямоугольник 239"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39"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раствора соляной кислоты 1:3, три-пять капель раствора натрия сернокислого до обесцвечивания перманганата калия. Раствор кипятят до удаления запаха сернистого ангидрида, переносят в мерную колбу вместимостью 1 дм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238" name="Прямоугольник 238"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38"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охлаждают до комнатной температуры, доводят водой до метки и перемешивают. Массовая концентрация оксида марганца в растворе</w:t>
      </w:r>
      <w:proofErr w:type="gramStart"/>
      <w:r w:rsidRPr="00BD78A8">
        <w:rPr>
          <w:rFonts w:ascii="Arial" w:eastAsia="Times New Roman" w:hAnsi="Arial" w:cs="Arial"/>
          <w:color w:val="2D2D2D"/>
          <w:spacing w:val="2"/>
          <w:sz w:val="21"/>
          <w:szCs w:val="21"/>
          <w:lang w:eastAsia="ru-RU"/>
        </w:rPr>
        <w:t xml:space="preserve"> Б</w:t>
      </w:r>
      <w:proofErr w:type="gramEnd"/>
      <w:r w:rsidRPr="00BD78A8">
        <w:rPr>
          <w:rFonts w:ascii="Arial" w:eastAsia="Times New Roman" w:hAnsi="Arial" w:cs="Arial"/>
          <w:color w:val="2D2D2D"/>
          <w:spacing w:val="2"/>
          <w:sz w:val="21"/>
          <w:szCs w:val="21"/>
          <w:lang w:eastAsia="ru-RU"/>
        </w:rPr>
        <w:t xml:space="preserve"> - 0,02 мг/см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237" name="Прямоугольник 237"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37"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w:t>
      </w:r>
    </w:p>
    <w:p w:rsidR="00BD78A8" w:rsidRPr="00BD78A8" w:rsidRDefault="00BD78A8" w:rsidP="00BD78A8">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BD78A8">
        <w:rPr>
          <w:rFonts w:ascii="Arial" w:eastAsia="Times New Roman" w:hAnsi="Arial" w:cs="Arial"/>
          <w:color w:val="2D2D2D"/>
          <w:spacing w:val="2"/>
          <w:sz w:val="21"/>
          <w:szCs w:val="21"/>
          <w:lang w:eastAsia="ru-RU"/>
        </w:rPr>
        <w:t>14.3.2.2. </w:t>
      </w:r>
      <w:r w:rsidRPr="00BD78A8">
        <w:rPr>
          <w:rFonts w:ascii="Arial" w:eastAsia="Times New Roman" w:hAnsi="Arial" w:cs="Arial"/>
          <w:i/>
          <w:iCs/>
          <w:color w:val="2D2D2D"/>
          <w:spacing w:val="2"/>
          <w:sz w:val="21"/>
          <w:szCs w:val="21"/>
          <w:lang w:eastAsia="ru-RU"/>
        </w:rPr>
        <w:t>Построение градуировочного графика</w:t>
      </w:r>
      <w:proofErr w:type="gramStart"/>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В</w:t>
      </w:r>
      <w:proofErr w:type="gramEnd"/>
      <w:r w:rsidRPr="00BD78A8">
        <w:rPr>
          <w:rFonts w:ascii="Arial" w:eastAsia="Times New Roman" w:hAnsi="Arial" w:cs="Arial"/>
          <w:color w:val="2D2D2D"/>
          <w:spacing w:val="2"/>
          <w:sz w:val="21"/>
          <w:szCs w:val="21"/>
          <w:lang w:eastAsia="ru-RU"/>
        </w:rPr>
        <w:t xml:space="preserve"> пять мерных колб вместимостью 100 см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236" name="Прямоугольник 236"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36"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приливают соответственно 1; 2; 3; 4; 5 см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235" name="Прямоугольник 235"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35"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xml:space="preserve">раствора Б, что соответствует 0,02; 0,04; 0,06; 0,08; 0,10 мг оксида марганца; </w:t>
      </w:r>
      <w:proofErr w:type="gramStart"/>
      <w:r w:rsidRPr="00BD78A8">
        <w:rPr>
          <w:rFonts w:ascii="Arial" w:eastAsia="Times New Roman" w:hAnsi="Arial" w:cs="Arial"/>
          <w:color w:val="2D2D2D"/>
          <w:spacing w:val="2"/>
          <w:sz w:val="21"/>
          <w:szCs w:val="21"/>
          <w:lang w:eastAsia="ru-RU"/>
        </w:rPr>
        <w:t>добавляют по 5 см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234" name="Прямоугольник 234"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34"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раствора соляной кислоты, 20 см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233" name="Прямоугольник 233"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33"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воды, 5 см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232" name="Прямоугольник 232"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32"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МР, 8 см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231" name="Прямоугольник 231"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31"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раствора аммиака, 5 см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230" name="Прямоугольник 230"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30"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раствора формальдоксима, доводят содержимое колб до метки водой, перемешивают и оставляют на 30 мин.</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Полученные градуировочные растворы фотометрируют относительно дистиллированной воды, используя синий светофильтр с максимумом светопропускания при длине волны 420-453 нм и кювету с толщиной поглощающего свет слоя 20 мм.</w:t>
      </w:r>
      <w:r w:rsidRPr="00BD78A8">
        <w:rPr>
          <w:rFonts w:ascii="Arial" w:eastAsia="Times New Roman" w:hAnsi="Arial" w:cs="Arial"/>
          <w:color w:val="2D2D2D"/>
          <w:spacing w:val="2"/>
          <w:sz w:val="21"/>
          <w:szCs w:val="21"/>
          <w:lang w:eastAsia="ru-RU"/>
        </w:rPr>
        <w:br/>
      </w:r>
      <w:proofErr w:type="gramEnd"/>
    </w:p>
    <w:p w:rsidR="00BD78A8" w:rsidRPr="00BD78A8" w:rsidRDefault="00BD78A8" w:rsidP="00BD78A8">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BD78A8">
        <w:rPr>
          <w:rFonts w:ascii="Arial" w:eastAsia="Times New Roman" w:hAnsi="Arial" w:cs="Arial"/>
          <w:color w:val="2D2D2D"/>
          <w:spacing w:val="2"/>
          <w:sz w:val="21"/>
          <w:szCs w:val="21"/>
          <w:lang w:eastAsia="ru-RU"/>
        </w:rPr>
        <w:t>По полученным результатам определений оптической плотности и известной концентрации оксида марганца в фотометрируемых объемах строят градуировочный график или составляют калибровочное уравнение.</w:t>
      </w:r>
    </w:p>
    <w:p w:rsidR="00BD78A8" w:rsidRPr="00BD78A8" w:rsidRDefault="00BD78A8" w:rsidP="00BD78A8">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BD78A8">
        <w:rPr>
          <w:rFonts w:ascii="Arial" w:eastAsia="Times New Roman" w:hAnsi="Arial" w:cs="Arial"/>
          <w:color w:val="2D2D2D"/>
          <w:spacing w:val="2"/>
          <w:sz w:val="21"/>
          <w:szCs w:val="21"/>
          <w:lang w:eastAsia="ru-RU"/>
        </w:rPr>
        <w:t>14.3.3. </w:t>
      </w:r>
      <w:r w:rsidRPr="00BD78A8">
        <w:rPr>
          <w:rFonts w:ascii="Arial" w:eastAsia="Times New Roman" w:hAnsi="Arial" w:cs="Arial"/>
          <w:i/>
          <w:iCs/>
          <w:color w:val="2D2D2D"/>
          <w:spacing w:val="2"/>
          <w:sz w:val="21"/>
          <w:szCs w:val="21"/>
          <w:lang w:eastAsia="ru-RU"/>
        </w:rPr>
        <w:t>Проведение анализа</w:t>
      </w:r>
      <w:proofErr w:type="gramStart"/>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И</w:t>
      </w:r>
      <w:proofErr w:type="gramEnd"/>
      <w:r w:rsidRPr="00BD78A8">
        <w:rPr>
          <w:rFonts w:ascii="Arial" w:eastAsia="Times New Roman" w:hAnsi="Arial" w:cs="Arial"/>
          <w:color w:val="2D2D2D"/>
          <w:spacing w:val="2"/>
          <w:sz w:val="21"/>
          <w:szCs w:val="21"/>
          <w:lang w:eastAsia="ru-RU"/>
        </w:rPr>
        <w:t>з солянокислого раствора, полученного по п.6.4.3, отбирают аликвотную часть объемом 25 см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229" name="Прямоугольник 229"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29"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и помещают в мерную колбу вместимостью 100 см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228" name="Прямоугольник 228"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28"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добавляют 25 см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227" name="Прямоугольник 227"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27"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воды, 5 см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226" name="Прямоугольник 226"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26"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МР, 0,05 г аскорбиновой кислоты, 8 см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225" name="Прямоугольник 225"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25"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раствора аммиака и 5 см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224" name="Прямоугольник 224"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24"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раствора формальдоксима. Дальнейшие операции - по п.14.3.2.2.</w:t>
      </w:r>
    </w:p>
    <w:p w:rsidR="00BD78A8" w:rsidRPr="00BD78A8" w:rsidRDefault="00BD78A8" w:rsidP="00BD78A8">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BD78A8">
        <w:rPr>
          <w:rFonts w:ascii="Arial" w:eastAsia="Times New Roman" w:hAnsi="Arial" w:cs="Arial"/>
          <w:color w:val="2D2D2D"/>
          <w:spacing w:val="2"/>
          <w:sz w:val="21"/>
          <w:szCs w:val="21"/>
          <w:lang w:eastAsia="ru-RU"/>
        </w:rPr>
        <w:t>14.3.4. Обработка результатов - по п.14.2.4.</w:t>
      </w:r>
    </w:p>
    <w:p w:rsidR="00BD78A8" w:rsidRPr="00BD78A8" w:rsidRDefault="00BD78A8" w:rsidP="00BD78A8">
      <w:pPr>
        <w:shd w:val="clear" w:color="auto" w:fill="FFFFFF"/>
        <w:spacing w:before="375" w:after="225" w:line="240" w:lineRule="auto"/>
        <w:jc w:val="center"/>
        <w:textAlignment w:val="baseline"/>
        <w:outlineLvl w:val="1"/>
        <w:rPr>
          <w:rFonts w:ascii="Arial" w:eastAsia="Times New Roman" w:hAnsi="Arial" w:cs="Arial"/>
          <w:color w:val="3C3C3C"/>
          <w:spacing w:val="2"/>
          <w:sz w:val="31"/>
          <w:szCs w:val="31"/>
          <w:lang w:eastAsia="ru-RU"/>
        </w:rPr>
      </w:pPr>
      <w:r w:rsidRPr="00BD78A8">
        <w:rPr>
          <w:rFonts w:ascii="Arial" w:eastAsia="Times New Roman" w:hAnsi="Arial" w:cs="Arial"/>
          <w:color w:val="3C3C3C"/>
          <w:spacing w:val="2"/>
          <w:sz w:val="31"/>
          <w:szCs w:val="31"/>
          <w:lang w:eastAsia="ru-RU"/>
        </w:rPr>
        <w:t>15. Определение оксида хрома (VI)</w:t>
      </w:r>
    </w:p>
    <w:p w:rsidR="00BD78A8" w:rsidRPr="00BD78A8" w:rsidRDefault="00BD78A8" w:rsidP="00BD78A8">
      <w:pPr>
        <w:shd w:val="clear" w:color="auto" w:fill="FFFFFF"/>
        <w:spacing w:after="0" w:line="315" w:lineRule="atLeast"/>
        <w:textAlignment w:val="baseline"/>
        <w:rPr>
          <w:rFonts w:ascii="Arial" w:eastAsia="Times New Roman" w:hAnsi="Arial" w:cs="Arial"/>
          <w:color w:val="2D2D2D"/>
          <w:spacing w:val="2"/>
          <w:sz w:val="21"/>
          <w:szCs w:val="21"/>
          <w:lang w:eastAsia="ru-RU"/>
        </w:rPr>
      </w:pPr>
    </w:p>
    <w:p w:rsidR="00BD78A8" w:rsidRPr="00BD78A8" w:rsidRDefault="00BD78A8" w:rsidP="00BD78A8">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BD78A8">
        <w:rPr>
          <w:rFonts w:ascii="Arial" w:eastAsia="Times New Roman" w:hAnsi="Arial" w:cs="Arial"/>
          <w:color w:val="2D2D2D"/>
          <w:spacing w:val="2"/>
          <w:sz w:val="21"/>
          <w:szCs w:val="21"/>
          <w:lang w:eastAsia="ru-RU"/>
        </w:rPr>
        <w:t>15.1. Ошибка повторяемости и расхождение между результатами параллельных определений не должны превышать значений, указанных в табл.15.</w:t>
      </w:r>
      <w:r w:rsidRPr="00BD78A8">
        <w:rPr>
          <w:rFonts w:ascii="Arial" w:eastAsia="Times New Roman" w:hAnsi="Arial" w:cs="Arial"/>
          <w:color w:val="2D2D2D"/>
          <w:spacing w:val="2"/>
          <w:sz w:val="21"/>
          <w:szCs w:val="21"/>
          <w:lang w:eastAsia="ru-RU"/>
        </w:rPr>
        <w:br/>
      </w:r>
    </w:p>
    <w:p w:rsidR="00BD78A8" w:rsidRPr="00BD78A8" w:rsidRDefault="00BD78A8" w:rsidP="00BD78A8">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sidRPr="00BD78A8">
        <w:rPr>
          <w:rFonts w:ascii="Arial" w:eastAsia="Times New Roman" w:hAnsi="Arial" w:cs="Arial"/>
          <w:color w:val="2D2D2D"/>
          <w:spacing w:val="2"/>
          <w:sz w:val="21"/>
          <w:szCs w:val="21"/>
          <w:lang w:eastAsia="ru-RU"/>
        </w:rPr>
        <w:t>Таблица 15</w:t>
      </w:r>
    </w:p>
    <w:p w:rsidR="00BD78A8" w:rsidRPr="00BD78A8" w:rsidRDefault="00BD78A8" w:rsidP="00BD78A8">
      <w:pPr>
        <w:shd w:val="clear" w:color="auto" w:fill="FFFFFF"/>
        <w:spacing w:line="315" w:lineRule="atLeast"/>
        <w:jc w:val="center"/>
        <w:textAlignment w:val="baseline"/>
        <w:rPr>
          <w:rFonts w:ascii="Arial" w:eastAsia="Times New Roman" w:hAnsi="Arial" w:cs="Arial"/>
          <w:color w:val="2D2D2D"/>
          <w:spacing w:val="2"/>
          <w:sz w:val="21"/>
          <w:szCs w:val="21"/>
          <w:lang w:eastAsia="ru-RU"/>
        </w:rPr>
      </w:pPr>
      <w:r w:rsidRPr="00BD78A8">
        <w:rPr>
          <w:rFonts w:ascii="Arial" w:eastAsia="Times New Roman" w:hAnsi="Arial" w:cs="Arial"/>
          <w:color w:val="2D2D2D"/>
          <w:spacing w:val="2"/>
          <w:sz w:val="21"/>
          <w:szCs w:val="21"/>
          <w:lang w:eastAsia="ru-RU"/>
        </w:rPr>
        <w:br/>
        <w:t>В процентах</w:t>
      </w:r>
    </w:p>
    <w:tbl>
      <w:tblPr>
        <w:tblW w:w="0" w:type="auto"/>
        <w:tblCellMar>
          <w:left w:w="0" w:type="dxa"/>
          <w:right w:w="0" w:type="dxa"/>
        </w:tblCellMar>
        <w:tblLook w:val="04A0" w:firstRow="1" w:lastRow="0" w:firstColumn="1" w:lastColumn="0" w:noHBand="0" w:noVBand="1"/>
      </w:tblPr>
      <w:tblGrid>
        <w:gridCol w:w="956"/>
        <w:gridCol w:w="948"/>
        <w:gridCol w:w="923"/>
        <w:gridCol w:w="818"/>
        <w:gridCol w:w="1184"/>
        <w:gridCol w:w="2320"/>
        <w:gridCol w:w="2206"/>
      </w:tblGrid>
      <w:tr w:rsidR="00BD78A8" w:rsidRPr="00BD78A8" w:rsidTr="00BD78A8">
        <w:trPr>
          <w:trHeight w:val="15"/>
        </w:trPr>
        <w:tc>
          <w:tcPr>
            <w:tcW w:w="1109" w:type="dxa"/>
            <w:hideMark/>
          </w:tcPr>
          <w:p w:rsidR="00BD78A8" w:rsidRPr="00BD78A8" w:rsidRDefault="00BD78A8" w:rsidP="00BD78A8">
            <w:pPr>
              <w:spacing w:after="0" w:line="240" w:lineRule="auto"/>
              <w:rPr>
                <w:rFonts w:ascii="Times New Roman" w:eastAsia="Times New Roman" w:hAnsi="Times New Roman" w:cs="Times New Roman"/>
                <w:sz w:val="2"/>
                <w:szCs w:val="24"/>
                <w:lang w:eastAsia="ru-RU"/>
              </w:rPr>
            </w:pPr>
          </w:p>
        </w:tc>
        <w:tc>
          <w:tcPr>
            <w:tcW w:w="1109" w:type="dxa"/>
            <w:hideMark/>
          </w:tcPr>
          <w:p w:rsidR="00BD78A8" w:rsidRPr="00BD78A8" w:rsidRDefault="00BD78A8" w:rsidP="00BD78A8">
            <w:pPr>
              <w:spacing w:after="0" w:line="240" w:lineRule="auto"/>
              <w:rPr>
                <w:rFonts w:ascii="Times New Roman" w:eastAsia="Times New Roman" w:hAnsi="Times New Roman" w:cs="Times New Roman"/>
                <w:sz w:val="2"/>
                <w:szCs w:val="24"/>
                <w:lang w:eastAsia="ru-RU"/>
              </w:rPr>
            </w:pPr>
          </w:p>
        </w:tc>
        <w:tc>
          <w:tcPr>
            <w:tcW w:w="924" w:type="dxa"/>
            <w:hideMark/>
          </w:tcPr>
          <w:p w:rsidR="00BD78A8" w:rsidRPr="00BD78A8" w:rsidRDefault="00BD78A8" w:rsidP="00BD78A8">
            <w:pPr>
              <w:spacing w:after="0" w:line="240" w:lineRule="auto"/>
              <w:rPr>
                <w:rFonts w:ascii="Times New Roman" w:eastAsia="Times New Roman" w:hAnsi="Times New Roman" w:cs="Times New Roman"/>
                <w:sz w:val="2"/>
                <w:szCs w:val="24"/>
                <w:lang w:eastAsia="ru-RU"/>
              </w:rPr>
            </w:pPr>
          </w:p>
        </w:tc>
        <w:tc>
          <w:tcPr>
            <w:tcW w:w="924" w:type="dxa"/>
            <w:hideMark/>
          </w:tcPr>
          <w:p w:rsidR="00BD78A8" w:rsidRPr="00BD78A8" w:rsidRDefault="00BD78A8" w:rsidP="00BD78A8">
            <w:pPr>
              <w:spacing w:after="0" w:line="240" w:lineRule="auto"/>
              <w:rPr>
                <w:rFonts w:ascii="Times New Roman" w:eastAsia="Times New Roman" w:hAnsi="Times New Roman" w:cs="Times New Roman"/>
                <w:sz w:val="2"/>
                <w:szCs w:val="24"/>
                <w:lang w:eastAsia="ru-RU"/>
              </w:rPr>
            </w:pPr>
          </w:p>
        </w:tc>
        <w:tc>
          <w:tcPr>
            <w:tcW w:w="1294" w:type="dxa"/>
            <w:hideMark/>
          </w:tcPr>
          <w:p w:rsidR="00BD78A8" w:rsidRPr="00BD78A8" w:rsidRDefault="00BD78A8" w:rsidP="00BD78A8">
            <w:pPr>
              <w:spacing w:after="0" w:line="240" w:lineRule="auto"/>
              <w:rPr>
                <w:rFonts w:ascii="Times New Roman" w:eastAsia="Times New Roman" w:hAnsi="Times New Roman" w:cs="Times New Roman"/>
                <w:sz w:val="2"/>
                <w:szCs w:val="24"/>
                <w:lang w:eastAsia="ru-RU"/>
              </w:rPr>
            </w:pPr>
          </w:p>
        </w:tc>
        <w:tc>
          <w:tcPr>
            <w:tcW w:w="2957" w:type="dxa"/>
            <w:hideMark/>
          </w:tcPr>
          <w:p w:rsidR="00BD78A8" w:rsidRPr="00BD78A8" w:rsidRDefault="00BD78A8" w:rsidP="00BD78A8">
            <w:pPr>
              <w:spacing w:after="0" w:line="240" w:lineRule="auto"/>
              <w:rPr>
                <w:rFonts w:ascii="Times New Roman" w:eastAsia="Times New Roman" w:hAnsi="Times New Roman" w:cs="Times New Roman"/>
                <w:sz w:val="2"/>
                <w:szCs w:val="24"/>
                <w:lang w:eastAsia="ru-RU"/>
              </w:rPr>
            </w:pPr>
          </w:p>
        </w:tc>
        <w:tc>
          <w:tcPr>
            <w:tcW w:w="2772" w:type="dxa"/>
            <w:hideMark/>
          </w:tcPr>
          <w:p w:rsidR="00BD78A8" w:rsidRPr="00BD78A8" w:rsidRDefault="00BD78A8" w:rsidP="00BD78A8">
            <w:pPr>
              <w:spacing w:after="0" w:line="240" w:lineRule="auto"/>
              <w:rPr>
                <w:rFonts w:ascii="Times New Roman" w:eastAsia="Times New Roman" w:hAnsi="Times New Roman" w:cs="Times New Roman"/>
                <w:sz w:val="2"/>
                <w:szCs w:val="24"/>
                <w:lang w:eastAsia="ru-RU"/>
              </w:rPr>
            </w:pPr>
          </w:p>
        </w:tc>
      </w:tr>
      <w:tr w:rsidR="00BD78A8" w:rsidRPr="00BD78A8" w:rsidTr="00BD78A8">
        <w:tc>
          <w:tcPr>
            <w:tcW w:w="5359" w:type="dxa"/>
            <w:gridSpan w:val="5"/>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Массовая доля оксида хрома</w:t>
            </w:r>
          </w:p>
        </w:tc>
        <w:tc>
          <w:tcPr>
            <w:tcW w:w="295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90500" cy="219075"/>
                      <wp:effectExtent l="0" t="0" r="0" b="0"/>
                      <wp:docPr id="223" name="Прямоугольник 223"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05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23" o:spid="_x0000_s1026" alt="Описание: ГОСТ 5382-91 Цементы и материалы цементного производства. Методы химического анализа" style="width:1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" filled="f" stroked="f">
                      <o:lock v:ext="edit" aspectratio="t"/>
                      <w10:anchorlock/>
                    </v:rect>
                  </w:pict>
                </mc:Fallback>
              </mc:AlternateContent>
            </w:r>
          </w:p>
        </w:tc>
        <w:tc>
          <w:tcPr>
            <w:tcW w:w="277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342900" cy="228600"/>
                      <wp:effectExtent l="0" t="0" r="0" b="0"/>
                      <wp:docPr id="222" name="Прямоугольник 222"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429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22" o:spid="_x0000_s1026" alt="Описание: ГОСТ 5382-91 Цементы и материалы цементного производства. Методы химического анализа" style="width:27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" filled="f" stroked="f">
                      <o:lock v:ext="edit" aspectratio="t"/>
                      <w10:anchorlock/>
                    </v:rect>
                  </w:pict>
                </mc:Fallback>
              </mc:AlternateContent>
            </w:r>
          </w:p>
        </w:tc>
      </w:tr>
      <w:tr w:rsidR="00BD78A8" w:rsidRPr="00BD78A8" w:rsidTr="00BD78A8">
        <w:tc>
          <w:tcPr>
            <w:tcW w:w="1109" w:type="dxa"/>
            <w:tcBorders>
              <w:top w:val="single" w:sz="6" w:space="0" w:color="000000"/>
              <w:left w:val="single" w:sz="6" w:space="0" w:color="000000"/>
              <w:bottom w:val="nil"/>
              <w:right w:val="nil"/>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До</w:t>
            </w:r>
          </w:p>
        </w:tc>
        <w:tc>
          <w:tcPr>
            <w:tcW w:w="1109" w:type="dxa"/>
            <w:tcBorders>
              <w:top w:val="single" w:sz="6" w:space="0" w:color="000000"/>
              <w:left w:val="nil"/>
              <w:bottom w:val="nil"/>
              <w:right w:val="nil"/>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0,3</w:t>
            </w:r>
          </w:p>
        </w:tc>
        <w:tc>
          <w:tcPr>
            <w:tcW w:w="924" w:type="dxa"/>
            <w:tcBorders>
              <w:top w:val="single" w:sz="6" w:space="0" w:color="000000"/>
              <w:left w:val="nil"/>
              <w:bottom w:val="nil"/>
              <w:right w:val="nil"/>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включ.</w:t>
            </w:r>
          </w:p>
        </w:tc>
        <w:tc>
          <w:tcPr>
            <w:tcW w:w="924" w:type="dxa"/>
            <w:tcBorders>
              <w:top w:val="single" w:sz="6" w:space="0" w:color="000000"/>
              <w:left w:val="nil"/>
              <w:bottom w:val="nil"/>
              <w:right w:val="nil"/>
            </w:tcBorders>
            <w:tcMar>
              <w:top w:w="0" w:type="dxa"/>
              <w:left w:w="149" w:type="dxa"/>
              <w:bottom w:w="0" w:type="dxa"/>
              <w:right w:w="149" w:type="dxa"/>
            </w:tcMar>
            <w:hideMark/>
          </w:tcPr>
          <w:p w:rsidR="00BD78A8" w:rsidRPr="00BD78A8" w:rsidRDefault="00BD78A8" w:rsidP="00BD78A8">
            <w:pPr>
              <w:spacing w:after="0" w:line="240" w:lineRule="auto"/>
              <w:rPr>
                <w:rFonts w:ascii="Times New Roman" w:eastAsia="Times New Roman" w:hAnsi="Times New Roman" w:cs="Times New Roman"/>
                <w:sz w:val="24"/>
                <w:szCs w:val="24"/>
                <w:lang w:eastAsia="ru-RU"/>
              </w:rPr>
            </w:pPr>
          </w:p>
        </w:tc>
        <w:tc>
          <w:tcPr>
            <w:tcW w:w="1294" w:type="dxa"/>
            <w:tcBorders>
              <w:top w:val="single" w:sz="6" w:space="0" w:color="000000"/>
              <w:left w:val="nil"/>
              <w:bottom w:val="nil"/>
              <w:right w:val="single" w:sz="6" w:space="0" w:color="000000"/>
            </w:tcBorders>
            <w:tcMar>
              <w:top w:w="0" w:type="dxa"/>
              <w:left w:w="149" w:type="dxa"/>
              <w:bottom w:w="0" w:type="dxa"/>
              <w:right w:w="149" w:type="dxa"/>
            </w:tcMar>
            <w:hideMark/>
          </w:tcPr>
          <w:p w:rsidR="00BD78A8" w:rsidRPr="00BD78A8" w:rsidRDefault="00BD78A8" w:rsidP="00BD78A8">
            <w:pPr>
              <w:spacing w:after="0" w:line="240" w:lineRule="auto"/>
              <w:rPr>
                <w:rFonts w:ascii="Times New Roman" w:eastAsia="Times New Roman" w:hAnsi="Times New Roman" w:cs="Times New Roman"/>
                <w:sz w:val="24"/>
                <w:szCs w:val="24"/>
                <w:lang w:eastAsia="ru-RU"/>
              </w:rPr>
            </w:pPr>
          </w:p>
        </w:tc>
        <w:tc>
          <w:tcPr>
            <w:tcW w:w="2957"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±0,02</w:t>
            </w:r>
          </w:p>
        </w:tc>
        <w:tc>
          <w:tcPr>
            <w:tcW w:w="2772"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0,03</w:t>
            </w:r>
          </w:p>
        </w:tc>
      </w:tr>
      <w:tr w:rsidR="00BD78A8" w:rsidRPr="00BD78A8" w:rsidTr="00BD78A8">
        <w:tc>
          <w:tcPr>
            <w:tcW w:w="1109" w:type="dxa"/>
            <w:tcBorders>
              <w:top w:val="nil"/>
              <w:left w:val="single" w:sz="6" w:space="0" w:color="000000"/>
              <w:bottom w:val="nil"/>
              <w:right w:val="nil"/>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Св.</w:t>
            </w:r>
          </w:p>
        </w:tc>
        <w:tc>
          <w:tcPr>
            <w:tcW w:w="1109" w:type="dxa"/>
            <w:tcBorders>
              <w:top w:val="nil"/>
              <w:left w:val="nil"/>
              <w:bottom w:val="nil"/>
              <w:right w:val="nil"/>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0,3</w:t>
            </w:r>
          </w:p>
        </w:tc>
        <w:tc>
          <w:tcPr>
            <w:tcW w:w="924" w:type="dxa"/>
            <w:tcBorders>
              <w:top w:val="nil"/>
              <w:left w:val="nil"/>
              <w:bottom w:val="nil"/>
              <w:right w:val="nil"/>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до</w:t>
            </w:r>
          </w:p>
        </w:tc>
        <w:tc>
          <w:tcPr>
            <w:tcW w:w="924" w:type="dxa"/>
            <w:tcBorders>
              <w:top w:val="nil"/>
              <w:left w:val="nil"/>
              <w:bottom w:val="nil"/>
              <w:right w:val="nil"/>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1,0</w:t>
            </w:r>
          </w:p>
        </w:tc>
        <w:tc>
          <w:tcPr>
            <w:tcW w:w="1294" w:type="dxa"/>
            <w:tcBorders>
              <w:top w:val="nil"/>
              <w:left w:val="nil"/>
              <w:bottom w:val="nil"/>
              <w:right w:val="single" w:sz="6" w:space="0" w:color="000000"/>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включ.</w:t>
            </w:r>
          </w:p>
        </w:tc>
        <w:tc>
          <w:tcPr>
            <w:tcW w:w="2957" w:type="dxa"/>
            <w:tcBorders>
              <w:top w:val="nil"/>
              <w:left w:val="single" w:sz="6" w:space="0" w:color="000000"/>
              <w:bottom w:val="nil"/>
              <w:right w:val="single" w:sz="6" w:space="0" w:color="000000"/>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±0,07</w:t>
            </w:r>
          </w:p>
        </w:tc>
        <w:tc>
          <w:tcPr>
            <w:tcW w:w="2772" w:type="dxa"/>
            <w:tcBorders>
              <w:top w:val="nil"/>
              <w:left w:val="single" w:sz="6" w:space="0" w:color="000000"/>
              <w:bottom w:val="nil"/>
              <w:right w:val="single" w:sz="6" w:space="0" w:color="000000"/>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0,10</w:t>
            </w:r>
          </w:p>
        </w:tc>
      </w:tr>
      <w:tr w:rsidR="00BD78A8" w:rsidRPr="00BD78A8" w:rsidTr="00BD78A8">
        <w:tc>
          <w:tcPr>
            <w:tcW w:w="1109" w:type="dxa"/>
            <w:tcBorders>
              <w:top w:val="nil"/>
              <w:left w:val="single" w:sz="6" w:space="0" w:color="000000"/>
              <w:bottom w:val="nil"/>
              <w:right w:val="nil"/>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w:t>
            </w:r>
          </w:p>
        </w:tc>
        <w:tc>
          <w:tcPr>
            <w:tcW w:w="1109" w:type="dxa"/>
            <w:tcBorders>
              <w:top w:val="nil"/>
              <w:left w:val="nil"/>
              <w:bottom w:val="nil"/>
              <w:right w:val="nil"/>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1,0</w:t>
            </w:r>
          </w:p>
        </w:tc>
        <w:tc>
          <w:tcPr>
            <w:tcW w:w="924" w:type="dxa"/>
            <w:tcBorders>
              <w:top w:val="nil"/>
              <w:left w:val="nil"/>
              <w:bottom w:val="nil"/>
              <w:right w:val="nil"/>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w:t>
            </w:r>
          </w:p>
        </w:tc>
        <w:tc>
          <w:tcPr>
            <w:tcW w:w="924" w:type="dxa"/>
            <w:tcBorders>
              <w:top w:val="nil"/>
              <w:left w:val="nil"/>
              <w:bottom w:val="nil"/>
              <w:right w:val="nil"/>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3,0</w:t>
            </w:r>
          </w:p>
        </w:tc>
        <w:tc>
          <w:tcPr>
            <w:tcW w:w="1294" w:type="dxa"/>
            <w:tcBorders>
              <w:top w:val="nil"/>
              <w:left w:val="nil"/>
              <w:bottom w:val="nil"/>
              <w:right w:val="single" w:sz="6" w:space="0" w:color="000000"/>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w:t>
            </w:r>
          </w:p>
        </w:tc>
        <w:tc>
          <w:tcPr>
            <w:tcW w:w="2957" w:type="dxa"/>
            <w:tcBorders>
              <w:top w:val="nil"/>
              <w:left w:val="single" w:sz="6" w:space="0" w:color="000000"/>
              <w:bottom w:val="nil"/>
              <w:right w:val="single" w:sz="6" w:space="0" w:color="000000"/>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±0,18</w:t>
            </w:r>
          </w:p>
        </w:tc>
        <w:tc>
          <w:tcPr>
            <w:tcW w:w="2772" w:type="dxa"/>
            <w:tcBorders>
              <w:top w:val="nil"/>
              <w:left w:val="single" w:sz="6" w:space="0" w:color="000000"/>
              <w:bottom w:val="nil"/>
              <w:right w:val="single" w:sz="6" w:space="0" w:color="000000"/>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0,25</w:t>
            </w:r>
          </w:p>
        </w:tc>
      </w:tr>
      <w:tr w:rsidR="00BD78A8" w:rsidRPr="00BD78A8" w:rsidTr="00BD78A8">
        <w:tc>
          <w:tcPr>
            <w:tcW w:w="1109" w:type="dxa"/>
            <w:tcBorders>
              <w:top w:val="nil"/>
              <w:left w:val="single" w:sz="6" w:space="0" w:color="000000"/>
              <w:bottom w:val="single" w:sz="6" w:space="0" w:color="000000"/>
              <w:right w:val="nil"/>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w:t>
            </w:r>
          </w:p>
        </w:tc>
        <w:tc>
          <w:tcPr>
            <w:tcW w:w="1109" w:type="dxa"/>
            <w:tcBorders>
              <w:top w:val="nil"/>
              <w:left w:val="nil"/>
              <w:bottom w:val="single" w:sz="6" w:space="0" w:color="000000"/>
              <w:right w:val="nil"/>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3,0</w:t>
            </w:r>
          </w:p>
        </w:tc>
        <w:tc>
          <w:tcPr>
            <w:tcW w:w="924" w:type="dxa"/>
            <w:tcBorders>
              <w:top w:val="nil"/>
              <w:left w:val="nil"/>
              <w:bottom w:val="single" w:sz="6" w:space="0" w:color="000000"/>
              <w:right w:val="nil"/>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w:t>
            </w:r>
          </w:p>
        </w:tc>
        <w:tc>
          <w:tcPr>
            <w:tcW w:w="924" w:type="dxa"/>
            <w:tcBorders>
              <w:top w:val="nil"/>
              <w:left w:val="nil"/>
              <w:bottom w:val="single" w:sz="6" w:space="0" w:color="000000"/>
              <w:right w:val="nil"/>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8,0</w:t>
            </w:r>
          </w:p>
        </w:tc>
        <w:tc>
          <w:tcPr>
            <w:tcW w:w="1294" w:type="dxa"/>
            <w:tcBorders>
              <w:top w:val="nil"/>
              <w:left w:val="nil"/>
              <w:bottom w:val="single" w:sz="6" w:space="0" w:color="000000"/>
              <w:right w:val="single" w:sz="6" w:space="0" w:color="000000"/>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w:t>
            </w:r>
          </w:p>
        </w:tc>
        <w:tc>
          <w:tcPr>
            <w:tcW w:w="2957"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±0,40</w:t>
            </w:r>
          </w:p>
        </w:tc>
        <w:tc>
          <w:tcPr>
            <w:tcW w:w="2772"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0,50</w:t>
            </w:r>
          </w:p>
        </w:tc>
      </w:tr>
    </w:tbl>
    <w:p w:rsidR="00BD78A8" w:rsidRPr="00BD78A8" w:rsidRDefault="00BD78A8" w:rsidP="00BD78A8">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15.2. Фотоколориметрический метод</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Метод основан на взаимодействии дифенилкарбазида с ионами шестивалентного хрома с образованием в кислой среде соединения, окрашенного в красно-фиолетовый цвет.</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Реакция протекает в течение нескольких секунд.</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Мешающее влияние трехвалентного железа устраняют переводом его в бесцветный фосфатный комплекс.</w:t>
      </w:r>
    </w:p>
    <w:p w:rsidR="00BD78A8" w:rsidRPr="00BD78A8" w:rsidRDefault="00BD78A8" w:rsidP="00BD78A8">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BD78A8">
        <w:rPr>
          <w:rFonts w:ascii="Arial" w:eastAsia="Times New Roman" w:hAnsi="Arial" w:cs="Arial"/>
          <w:color w:val="2D2D2D"/>
          <w:spacing w:val="2"/>
          <w:sz w:val="21"/>
          <w:szCs w:val="21"/>
          <w:lang w:eastAsia="ru-RU"/>
        </w:rPr>
        <w:t>15.2.1. </w:t>
      </w:r>
      <w:r w:rsidRPr="00BD78A8">
        <w:rPr>
          <w:rFonts w:ascii="Arial" w:eastAsia="Times New Roman" w:hAnsi="Arial" w:cs="Arial"/>
          <w:i/>
          <w:iCs/>
          <w:color w:val="2D2D2D"/>
          <w:spacing w:val="2"/>
          <w:sz w:val="21"/>
          <w:szCs w:val="21"/>
          <w:lang w:eastAsia="ru-RU"/>
        </w:rPr>
        <w:t>Средства анализа</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Весы лабораторные общего назначения.</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Фотоэлектроколориметр концентрационный.</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Кислота соляная по </w:t>
      </w:r>
      <w:hyperlink r:id="rId355" w:history="1">
        <w:r w:rsidRPr="00BD78A8">
          <w:rPr>
            <w:rFonts w:ascii="Arial" w:eastAsia="Times New Roman" w:hAnsi="Arial" w:cs="Arial"/>
            <w:color w:val="00466E"/>
            <w:spacing w:val="2"/>
            <w:sz w:val="21"/>
            <w:szCs w:val="21"/>
            <w:u w:val="single"/>
            <w:lang w:eastAsia="ru-RU"/>
          </w:rPr>
          <w:t>ГОСТ 3118</w:t>
        </w:r>
      </w:hyperlink>
      <w:r w:rsidRPr="00BD78A8">
        <w:rPr>
          <w:rFonts w:ascii="Arial" w:eastAsia="Times New Roman" w:hAnsi="Arial" w:cs="Arial"/>
          <w:color w:val="2D2D2D"/>
          <w:spacing w:val="2"/>
          <w:sz w:val="21"/>
          <w:szCs w:val="21"/>
          <w:lang w:eastAsia="ru-RU"/>
        </w:rPr>
        <w:t> и раствор 1:5.</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Кислота ортофосфорная по </w:t>
      </w:r>
      <w:hyperlink r:id="rId356" w:history="1">
        <w:r w:rsidRPr="00BD78A8">
          <w:rPr>
            <w:rFonts w:ascii="Arial" w:eastAsia="Times New Roman" w:hAnsi="Arial" w:cs="Arial"/>
            <w:color w:val="00466E"/>
            <w:spacing w:val="2"/>
            <w:sz w:val="21"/>
            <w:szCs w:val="21"/>
            <w:u w:val="single"/>
            <w:lang w:eastAsia="ru-RU"/>
          </w:rPr>
          <w:t>ГОСТ 6552</w:t>
        </w:r>
      </w:hyperlink>
      <w:r w:rsidRPr="00BD78A8">
        <w:rPr>
          <w:rFonts w:ascii="Arial" w:eastAsia="Times New Roman" w:hAnsi="Arial" w:cs="Arial"/>
          <w:color w:val="2D2D2D"/>
          <w:spacing w:val="2"/>
          <w:sz w:val="21"/>
          <w:szCs w:val="21"/>
          <w:lang w:eastAsia="ru-RU"/>
        </w:rPr>
        <w:t>, раствор 1:2.</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Спирт этиловый ректификованный технический по </w:t>
      </w:r>
      <w:hyperlink r:id="rId357" w:history="1">
        <w:r w:rsidRPr="00BD78A8">
          <w:rPr>
            <w:rFonts w:ascii="Arial" w:eastAsia="Times New Roman" w:hAnsi="Arial" w:cs="Arial"/>
            <w:color w:val="00466E"/>
            <w:spacing w:val="2"/>
            <w:sz w:val="21"/>
            <w:szCs w:val="21"/>
            <w:u w:val="single"/>
            <w:lang w:eastAsia="ru-RU"/>
          </w:rPr>
          <w:t>ГОСТ 18300</w:t>
        </w:r>
      </w:hyperlink>
      <w:r w:rsidRPr="00BD78A8">
        <w:rPr>
          <w:rFonts w:ascii="Arial" w:eastAsia="Times New Roman" w:hAnsi="Arial" w:cs="Arial"/>
          <w:color w:val="2D2D2D"/>
          <w:spacing w:val="2"/>
          <w:sz w:val="21"/>
          <w:szCs w:val="21"/>
          <w:lang w:eastAsia="ru-RU"/>
        </w:rPr>
        <w:t>.</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Дифенилкарбазид: 0,25 г дифенилкарбазида растворяют при слабом нагревании в 100 см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221" name="Прямоугольник 221"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21"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раствора этилового спирта 1:1. Дифенилкарбазид нестоек и его раствор готовят непосредственно перед определением.</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Калий двухромовокислый по </w:t>
      </w:r>
      <w:hyperlink r:id="rId358" w:history="1">
        <w:r w:rsidRPr="00BD78A8">
          <w:rPr>
            <w:rFonts w:ascii="Arial" w:eastAsia="Times New Roman" w:hAnsi="Arial" w:cs="Arial"/>
            <w:color w:val="00466E"/>
            <w:spacing w:val="2"/>
            <w:sz w:val="21"/>
            <w:szCs w:val="21"/>
            <w:u w:val="single"/>
            <w:lang w:eastAsia="ru-RU"/>
          </w:rPr>
          <w:t>ГОСТ 4220</w:t>
        </w:r>
      </w:hyperlink>
      <w:r w:rsidRPr="00BD78A8">
        <w:rPr>
          <w:rFonts w:ascii="Arial" w:eastAsia="Times New Roman" w:hAnsi="Arial" w:cs="Arial"/>
          <w:color w:val="2D2D2D"/>
          <w:spacing w:val="2"/>
          <w:sz w:val="21"/>
          <w:szCs w:val="21"/>
          <w:lang w:eastAsia="ru-RU"/>
        </w:rPr>
        <w:t>, перекристаллизованный и высушенный до постоянной массы при температуре 130 °С. </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Смесь для сплавления по п.6.4.1.</w:t>
      </w:r>
    </w:p>
    <w:p w:rsidR="00BD78A8" w:rsidRPr="00BD78A8" w:rsidRDefault="00BD78A8" w:rsidP="00BD78A8">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BD78A8">
        <w:rPr>
          <w:rFonts w:ascii="Arial" w:eastAsia="Times New Roman" w:hAnsi="Arial" w:cs="Arial"/>
          <w:color w:val="2D2D2D"/>
          <w:spacing w:val="2"/>
          <w:sz w:val="21"/>
          <w:szCs w:val="21"/>
          <w:lang w:eastAsia="ru-RU"/>
        </w:rPr>
        <w:t>15.2.2. </w:t>
      </w:r>
      <w:r w:rsidRPr="00BD78A8">
        <w:rPr>
          <w:rFonts w:ascii="Arial" w:eastAsia="Times New Roman" w:hAnsi="Arial" w:cs="Arial"/>
          <w:i/>
          <w:iCs/>
          <w:color w:val="2D2D2D"/>
          <w:spacing w:val="2"/>
          <w:sz w:val="21"/>
          <w:szCs w:val="21"/>
          <w:lang w:eastAsia="ru-RU"/>
        </w:rPr>
        <w:t>Подготовка к анализу</w:t>
      </w:r>
    </w:p>
    <w:p w:rsidR="00BD78A8" w:rsidRPr="00BD78A8" w:rsidRDefault="00BD78A8" w:rsidP="00BD78A8">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BD78A8">
        <w:rPr>
          <w:rFonts w:ascii="Arial" w:eastAsia="Times New Roman" w:hAnsi="Arial" w:cs="Arial"/>
          <w:color w:val="2D2D2D"/>
          <w:spacing w:val="2"/>
          <w:sz w:val="21"/>
          <w:szCs w:val="21"/>
          <w:lang w:eastAsia="ru-RU"/>
        </w:rPr>
        <w:lastRenderedPageBreak/>
        <w:t>15.2.2.1. </w:t>
      </w:r>
      <w:r w:rsidRPr="00BD78A8">
        <w:rPr>
          <w:rFonts w:ascii="Arial" w:eastAsia="Times New Roman" w:hAnsi="Arial" w:cs="Arial"/>
          <w:i/>
          <w:iCs/>
          <w:color w:val="2D2D2D"/>
          <w:spacing w:val="2"/>
          <w:sz w:val="21"/>
          <w:szCs w:val="21"/>
          <w:lang w:eastAsia="ru-RU"/>
        </w:rPr>
        <w:t>Приготовление стандартного раствора</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Навеску двухромовокислого калия массой 0,0484 г растворяют в 100 см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220" name="Прямоугольник 220"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20"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воды; раствор переводят в мерную колбу вместимостью 250 см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219" name="Прямоугольник 219"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19"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разбавляют до метки водой и тщательно перемешивают. </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Аликвотную часть этого раствора объемом 50 см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218" name="Прямоугольник 218"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18"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разбавляют водой до метки в мерной колбе вместимостью 250 см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217" name="Прямоугольник 217"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17"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Массовая концентрация оксида хрома в стандартном растворе - 0,02 мг/см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216" name="Прямоугольник 216"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16"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w:t>
      </w:r>
    </w:p>
    <w:p w:rsidR="00BD78A8" w:rsidRPr="00BD78A8" w:rsidRDefault="00BD78A8" w:rsidP="00BD78A8">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BD78A8">
        <w:rPr>
          <w:rFonts w:ascii="Arial" w:eastAsia="Times New Roman" w:hAnsi="Arial" w:cs="Arial"/>
          <w:color w:val="2D2D2D"/>
          <w:spacing w:val="2"/>
          <w:sz w:val="21"/>
          <w:szCs w:val="21"/>
          <w:lang w:eastAsia="ru-RU"/>
        </w:rPr>
        <w:t>15.2.2.2. </w:t>
      </w:r>
      <w:r w:rsidRPr="00BD78A8">
        <w:rPr>
          <w:rFonts w:ascii="Arial" w:eastAsia="Times New Roman" w:hAnsi="Arial" w:cs="Arial"/>
          <w:i/>
          <w:iCs/>
          <w:color w:val="2D2D2D"/>
          <w:spacing w:val="2"/>
          <w:sz w:val="21"/>
          <w:szCs w:val="21"/>
          <w:lang w:eastAsia="ru-RU"/>
        </w:rPr>
        <w:t>Построение градуировочного графика</w:t>
      </w:r>
      <w:proofErr w:type="gramStart"/>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В</w:t>
      </w:r>
      <w:proofErr w:type="gramEnd"/>
      <w:r w:rsidRPr="00BD78A8">
        <w:rPr>
          <w:rFonts w:ascii="Arial" w:eastAsia="Times New Roman" w:hAnsi="Arial" w:cs="Arial"/>
          <w:color w:val="2D2D2D"/>
          <w:spacing w:val="2"/>
          <w:sz w:val="21"/>
          <w:szCs w:val="21"/>
          <w:lang w:eastAsia="ru-RU"/>
        </w:rPr>
        <w:t xml:space="preserve"> пять мерных колб вместимостью 100 см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215" name="Прямоугольник 215"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15"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наливают соответственно 0,4; 0,8; 1,2; 1,6; 2,0 см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214" name="Прямоугольник 214"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14"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xml:space="preserve"> стандартного раствора, что соответствует 0,008; 0,016; 0,024; 0,032; </w:t>
      </w:r>
      <w:proofErr w:type="gramStart"/>
      <w:r w:rsidRPr="00BD78A8">
        <w:rPr>
          <w:rFonts w:ascii="Arial" w:eastAsia="Times New Roman" w:hAnsi="Arial" w:cs="Arial"/>
          <w:color w:val="2D2D2D"/>
          <w:spacing w:val="2"/>
          <w:sz w:val="21"/>
          <w:szCs w:val="21"/>
          <w:lang w:eastAsia="ru-RU"/>
        </w:rPr>
        <w:t>0,040 г оксида хрома, разбавляют примерно до 70 см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213" name="Прямоугольник 213"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13"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водой, добавляют в каждую колбу по 1,5 см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212" name="Прямоугольник 212"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12"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соляной кислоты, 4 см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211" name="Прямоугольник 211"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11"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ортофосфорной кислоты, тщательно перемешивают, затем прибавляют по 1,5 см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210" name="Прямоугольник 210"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10"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дифенилкарбазида, разбавляют до метки водой, вновь перемешивают и через 5-7 мин фотометрируют полученные градуировочные растворы относительно дистиллированной воды, используя зеленый светофильтр с максимумом светопропускания при длине волны 530-536 нм и</w:t>
      </w:r>
      <w:proofErr w:type="gramEnd"/>
      <w:r w:rsidRPr="00BD78A8">
        <w:rPr>
          <w:rFonts w:ascii="Arial" w:eastAsia="Times New Roman" w:hAnsi="Arial" w:cs="Arial"/>
          <w:color w:val="2D2D2D"/>
          <w:spacing w:val="2"/>
          <w:sz w:val="21"/>
          <w:szCs w:val="21"/>
          <w:lang w:eastAsia="ru-RU"/>
        </w:rPr>
        <w:t xml:space="preserve"> кювету с толщиной поголощающего свет слоя 30 мм.</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По полученным результатам определений оптической плотности и известной концентрации оксида хрома в фотометрируемых объемах строят градуировочный график или составляют калибровочное уравнение.</w:t>
      </w:r>
    </w:p>
    <w:p w:rsidR="00BD78A8" w:rsidRPr="00BD78A8" w:rsidRDefault="00BD78A8" w:rsidP="00BD78A8">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BD78A8">
        <w:rPr>
          <w:rFonts w:ascii="Arial" w:eastAsia="Times New Roman" w:hAnsi="Arial" w:cs="Arial"/>
          <w:color w:val="2D2D2D"/>
          <w:spacing w:val="2"/>
          <w:sz w:val="21"/>
          <w:szCs w:val="21"/>
          <w:lang w:eastAsia="ru-RU"/>
        </w:rPr>
        <w:t>15.2.3. </w:t>
      </w:r>
      <w:r w:rsidRPr="00BD78A8">
        <w:rPr>
          <w:rFonts w:ascii="Arial" w:eastAsia="Times New Roman" w:hAnsi="Arial" w:cs="Arial"/>
          <w:i/>
          <w:iCs/>
          <w:color w:val="2D2D2D"/>
          <w:spacing w:val="2"/>
          <w:sz w:val="21"/>
          <w:szCs w:val="21"/>
          <w:lang w:eastAsia="ru-RU"/>
        </w:rPr>
        <w:t>Проведение анализа</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Навеску пробы массой 0,2-0,5 г (в зависимости от предполагаемой массовой доли оксида хрома) сплавляют с 2 г смеси для сплавления. После охлаждения плав растворяют в 40-50 см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209" name="Прямоугольник 209"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09"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раствора соляной кислоты, переводят раствор в мерную колбу вместимостью 100 см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208" name="Прямоугольник 208"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08"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разбавляют до метки водой и тщательно перемешивают.</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Для определения массовой доли оксида хрома отбирают аликвотную часть объемом 10-25 см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207" name="Прямоугольник 207"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07"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полученного раствора (в зависимости от предполагаемой массовой доли элемента) в мерную колбу вместимостью 100 см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206" name="Прямоугольник 206"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06"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добавляют 50-60 см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205" name="Прямоугольник 205"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05"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воды, 4 см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204" name="Прямоугольник 204"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04"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раствора ортофосфорной кислоты и перемешивают. Далее прибавляют 1,5 см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203" name="Прямоугольник 203"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03"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дифенилкарбазида, разбавляют до метки водой, перемешивают и через 5-7 мин фотометрируют по п.15.2.2.2.</w:t>
      </w:r>
    </w:p>
    <w:p w:rsidR="00BD78A8" w:rsidRPr="00BD78A8" w:rsidRDefault="00BD78A8" w:rsidP="00BD78A8">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BD78A8">
        <w:rPr>
          <w:rFonts w:ascii="Arial" w:eastAsia="Times New Roman" w:hAnsi="Arial" w:cs="Arial"/>
          <w:color w:val="2D2D2D"/>
          <w:spacing w:val="2"/>
          <w:sz w:val="21"/>
          <w:szCs w:val="21"/>
          <w:lang w:eastAsia="ru-RU"/>
        </w:rPr>
        <w:t>15.2.4. </w:t>
      </w:r>
      <w:r w:rsidRPr="00BD78A8">
        <w:rPr>
          <w:rFonts w:ascii="Arial" w:eastAsia="Times New Roman" w:hAnsi="Arial" w:cs="Arial"/>
          <w:i/>
          <w:iCs/>
          <w:color w:val="2D2D2D"/>
          <w:spacing w:val="2"/>
          <w:sz w:val="21"/>
          <w:szCs w:val="21"/>
          <w:lang w:eastAsia="ru-RU"/>
        </w:rPr>
        <w:t>Обработка результатов</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Массу оксида хрома в миллиграммах находят по градуировочному графику и вычисляют искомую массовую долю элемента по формуле (7).</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 xml:space="preserve">Непосредственно массовую долю оксида хрома в процентах определяют по </w:t>
      </w:r>
      <w:r w:rsidRPr="00BD78A8">
        <w:rPr>
          <w:rFonts w:ascii="Arial" w:eastAsia="Times New Roman" w:hAnsi="Arial" w:cs="Arial"/>
          <w:color w:val="2D2D2D"/>
          <w:spacing w:val="2"/>
          <w:sz w:val="21"/>
          <w:szCs w:val="21"/>
          <w:lang w:eastAsia="ru-RU"/>
        </w:rPr>
        <w:lastRenderedPageBreak/>
        <w:t>градуировочному графику, построенному в координатах "оптическая плотность - массовая доля элемента в процентах" или находят по калибровочному уравнению.</w:t>
      </w:r>
    </w:p>
    <w:p w:rsidR="00BD78A8" w:rsidRPr="00BD78A8" w:rsidRDefault="00BD78A8" w:rsidP="00BD78A8">
      <w:pPr>
        <w:shd w:val="clear" w:color="auto" w:fill="FFFFFF"/>
        <w:spacing w:before="375" w:after="225" w:line="240" w:lineRule="auto"/>
        <w:jc w:val="center"/>
        <w:textAlignment w:val="baseline"/>
        <w:outlineLvl w:val="1"/>
        <w:rPr>
          <w:rFonts w:ascii="Arial" w:eastAsia="Times New Roman" w:hAnsi="Arial" w:cs="Arial"/>
          <w:color w:val="3C3C3C"/>
          <w:spacing w:val="2"/>
          <w:sz w:val="31"/>
          <w:szCs w:val="31"/>
          <w:lang w:eastAsia="ru-RU"/>
        </w:rPr>
      </w:pPr>
      <w:r w:rsidRPr="00BD78A8">
        <w:rPr>
          <w:rFonts w:ascii="Arial" w:eastAsia="Times New Roman" w:hAnsi="Arial" w:cs="Arial"/>
          <w:color w:val="3C3C3C"/>
          <w:spacing w:val="2"/>
          <w:sz w:val="31"/>
          <w:szCs w:val="31"/>
          <w:lang w:eastAsia="ru-RU"/>
        </w:rPr>
        <w:t>16. Определение оксида фосфора (V)</w:t>
      </w:r>
    </w:p>
    <w:p w:rsidR="00BD78A8" w:rsidRPr="00BD78A8" w:rsidRDefault="00BD78A8" w:rsidP="00BD78A8">
      <w:pPr>
        <w:shd w:val="clear" w:color="auto" w:fill="FFFFFF"/>
        <w:spacing w:after="0" w:line="315" w:lineRule="atLeast"/>
        <w:textAlignment w:val="baseline"/>
        <w:rPr>
          <w:rFonts w:ascii="Arial" w:eastAsia="Times New Roman" w:hAnsi="Arial" w:cs="Arial"/>
          <w:color w:val="2D2D2D"/>
          <w:spacing w:val="2"/>
          <w:sz w:val="21"/>
          <w:szCs w:val="21"/>
          <w:lang w:eastAsia="ru-RU"/>
        </w:rPr>
      </w:pPr>
    </w:p>
    <w:p w:rsidR="00BD78A8" w:rsidRPr="00BD78A8" w:rsidRDefault="00BD78A8" w:rsidP="00BD78A8">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BD78A8">
        <w:rPr>
          <w:rFonts w:ascii="Arial" w:eastAsia="Times New Roman" w:hAnsi="Arial" w:cs="Arial"/>
          <w:color w:val="2D2D2D"/>
          <w:spacing w:val="2"/>
          <w:sz w:val="21"/>
          <w:szCs w:val="21"/>
          <w:lang w:eastAsia="ru-RU"/>
        </w:rPr>
        <w:t>16.1. Ошибка повторяемости и расхождение между результатами параллельных определений не должны превышать значений, указанных в табл.16.</w:t>
      </w:r>
      <w:r w:rsidRPr="00BD78A8">
        <w:rPr>
          <w:rFonts w:ascii="Arial" w:eastAsia="Times New Roman" w:hAnsi="Arial" w:cs="Arial"/>
          <w:color w:val="2D2D2D"/>
          <w:spacing w:val="2"/>
          <w:sz w:val="21"/>
          <w:szCs w:val="21"/>
          <w:lang w:eastAsia="ru-RU"/>
        </w:rPr>
        <w:br/>
      </w:r>
    </w:p>
    <w:p w:rsidR="00BD78A8" w:rsidRPr="00BD78A8" w:rsidRDefault="00BD78A8" w:rsidP="00BD78A8">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sidRPr="00BD78A8">
        <w:rPr>
          <w:rFonts w:ascii="Arial" w:eastAsia="Times New Roman" w:hAnsi="Arial" w:cs="Arial"/>
          <w:color w:val="2D2D2D"/>
          <w:spacing w:val="2"/>
          <w:sz w:val="21"/>
          <w:szCs w:val="21"/>
          <w:lang w:eastAsia="ru-RU"/>
        </w:rPr>
        <w:t>Таблица 16</w:t>
      </w:r>
    </w:p>
    <w:p w:rsidR="00BD78A8" w:rsidRPr="00BD78A8" w:rsidRDefault="00BD78A8" w:rsidP="00BD78A8">
      <w:pPr>
        <w:shd w:val="clear" w:color="auto" w:fill="FFFFFF"/>
        <w:spacing w:line="315" w:lineRule="atLeast"/>
        <w:jc w:val="center"/>
        <w:textAlignment w:val="baseline"/>
        <w:rPr>
          <w:rFonts w:ascii="Arial" w:eastAsia="Times New Roman" w:hAnsi="Arial" w:cs="Arial"/>
          <w:color w:val="2D2D2D"/>
          <w:spacing w:val="2"/>
          <w:sz w:val="21"/>
          <w:szCs w:val="21"/>
          <w:lang w:eastAsia="ru-RU"/>
        </w:rPr>
      </w:pPr>
      <w:r w:rsidRPr="00BD78A8">
        <w:rPr>
          <w:rFonts w:ascii="Arial" w:eastAsia="Times New Roman" w:hAnsi="Arial" w:cs="Arial"/>
          <w:color w:val="2D2D2D"/>
          <w:spacing w:val="2"/>
          <w:sz w:val="21"/>
          <w:szCs w:val="21"/>
          <w:lang w:eastAsia="ru-RU"/>
        </w:rPr>
        <w:t>В процентах</w:t>
      </w:r>
    </w:p>
    <w:tbl>
      <w:tblPr>
        <w:tblW w:w="0" w:type="auto"/>
        <w:tblCellMar>
          <w:left w:w="0" w:type="dxa"/>
          <w:right w:w="0" w:type="dxa"/>
        </w:tblCellMar>
        <w:tblLook w:val="04A0" w:firstRow="1" w:lastRow="0" w:firstColumn="1" w:lastColumn="0" w:noHBand="0" w:noVBand="1"/>
      </w:tblPr>
      <w:tblGrid>
        <w:gridCol w:w="946"/>
        <w:gridCol w:w="937"/>
        <w:gridCol w:w="1049"/>
        <w:gridCol w:w="810"/>
        <w:gridCol w:w="1176"/>
        <w:gridCol w:w="2146"/>
        <w:gridCol w:w="2291"/>
      </w:tblGrid>
      <w:tr w:rsidR="00BD78A8" w:rsidRPr="00BD78A8" w:rsidTr="00BD78A8">
        <w:trPr>
          <w:trHeight w:val="15"/>
        </w:trPr>
        <w:tc>
          <w:tcPr>
            <w:tcW w:w="1109" w:type="dxa"/>
            <w:hideMark/>
          </w:tcPr>
          <w:p w:rsidR="00BD78A8" w:rsidRPr="00BD78A8" w:rsidRDefault="00BD78A8" w:rsidP="00BD78A8">
            <w:pPr>
              <w:spacing w:after="0" w:line="240" w:lineRule="auto"/>
              <w:rPr>
                <w:rFonts w:ascii="Times New Roman" w:eastAsia="Times New Roman" w:hAnsi="Times New Roman" w:cs="Times New Roman"/>
                <w:sz w:val="2"/>
                <w:szCs w:val="24"/>
                <w:lang w:eastAsia="ru-RU"/>
              </w:rPr>
            </w:pPr>
          </w:p>
        </w:tc>
        <w:tc>
          <w:tcPr>
            <w:tcW w:w="1109" w:type="dxa"/>
            <w:hideMark/>
          </w:tcPr>
          <w:p w:rsidR="00BD78A8" w:rsidRPr="00BD78A8" w:rsidRDefault="00BD78A8" w:rsidP="00BD78A8">
            <w:pPr>
              <w:spacing w:after="0" w:line="240" w:lineRule="auto"/>
              <w:rPr>
                <w:rFonts w:ascii="Times New Roman" w:eastAsia="Times New Roman" w:hAnsi="Times New Roman" w:cs="Times New Roman"/>
                <w:sz w:val="2"/>
                <w:szCs w:val="24"/>
                <w:lang w:eastAsia="ru-RU"/>
              </w:rPr>
            </w:pPr>
          </w:p>
        </w:tc>
        <w:tc>
          <w:tcPr>
            <w:tcW w:w="1109" w:type="dxa"/>
            <w:hideMark/>
          </w:tcPr>
          <w:p w:rsidR="00BD78A8" w:rsidRPr="00BD78A8" w:rsidRDefault="00BD78A8" w:rsidP="00BD78A8">
            <w:pPr>
              <w:spacing w:after="0" w:line="240" w:lineRule="auto"/>
              <w:rPr>
                <w:rFonts w:ascii="Times New Roman" w:eastAsia="Times New Roman" w:hAnsi="Times New Roman" w:cs="Times New Roman"/>
                <w:sz w:val="2"/>
                <w:szCs w:val="24"/>
                <w:lang w:eastAsia="ru-RU"/>
              </w:rPr>
            </w:pPr>
          </w:p>
        </w:tc>
        <w:tc>
          <w:tcPr>
            <w:tcW w:w="924" w:type="dxa"/>
            <w:hideMark/>
          </w:tcPr>
          <w:p w:rsidR="00BD78A8" w:rsidRPr="00BD78A8" w:rsidRDefault="00BD78A8" w:rsidP="00BD78A8">
            <w:pPr>
              <w:spacing w:after="0" w:line="240" w:lineRule="auto"/>
              <w:rPr>
                <w:rFonts w:ascii="Times New Roman" w:eastAsia="Times New Roman" w:hAnsi="Times New Roman" w:cs="Times New Roman"/>
                <w:sz w:val="2"/>
                <w:szCs w:val="24"/>
                <w:lang w:eastAsia="ru-RU"/>
              </w:rPr>
            </w:pPr>
          </w:p>
        </w:tc>
        <w:tc>
          <w:tcPr>
            <w:tcW w:w="1294" w:type="dxa"/>
            <w:hideMark/>
          </w:tcPr>
          <w:p w:rsidR="00BD78A8" w:rsidRPr="00BD78A8" w:rsidRDefault="00BD78A8" w:rsidP="00BD78A8">
            <w:pPr>
              <w:spacing w:after="0" w:line="240" w:lineRule="auto"/>
              <w:rPr>
                <w:rFonts w:ascii="Times New Roman" w:eastAsia="Times New Roman" w:hAnsi="Times New Roman" w:cs="Times New Roman"/>
                <w:sz w:val="2"/>
                <w:szCs w:val="24"/>
                <w:lang w:eastAsia="ru-RU"/>
              </w:rPr>
            </w:pPr>
          </w:p>
        </w:tc>
        <w:tc>
          <w:tcPr>
            <w:tcW w:w="2772" w:type="dxa"/>
            <w:hideMark/>
          </w:tcPr>
          <w:p w:rsidR="00BD78A8" w:rsidRPr="00BD78A8" w:rsidRDefault="00BD78A8" w:rsidP="00BD78A8">
            <w:pPr>
              <w:spacing w:after="0" w:line="240" w:lineRule="auto"/>
              <w:rPr>
                <w:rFonts w:ascii="Times New Roman" w:eastAsia="Times New Roman" w:hAnsi="Times New Roman" w:cs="Times New Roman"/>
                <w:sz w:val="2"/>
                <w:szCs w:val="24"/>
                <w:lang w:eastAsia="ru-RU"/>
              </w:rPr>
            </w:pPr>
          </w:p>
        </w:tc>
        <w:tc>
          <w:tcPr>
            <w:tcW w:w="2957" w:type="dxa"/>
            <w:hideMark/>
          </w:tcPr>
          <w:p w:rsidR="00BD78A8" w:rsidRPr="00BD78A8" w:rsidRDefault="00BD78A8" w:rsidP="00BD78A8">
            <w:pPr>
              <w:spacing w:after="0" w:line="240" w:lineRule="auto"/>
              <w:rPr>
                <w:rFonts w:ascii="Times New Roman" w:eastAsia="Times New Roman" w:hAnsi="Times New Roman" w:cs="Times New Roman"/>
                <w:sz w:val="2"/>
                <w:szCs w:val="24"/>
                <w:lang w:eastAsia="ru-RU"/>
              </w:rPr>
            </w:pPr>
          </w:p>
        </w:tc>
      </w:tr>
      <w:tr w:rsidR="00BD78A8" w:rsidRPr="00BD78A8" w:rsidTr="00BD78A8">
        <w:tc>
          <w:tcPr>
            <w:tcW w:w="5544" w:type="dxa"/>
            <w:gridSpan w:val="5"/>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Массовая доля оксида фосфора</w:t>
            </w:r>
          </w:p>
        </w:tc>
        <w:tc>
          <w:tcPr>
            <w:tcW w:w="277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90500" cy="219075"/>
                      <wp:effectExtent l="0" t="0" r="0" b="0"/>
                      <wp:docPr id="202" name="Прямоугольник 202"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05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02" o:spid="_x0000_s1026" alt="Описание: ГОСТ 5382-91 Цементы и материалы цементного производства. Методы химического анализа" style="width:1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" filled="f" stroked="f">
                      <o:lock v:ext="edit" aspectratio="t"/>
                      <w10:anchorlock/>
                    </v:rect>
                  </w:pict>
                </mc:Fallback>
              </mc:AlternateContent>
            </w:r>
          </w:p>
        </w:tc>
        <w:tc>
          <w:tcPr>
            <w:tcW w:w="295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342900" cy="228600"/>
                      <wp:effectExtent l="0" t="0" r="0" b="0"/>
                      <wp:docPr id="201" name="Прямоугольник 201"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429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01" o:spid="_x0000_s1026" alt="Описание: ГОСТ 5382-91 Цементы и материалы цементного производства. Методы химического анализа" style="width:27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" filled="f" stroked="f">
                      <o:lock v:ext="edit" aspectratio="t"/>
                      <w10:anchorlock/>
                    </v:rect>
                  </w:pict>
                </mc:Fallback>
              </mc:AlternateContent>
            </w:r>
          </w:p>
        </w:tc>
      </w:tr>
      <w:tr w:rsidR="00BD78A8" w:rsidRPr="00BD78A8" w:rsidTr="00BD78A8">
        <w:tc>
          <w:tcPr>
            <w:tcW w:w="1109" w:type="dxa"/>
            <w:tcBorders>
              <w:top w:val="single" w:sz="6" w:space="0" w:color="000000"/>
              <w:left w:val="single" w:sz="6" w:space="0" w:color="000000"/>
              <w:bottom w:val="nil"/>
              <w:right w:val="nil"/>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До</w:t>
            </w:r>
          </w:p>
        </w:tc>
        <w:tc>
          <w:tcPr>
            <w:tcW w:w="1109" w:type="dxa"/>
            <w:tcBorders>
              <w:top w:val="single" w:sz="6" w:space="0" w:color="000000"/>
              <w:left w:val="nil"/>
              <w:bottom w:val="nil"/>
              <w:right w:val="nil"/>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0,5</w:t>
            </w:r>
          </w:p>
        </w:tc>
        <w:tc>
          <w:tcPr>
            <w:tcW w:w="1109" w:type="dxa"/>
            <w:tcBorders>
              <w:top w:val="single" w:sz="6" w:space="0" w:color="000000"/>
              <w:left w:val="nil"/>
              <w:bottom w:val="nil"/>
              <w:right w:val="nil"/>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включ.</w:t>
            </w:r>
          </w:p>
        </w:tc>
        <w:tc>
          <w:tcPr>
            <w:tcW w:w="924" w:type="dxa"/>
            <w:tcBorders>
              <w:top w:val="single" w:sz="6" w:space="0" w:color="000000"/>
              <w:left w:val="nil"/>
              <w:bottom w:val="nil"/>
              <w:right w:val="nil"/>
            </w:tcBorders>
            <w:tcMar>
              <w:top w:w="0" w:type="dxa"/>
              <w:left w:w="149" w:type="dxa"/>
              <w:bottom w:w="0" w:type="dxa"/>
              <w:right w:w="149" w:type="dxa"/>
            </w:tcMar>
            <w:hideMark/>
          </w:tcPr>
          <w:p w:rsidR="00BD78A8" w:rsidRPr="00BD78A8" w:rsidRDefault="00BD78A8" w:rsidP="00BD78A8">
            <w:pPr>
              <w:spacing w:after="0" w:line="240" w:lineRule="auto"/>
              <w:rPr>
                <w:rFonts w:ascii="Times New Roman" w:eastAsia="Times New Roman" w:hAnsi="Times New Roman" w:cs="Times New Roman"/>
                <w:sz w:val="24"/>
                <w:szCs w:val="24"/>
                <w:lang w:eastAsia="ru-RU"/>
              </w:rPr>
            </w:pPr>
          </w:p>
        </w:tc>
        <w:tc>
          <w:tcPr>
            <w:tcW w:w="1294" w:type="dxa"/>
            <w:tcBorders>
              <w:top w:val="single" w:sz="6" w:space="0" w:color="000000"/>
              <w:left w:val="nil"/>
              <w:bottom w:val="nil"/>
              <w:right w:val="single" w:sz="6" w:space="0" w:color="000000"/>
            </w:tcBorders>
            <w:tcMar>
              <w:top w:w="0" w:type="dxa"/>
              <w:left w:w="149" w:type="dxa"/>
              <w:bottom w:w="0" w:type="dxa"/>
              <w:right w:w="149" w:type="dxa"/>
            </w:tcMar>
            <w:hideMark/>
          </w:tcPr>
          <w:p w:rsidR="00BD78A8" w:rsidRPr="00BD78A8" w:rsidRDefault="00BD78A8" w:rsidP="00BD78A8">
            <w:pPr>
              <w:spacing w:after="0" w:line="240" w:lineRule="auto"/>
              <w:rPr>
                <w:rFonts w:ascii="Times New Roman" w:eastAsia="Times New Roman" w:hAnsi="Times New Roman" w:cs="Times New Roman"/>
                <w:sz w:val="24"/>
                <w:szCs w:val="24"/>
                <w:lang w:eastAsia="ru-RU"/>
              </w:rPr>
            </w:pPr>
          </w:p>
        </w:tc>
        <w:tc>
          <w:tcPr>
            <w:tcW w:w="2772"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±0,03</w:t>
            </w:r>
          </w:p>
        </w:tc>
        <w:tc>
          <w:tcPr>
            <w:tcW w:w="2957"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0,04</w:t>
            </w:r>
          </w:p>
        </w:tc>
      </w:tr>
      <w:tr w:rsidR="00BD78A8" w:rsidRPr="00BD78A8" w:rsidTr="00BD78A8">
        <w:tc>
          <w:tcPr>
            <w:tcW w:w="1109" w:type="dxa"/>
            <w:tcBorders>
              <w:top w:val="nil"/>
              <w:left w:val="single" w:sz="6" w:space="0" w:color="000000"/>
              <w:bottom w:val="nil"/>
              <w:right w:val="nil"/>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Св.</w:t>
            </w:r>
          </w:p>
        </w:tc>
        <w:tc>
          <w:tcPr>
            <w:tcW w:w="1109" w:type="dxa"/>
            <w:tcBorders>
              <w:top w:val="nil"/>
              <w:left w:val="nil"/>
              <w:bottom w:val="nil"/>
              <w:right w:val="nil"/>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0,5</w:t>
            </w:r>
          </w:p>
        </w:tc>
        <w:tc>
          <w:tcPr>
            <w:tcW w:w="1109" w:type="dxa"/>
            <w:tcBorders>
              <w:top w:val="nil"/>
              <w:left w:val="nil"/>
              <w:bottom w:val="nil"/>
              <w:right w:val="nil"/>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до</w:t>
            </w:r>
          </w:p>
        </w:tc>
        <w:tc>
          <w:tcPr>
            <w:tcW w:w="924" w:type="dxa"/>
            <w:tcBorders>
              <w:top w:val="nil"/>
              <w:left w:val="nil"/>
              <w:bottom w:val="nil"/>
              <w:right w:val="nil"/>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1,0</w:t>
            </w:r>
          </w:p>
        </w:tc>
        <w:tc>
          <w:tcPr>
            <w:tcW w:w="1294" w:type="dxa"/>
            <w:tcBorders>
              <w:top w:val="nil"/>
              <w:left w:val="nil"/>
              <w:bottom w:val="nil"/>
              <w:right w:val="single" w:sz="6" w:space="0" w:color="000000"/>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включ.</w:t>
            </w:r>
          </w:p>
        </w:tc>
        <w:tc>
          <w:tcPr>
            <w:tcW w:w="2772" w:type="dxa"/>
            <w:tcBorders>
              <w:top w:val="nil"/>
              <w:left w:val="single" w:sz="6" w:space="0" w:color="000000"/>
              <w:bottom w:val="nil"/>
              <w:right w:val="single" w:sz="6" w:space="0" w:color="000000"/>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±0,07</w:t>
            </w:r>
          </w:p>
        </w:tc>
        <w:tc>
          <w:tcPr>
            <w:tcW w:w="2957" w:type="dxa"/>
            <w:tcBorders>
              <w:top w:val="nil"/>
              <w:left w:val="single" w:sz="6" w:space="0" w:color="000000"/>
              <w:bottom w:val="nil"/>
              <w:right w:val="single" w:sz="6" w:space="0" w:color="000000"/>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0,10</w:t>
            </w:r>
          </w:p>
        </w:tc>
      </w:tr>
      <w:tr w:rsidR="00BD78A8" w:rsidRPr="00BD78A8" w:rsidTr="00BD78A8">
        <w:tc>
          <w:tcPr>
            <w:tcW w:w="1109" w:type="dxa"/>
            <w:tcBorders>
              <w:top w:val="nil"/>
              <w:left w:val="single" w:sz="6" w:space="0" w:color="000000"/>
              <w:bottom w:val="single" w:sz="6" w:space="0" w:color="000000"/>
              <w:right w:val="nil"/>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w:t>
            </w:r>
          </w:p>
        </w:tc>
        <w:tc>
          <w:tcPr>
            <w:tcW w:w="1109" w:type="dxa"/>
            <w:tcBorders>
              <w:top w:val="nil"/>
              <w:left w:val="nil"/>
              <w:bottom w:val="single" w:sz="6" w:space="0" w:color="000000"/>
              <w:right w:val="nil"/>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1,0</w:t>
            </w:r>
          </w:p>
        </w:tc>
        <w:tc>
          <w:tcPr>
            <w:tcW w:w="1109" w:type="dxa"/>
            <w:tcBorders>
              <w:top w:val="nil"/>
              <w:left w:val="nil"/>
              <w:bottom w:val="single" w:sz="6" w:space="0" w:color="000000"/>
              <w:right w:val="nil"/>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w:t>
            </w:r>
          </w:p>
        </w:tc>
        <w:tc>
          <w:tcPr>
            <w:tcW w:w="924" w:type="dxa"/>
            <w:tcBorders>
              <w:top w:val="nil"/>
              <w:left w:val="nil"/>
              <w:bottom w:val="single" w:sz="6" w:space="0" w:color="000000"/>
              <w:right w:val="nil"/>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3,0</w:t>
            </w:r>
          </w:p>
        </w:tc>
        <w:tc>
          <w:tcPr>
            <w:tcW w:w="1294" w:type="dxa"/>
            <w:tcBorders>
              <w:top w:val="nil"/>
              <w:left w:val="nil"/>
              <w:bottom w:val="single" w:sz="6" w:space="0" w:color="000000"/>
              <w:right w:val="single" w:sz="6" w:space="0" w:color="000000"/>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w:t>
            </w:r>
          </w:p>
        </w:tc>
        <w:tc>
          <w:tcPr>
            <w:tcW w:w="2772"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±0,20</w:t>
            </w:r>
          </w:p>
        </w:tc>
        <w:tc>
          <w:tcPr>
            <w:tcW w:w="2957"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0,25</w:t>
            </w:r>
          </w:p>
        </w:tc>
      </w:tr>
    </w:tbl>
    <w:p w:rsidR="00BD78A8" w:rsidRPr="00BD78A8" w:rsidRDefault="00BD78A8" w:rsidP="00BD78A8">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 xml:space="preserve">16.2. </w:t>
      </w:r>
      <w:proofErr w:type="gramStart"/>
      <w:r w:rsidRPr="00BD78A8">
        <w:rPr>
          <w:rFonts w:ascii="Arial" w:eastAsia="Times New Roman" w:hAnsi="Arial" w:cs="Arial"/>
          <w:color w:val="2D2D2D"/>
          <w:spacing w:val="2"/>
          <w:sz w:val="21"/>
          <w:szCs w:val="21"/>
          <w:lang w:eastAsia="ru-RU"/>
        </w:rPr>
        <w:t>Фотоколориметрический метод</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Метод основан на образовании окрашенного в синий цвет комплекса фосфорно-молибденовой гетерополикислоты молибденовокислым натрием, восстановленного сернокислым гидразином в кислой среде.</w:t>
      </w:r>
      <w:proofErr w:type="gramEnd"/>
    </w:p>
    <w:p w:rsidR="00BD78A8" w:rsidRPr="00BD78A8" w:rsidRDefault="00BD78A8" w:rsidP="00BD78A8">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BD78A8">
        <w:rPr>
          <w:rFonts w:ascii="Arial" w:eastAsia="Times New Roman" w:hAnsi="Arial" w:cs="Arial"/>
          <w:color w:val="2D2D2D"/>
          <w:spacing w:val="2"/>
          <w:sz w:val="21"/>
          <w:szCs w:val="21"/>
          <w:lang w:eastAsia="ru-RU"/>
        </w:rPr>
        <w:t>16.2.1. </w:t>
      </w:r>
      <w:r w:rsidRPr="00BD78A8">
        <w:rPr>
          <w:rFonts w:ascii="Arial" w:eastAsia="Times New Roman" w:hAnsi="Arial" w:cs="Arial"/>
          <w:i/>
          <w:iCs/>
          <w:color w:val="2D2D2D"/>
          <w:spacing w:val="2"/>
          <w:sz w:val="21"/>
          <w:szCs w:val="21"/>
          <w:lang w:eastAsia="ru-RU"/>
        </w:rPr>
        <w:t>Средства анализа</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Весы лабораторные общего назначения.</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Печь муфельная.</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Кислота серная по </w:t>
      </w:r>
      <w:hyperlink r:id="rId359" w:history="1">
        <w:r w:rsidRPr="00BD78A8">
          <w:rPr>
            <w:rFonts w:ascii="Arial" w:eastAsia="Times New Roman" w:hAnsi="Arial" w:cs="Arial"/>
            <w:color w:val="00466E"/>
            <w:spacing w:val="2"/>
            <w:sz w:val="21"/>
            <w:szCs w:val="21"/>
            <w:u w:val="single"/>
            <w:lang w:eastAsia="ru-RU"/>
          </w:rPr>
          <w:t>ГОСТ 4204</w:t>
        </w:r>
      </w:hyperlink>
      <w:r w:rsidRPr="00BD78A8">
        <w:rPr>
          <w:rFonts w:ascii="Arial" w:eastAsia="Times New Roman" w:hAnsi="Arial" w:cs="Arial"/>
          <w:color w:val="2D2D2D"/>
          <w:spacing w:val="2"/>
          <w:sz w:val="21"/>
          <w:szCs w:val="21"/>
          <w:lang w:eastAsia="ru-RU"/>
        </w:rPr>
        <w:t> и раствор молярной концентрацией 10 моль/дм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200" name="Прямоугольник 200"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00"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(10 Н).</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Натрий молибденовокислый по </w:t>
      </w:r>
      <w:hyperlink r:id="rId360" w:history="1">
        <w:r w:rsidRPr="00BD78A8">
          <w:rPr>
            <w:rFonts w:ascii="Arial" w:eastAsia="Times New Roman" w:hAnsi="Arial" w:cs="Arial"/>
            <w:color w:val="00466E"/>
            <w:spacing w:val="2"/>
            <w:sz w:val="21"/>
            <w:szCs w:val="21"/>
            <w:u w:val="single"/>
            <w:lang w:eastAsia="ru-RU"/>
          </w:rPr>
          <w:t>ГОСТ 10931</w:t>
        </w:r>
      </w:hyperlink>
      <w:r w:rsidRPr="00BD78A8">
        <w:rPr>
          <w:rFonts w:ascii="Arial" w:eastAsia="Times New Roman" w:hAnsi="Arial" w:cs="Arial"/>
          <w:color w:val="2D2D2D"/>
          <w:spacing w:val="2"/>
          <w:sz w:val="21"/>
          <w:szCs w:val="21"/>
          <w:lang w:eastAsia="ru-RU"/>
        </w:rPr>
        <w:t>: 5 г молибденовокислого натрия растворяют в 200 см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199" name="Прямоугольник 199"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99"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раствора серной кислоты молярной концентрацией 10 моль/дм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198" name="Прямоугольник 198"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98"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(10 Н).</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Гидразин сернокислый по </w:t>
      </w:r>
      <w:hyperlink r:id="rId361" w:history="1">
        <w:r w:rsidRPr="00BD78A8">
          <w:rPr>
            <w:rFonts w:ascii="Arial" w:eastAsia="Times New Roman" w:hAnsi="Arial" w:cs="Arial"/>
            <w:color w:val="00466E"/>
            <w:spacing w:val="2"/>
            <w:sz w:val="21"/>
            <w:szCs w:val="21"/>
            <w:u w:val="single"/>
            <w:lang w:eastAsia="ru-RU"/>
          </w:rPr>
          <w:t>ГОСТ 5841</w:t>
        </w:r>
      </w:hyperlink>
      <w:r w:rsidRPr="00BD78A8">
        <w:rPr>
          <w:rFonts w:ascii="Arial" w:eastAsia="Times New Roman" w:hAnsi="Arial" w:cs="Arial"/>
          <w:color w:val="2D2D2D"/>
          <w:spacing w:val="2"/>
          <w:sz w:val="21"/>
          <w:szCs w:val="21"/>
          <w:lang w:eastAsia="ru-RU"/>
        </w:rPr>
        <w:t>, раствор массовой концентрацией 1,5 г/дм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197" name="Прямоугольник 197"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97"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(далее - восстановитель).</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Калия гидроксид по </w:t>
      </w:r>
      <w:hyperlink r:id="rId362" w:history="1">
        <w:r w:rsidRPr="00BD78A8">
          <w:rPr>
            <w:rFonts w:ascii="Arial" w:eastAsia="Times New Roman" w:hAnsi="Arial" w:cs="Arial"/>
            <w:color w:val="00466E"/>
            <w:spacing w:val="2"/>
            <w:sz w:val="21"/>
            <w:szCs w:val="21"/>
            <w:u w:val="single"/>
            <w:lang w:eastAsia="ru-RU"/>
          </w:rPr>
          <w:t>ГОСТ 24363</w:t>
        </w:r>
      </w:hyperlink>
      <w:r w:rsidRPr="00BD78A8">
        <w:rPr>
          <w:rFonts w:ascii="Arial" w:eastAsia="Times New Roman" w:hAnsi="Arial" w:cs="Arial"/>
          <w:color w:val="2D2D2D"/>
          <w:spacing w:val="2"/>
          <w:sz w:val="21"/>
          <w:szCs w:val="21"/>
          <w:lang w:eastAsia="ru-RU"/>
        </w:rPr>
        <w:t>, раствор молярной концентрацией 3 моль/кдм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196" name="Прямоугольник 196"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96"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(3 Н).</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Кислота соляная по </w:t>
      </w:r>
      <w:hyperlink r:id="rId363" w:history="1">
        <w:r w:rsidRPr="00BD78A8">
          <w:rPr>
            <w:rFonts w:ascii="Arial" w:eastAsia="Times New Roman" w:hAnsi="Arial" w:cs="Arial"/>
            <w:color w:val="00466E"/>
            <w:spacing w:val="2"/>
            <w:sz w:val="21"/>
            <w:szCs w:val="21"/>
            <w:u w:val="single"/>
            <w:lang w:eastAsia="ru-RU"/>
          </w:rPr>
          <w:t>ГОСТ 3118</w:t>
        </w:r>
      </w:hyperlink>
      <w:r w:rsidRPr="00BD78A8">
        <w:rPr>
          <w:rFonts w:ascii="Arial" w:eastAsia="Times New Roman" w:hAnsi="Arial" w:cs="Arial"/>
          <w:color w:val="2D2D2D"/>
          <w:spacing w:val="2"/>
          <w:sz w:val="21"/>
          <w:szCs w:val="21"/>
          <w:lang w:eastAsia="ru-RU"/>
        </w:rPr>
        <w:t> и раствор 1:3.</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Калий фосфорнокислый однозамещенный по </w:t>
      </w:r>
      <w:hyperlink r:id="rId364" w:history="1">
        <w:r w:rsidRPr="00BD78A8">
          <w:rPr>
            <w:rFonts w:ascii="Arial" w:eastAsia="Times New Roman" w:hAnsi="Arial" w:cs="Arial"/>
            <w:color w:val="00466E"/>
            <w:spacing w:val="2"/>
            <w:sz w:val="21"/>
            <w:szCs w:val="21"/>
            <w:u w:val="single"/>
            <w:lang w:eastAsia="ru-RU"/>
          </w:rPr>
          <w:t>ГОСТ 4198</w:t>
        </w:r>
      </w:hyperlink>
      <w:r w:rsidRPr="00BD78A8">
        <w:rPr>
          <w:rFonts w:ascii="Arial" w:eastAsia="Times New Roman" w:hAnsi="Arial" w:cs="Arial"/>
          <w:color w:val="2D2D2D"/>
          <w:spacing w:val="2"/>
          <w:sz w:val="21"/>
          <w:szCs w:val="21"/>
          <w:lang w:eastAsia="ru-RU"/>
        </w:rPr>
        <w:t>, дважды перекристаллизованный из горячего водного раствора и высушенный до постоянной массы при температуре 110 °С. Хранят в эксикаторе над слоем серной кислоты или в стеклянной таре с притертой крышкой.</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lastRenderedPageBreak/>
        <w:t>Индикатор фенолфталеин.</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Смесь для сплавления по п.6.4.1.</w:t>
      </w:r>
    </w:p>
    <w:p w:rsidR="00BD78A8" w:rsidRPr="00BD78A8" w:rsidRDefault="00BD78A8" w:rsidP="00BD78A8">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BD78A8">
        <w:rPr>
          <w:rFonts w:ascii="Arial" w:eastAsia="Times New Roman" w:hAnsi="Arial" w:cs="Arial"/>
          <w:color w:val="2D2D2D"/>
          <w:spacing w:val="2"/>
          <w:sz w:val="21"/>
          <w:szCs w:val="21"/>
          <w:lang w:eastAsia="ru-RU"/>
        </w:rPr>
        <w:t>16.2.2. </w:t>
      </w:r>
      <w:r w:rsidRPr="00BD78A8">
        <w:rPr>
          <w:rFonts w:ascii="Arial" w:eastAsia="Times New Roman" w:hAnsi="Arial" w:cs="Arial"/>
          <w:i/>
          <w:iCs/>
          <w:color w:val="2D2D2D"/>
          <w:spacing w:val="2"/>
          <w:sz w:val="21"/>
          <w:szCs w:val="21"/>
          <w:lang w:eastAsia="ru-RU"/>
        </w:rPr>
        <w:t>Подготовка к анализу</w:t>
      </w:r>
    </w:p>
    <w:p w:rsidR="00BD78A8" w:rsidRPr="00BD78A8" w:rsidRDefault="00BD78A8" w:rsidP="00BD78A8">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BD78A8">
        <w:rPr>
          <w:rFonts w:ascii="Arial" w:eastAsia="Times New Roman" w:hAnsi="Arial" w:cs="Arial"/>
          <w:color w:val="2D2D2D"/>
          <w:spacing w:val="2"/>
          <w:sz w:val="21"/>
          <w:szCs w:val="21"/>
          <w:lang w:eastAsia="ru-RU"/>
        </w:rPr>
        <w:t>16.2.2.1. </w:t>
      </w:r>
      <w:r w:rsidRPr="00BD78A8">
        <w:rPr>
          <w:rFonts w:ascii="Arial" w:eastAsia="Times New Roman" w:hAnsi="Arial" w:cs="Arial"/>
          <w:i/>
          <w:iCs/>
          <w:color w:val="2D2D2D"/>
          <w:spacing w:val="2"/>
          <w:sz w:val="21"/>
          <w:szCs w:val="21"/>
          <w:lang w:eastAsia="ru-RU"/>
        </w:rPr>
        <w:t>Приготовление стандартного раствора</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Навеску однозамещенного фосфорнокислого калия массой 0,1917 г растворяют в 100-150 см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195" name="Прямоугольник 195"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95"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воды, переносят в мерную колбу вместимостью 1 дм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194" name="Прямоугольник 194"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94"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разбавляют до метки водой и перемешивают. Затем 100 см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193" name="Прямоугольник 193"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93"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приготовленного раствора разбавляют водой до 500 см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192" name="Прямоугольник 192"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92"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Массовая концентрация оксида фосфора в стандартном растворе - 0,02 мг/см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191" name="Прямоугольник 191"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91"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w:t>
      </w:r>
    </w:p>
    <w:p w:rsidR="00BD78A8" w:rsidRPr="00BD78A8" w:rsidRDefault="00BD78A8" w:rsidP="00BD78A8">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BD78A8">
        <w:rPr>
          <w:rFonts w:ascii="Arial" w:eastAsia="Times New Roman" w:hAnsi="Arial" w:cs="Arial"/>
          <w:color w:val="2D2D2D"/>
          <w:spacing w:val="2"/>
          <w:sz w:val="21"/>
          <w:szCs w:val="21"/>
          <w:lang w:eastAsia="ru-RU"/>
        </w:rPr>
        <w:t>16.2.2.2. </w:t>
      </w:r>
      <w:r w:rsidRPr="00BD78A8">
        <w:rPr>
          <w:rFonts w:ascii="Arial" w:eastAsia="Times New Roman" w:hAnsi="Arial" w:cs="Arial"/>
          <w:i/>
          <w:iCs/>
          <w:color w:val="2D2D2D"/>
          <w:spacing w:val="2"/>
          <w:sz w:val="21"/>
          <w:szCs w:val="21"/>
          <w:lang w:eastAsia="ru-RU"/>
        </w:rPr>
        <w:t>Построение градуировочного графика</w:t>
      </w:r>
      <w:proofErr w:type="gramStart"/>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В</w:t>
      </w:r>
      <w:proofErr w:type="gramEnd"/>
      <w:r w:rsidRPr="00BD78A8">
        <w:rPr>
          <w:rFonts w:ascii="Arial" w:eastAsia="Times New Roman" w:hAnsi="Arial" w:cs="Arial"/>
          <w:color w:val="2D2D2D"/>
          <w:spacing w:val="2"/>
          <w:sz w:val="21"/>
          <w:szCs w:val="21"/>
          <w:lang w:eastAsia="ru-RU"/>
        </w:rPr>
        <w:t xml:space="preserve"> четыре мерные колбы вместимостью 50 см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190" name="Прямоугольник 190"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90"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вводят соответственно 1; 2; 3; 4 см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189" name="Прямоугольник 189"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89"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стандартного раствора, что соответствует 0,02; 0,04; 0,06; 0,08 мг оксида фосфора, добавляют в каждую колбу 25-30 см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188" name="Прямоугольник 188"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88"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воды, 5 см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187" name="Прямоугольник 187"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87"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раствора молибденовокислого натрия, 2 см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186" name="Прямоугольник 186"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86"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сернокислого гидразина и доливают до метки водой. Растворы перемешивают и погружают на 10 мин в кипящую водяную баню, после чего охлаждают до комнатной температуры и фотометрируют полученные градуировочные растворы относительно дистиллированной воды, используя красный светофильтр с максимумом светопропускания при длине волны 656-680 нм и кювету с толщиной поглощающего свет слоя 20 мм.</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По полученным результатам определений оптической плотности и известной концентрации оксида фосфора в фотометрируемых объемах строят градуировочный график или составляют калибровочное уравнение.</w:t>
      </w:r>
    </w:p>
    <w:p w:rsidR="00BD78A8" w:rsidRPr="00BD78A8" w:rsidRDefault="00BD78A8" w:rsidP="00BD78A8">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BD78A8">
        <w:rPr>
          <w:rFonts w:ascii="Arial" w:eastAsia="Times New Roman" w:hAnsi="Arial" w:cs="Arial"/>
          <w:color w:val="2D2D2D"/>
          <w:spacing w:val="2"/>
          <w:sz w:val="21"/>
          <w:szCs w:val="21"/>
          <w:lang w:eastAsia="ru-RU"/>
        </w:rPr>
        <w:t>16.2.3. </w:t>
      </w:r>
      <w:r w:rsidRPr="00BD78A8">
        <w:rPr>
          <w:rFonts w:ascii="Arial" w:eastAsia="Times New Roman" w:hAnsi="Arial" w:cs="Arial"/>
          <w:i/>
          <w:iCs/>
          <w:color w:val="2D2D2D"/>
          <w:spacing w:val="2"/>
          <w:sz w:val="21"/>
          <w:szCs w:val="21"/>
          <w:lang w:eastAsia="ru-RU"/>
        </w:rPr>
        <w:t>Проведение анализа</w:t>
      </w:r>
      <w:proofErr w:type="gramStart"/>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В</w:t>
      </w:r>
      <w:proofErr w:type="gramEnd"/>
      <w:r w:rsidRPr="00BD78A8">
        <w:rPr>
          <w:rFonts w:ascii="Arial" w:eastAsia="Times New Roman" w:hAnsi="Arial" w:cs="Arial"/>
          <w:color w:val="2D2D2D"/>
          <w:spacing w:val="2"/>
          <w:sz w:val="21"/>
          <w:szCs w:val="21"/>
          <w:lang w:eastAsia="ru-RU"/>
        </w:rPr>
        <w:t xml:space="preserve"> зависимости от предполагаемой массовой доли оксида фосфора определение проводят или из аликвотной части солянокислого раствора, приготовленного по п.6.4.3, или из аликвотной части раствора, приготовленного по п.6.4.3 из отдельной навески.</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Отбирают пипеткой 25 см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185" name="Прямоугольник 185"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85"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анализируемого раствора, переносят в мерную колбу вместимостью 50 см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184" name="Прямоугольник 184"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84"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Предварительно 25 см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183" name="Прямоугольник 183"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83"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этого же раствора отбирают в стакан или колбу и нейтрализуют раствором гидроксида калия по фенолфталеину. Пошедшее на нейтрализацию количество щелочи прибавляют в анализируемый раствор, затем добавляют 5 см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182" name="Прямоугольник 182"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82"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раствора молибденовокислого натрия, 2 см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181" name="Прямоугольник 181"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81"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раствора сернокислого гидразина, доливают до метки водой, перемешивают и после 10 мин выдерживания в кипящей водяной бане охлаждают и фотометрируют по п.16.2.2.2.</w:t>
      </w:r>
    </w:p>
    <w:p w:rsidR="00BD78A8" w:rsidRPr="00BD78A8" w:rsidRDefault="00BD78A8" w:rsidP="00BD78A8">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BD78A8">
        <w:rPr>
          <w:rFonts w:ascii="Arial" w:eastAsia="Times New Roman" w:hAnsi="Arial" w:cs="Arial"/>
          <w:color w:val="2D2D2D"/>
          <w:spacing w:val="2"/>
          <w:sz w:val="21"/>
          <w:szCs w:val="21"/>
          <w:lang w:eastAsia="ru-RU"/>
        </w:rPr>
        <w:t>16.2.4. </w:t>
      </w:r>
      <w:r w:rsidRPr="00BD78A8">
        <w:rPr>
          <w:rFonts w:ascii="Arial" w:eastAsia="Times New Roman" w:hAnsi="Arial" w:cs="Arial"/>
          <w:i/>
          <w:iCs/>
          <w:color w:val="2D2D2D"/>
          <w:spacing w:val="2"/>
          <w:sz w:val="21"/>
          <w:szCs w:val="21"/>
          <w:lang w:eastAsia="ru-RU"/>
        </w:rPr>
        <w:t>Обработка результатов</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Массу оксида фосфора в миллиграммах находят по градуировочному графику и вычисляют искомую массовую долю элемента по формуле (7).</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 xml:space="preserve">Непосредственно массовую долю оксида фосфора в процентах определяют по </w:t>
      </w:r>
      <w:r w:rsidRPr="00BD78A8">
        <w:rPr>
          <w:rFonts w:ascii="Arial" w:eastAsia="Times New Roman" w:hAnsi="Arial" w:cs="Arial"/>
          <w:color w:val="2D2D2D"/>
          <w:spacing w:val="2"/>
          <w:sz w:val="21"/>
          <w:szCs w:val="21"/>
          <w:lang w:eastAsia="ru-RU"/>
        </w:rPr>
        <w:lastRenderedPageBreak/>
        <w:t>градуировочному графику, построенному в координатах "оптическая плотность - массовая доля элемента в процентах" или находят по калибровочному уравнению.</w:t>
      </w:r>
    </w:p>
    <w:p w:rsidR="00BD78A8" w:rsidRPr="00BD78A8" w:rsidRDefault="00BD78A8" w:rsidP="00BD78A8">
      <w:pPr>
        <w:shd w:val="clear" w:color="auto" w:fill="FFFFFF"/>
        <w:spacing w:before="375" w:after="225" w:line="240" w:lineRule="auto"/>
        <w:jc w:val="center"/>
        <w:textAlignment w:val="baseline"/>
        <w:outlineLvl w:val="1"/>
        <w:rPr>
          <w:rFonts w:ascii="Arial" w:eastAsia="Times New Roman" w:hAnsi="Arial" w:cs="Arial"/>
          <w:color w:val="3C3C3C"/>
          <w:spacing w:val="2"/>
          <w:sz w:val="31"/>
          <w:szCs w:val="31"/>
          <w:lang w:eastAsia="ru-RU"/>
        </w:rPr>
      </w:pPr>
      <w:r w:rsidRPr="00BD78A8">
        <w:rPr>
          <w:rFonts w:ascii="Arial" w:eastAsia="Times New Roman" w:hAnsi="Arial" w:cs="Arial"/>
          <w:color w:val="3C3C3C"/>
          <w:spacing w:val="2"/>
          <w:sz w:val="31"/>
          <w:szCs w:val="31"/>
          <w:lang w:eastAsia="ru-RU"/>
        </w:rPr>
        <w:t>17. Определение оксида бария</w:t>
      </w:r>
    </w:p>
    <w:p w:rsidR="00BD78A8" w:rsidRPr="00BD78A8" w:rsidRDefault="00BD78A8" w:rsidP="00BD78A8">
      <w:pPr>
        <w:shd w:val="clear" w:color="auto" w:fill="FFFFFF"/>
        <w:spacing w:after="0" w:line="315" w:lineRule="atLeast"/>
        <w:textAlignment w:val="baseline"/>
        <w:rPr>
          <w:rFonts w:ascii="Arial" w:eastAsia="Times New Roman" w:hAnsi="Arial" w:cs="Arial"/>
          <w:color w:val="2D2D2D"/>
          <w:spacing w:val="2"/>
          <w:sz w:val="21"/>
          <w:szCs w:val="21"/>
          <w:lang w:eastAsia="ru-RU"/>
        </w:rPr>
      </w:pPr>
    </w:p>
    <w:p w:rsidR="00BD78A8" w:rsidRPr="00BD78A8" w:rsidRDefault="00BD78A8" w:rsidP="00BD78A8">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BD78A8">
        <w:rPr>
          <w:rFonts w:ascii="Arial" w:eastAsia="Times New Roman" w:hAnsi="Arial" w:cs="Arial"/>
          <w:color w:val="2D2D2D"/>
          <w:spacing w:val="2"/>
          <w:sz w:val="21"/>
          <w:szCs w:val="21"/>
          <w:lang w:eastAsia="ru-RU"/>
        </w:rPr>
        <w:t>17.1. Ошибка повторяемости и расхождение между результатами параллельных определений не должны превышать значений, указанных в табл.17.</w:t>
      </w:r>
      <w:r w:rsidRPr="00BD78A8">
        <w:rPr>
          <w:rFonts w:ascii="Arial" w:eastAsia="Times New Roman" w:hAnsi="Arial" w:cs="Arial"/>
          <w:color w:val="2D2D2D"/>
          <w:spacing w:val="2"/>
          <w:sz w:val="21"/>
          <w:szCs w:val="21"/>
          <w:lang w:eastAsia="ru-RU"/>
        </w:rPr>
        <w:br/>
      </w:r>
    </w:p>
    <w:p w:rsidR="00BD78A8" w:rsidRPr="00BD78A8" w:rsidRDefault="00BD78A8" w:rsidP="00BD78A8">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sidRPr="00BD78A8">
        <w:rPr>
          <w:rFonts w:ascii="Arial" w:eastAsia="Times New Roman" w:hAnsi="Arial" w:cs="Arial"/>
          <w:color w:val="2D2D2D"/>
          <w:spacing w:val="2"/>
          <w:sz w:val="21"/>
          <w:szCs w:val="21"/>
          <w:lang w:eastAsia="ru-RU"/>
        </w:rPr>
        <w:t>Таблица 17</w:t>
      </w:r>
    </w:p>
    <w:p w:rsidR="00BD78A8" w:rsidRPr="00BD78A8" w:rsidRDefault="00BD78A8" w:rsidP="00BD78A8">
      <w:pPr>
        <w:shd w:val="clear" w:color="auto" w:fill="FFFFFF"/>
        <w:spacing w:line="315" w:lineRule="atLeast"/>
        <w:jc w:val="center"/>
        <w:textAlignment w:val="baseline"/>
        <w:rPr>
          <w:rFonts w:ascii="Arial" w:eastAsia="Times New Roman" w:hAnsi="Arial" w:cs="Arial"/>
          <w:color w:val="2D2D2D"/>
          <w:spacing w:val="2"/>
          <w:sz w:val="21"/>
          <w:szCs w:val="21"/>
          <w:lang w:eastAsia="ru-RU"/>
        </w:rPr>
      </w:pPr>
      <w:r w:rsidRPr="00BD78A8">
        <w:rPr>
          <w:rFonts w:ascii="Arial" w:eastAsia="Times New Roman" w:hAnsi="Arial" w:cs="Arial"/>
          <w:color w:val="2D2D2D"/>
          <w:spacing w:val="2"/>
          <w:sz w:val="21"/>
          <w:szCs w:val="21"/>
          <w:lang w:eastAsia="ru-RU"/>
        </w:rPr>
        <w:t>В процентах</w:t>
      </w:r>
    </w:p>
    <w:tbl>
      <w:tblPr>
        <w:tblW w:w="0" w:type="auto"/>
        <w:tblCellMar>
          <w:left w:w="0" w:type="dxa"/>
          <w:right w:w="0" w:type="dxa"/>
        </w:tblCellMar>
        <w:tblLook w:val="04A0" w:firstRow="1" w:lastRow="0" w:firstColumn="1" w:lastColumn="0" w:noHBand="0" w:noVBand="1"/>
      </w:tblPr>
      <w:tblGrid>
        <w:gridCol w:w="929"/>
        <w:gridCol w:w="956"/>
        <w:gridCol w:w="1043"/>
        <w:gridCol w:w="956"/>
        <w:gridCol w:w="1043"/>
        <w:gridCol w:w="2204"/>
        <w:gridCol w:w="2224"/>
      </w:tblGrid>
      <w:tr w:rsidR="00BD78A8" w:rsidRPr="00BD78A8" w:rsidTr="00BD78A8">
        <w:trPr>
          <w:trHeight w:val="15"/>
        </w:trPr>
        <w:tc>
          <w:tcPr>
            <w:tcW w:w="1109" w:type="dxa"/>
            <w:hideMark/>
          </w:tcPr>
          <w:p w:rsidR="00BD78A8" w:rsidRPr="00BD78A8" w:rsidRDefault="00BD78A8" w:rsidP="00BD78A8">
            <w:pPr>
              <w:spacing w:after="0" w:line="240" w:lineRule="auto"/>
              <w:rPr>
                <w:rFonts w:ascii="Times New Roman" w:eastAsia="Times New Roman" w:hAnsi="Times New Roman" w:cs="Times New Roman"/>
                <w:sz w:val="2"/>
                <w:szCs w:val="24"/>
                <w:lang w:eastAsia="ru-RU"/>
              </w:rPr>
            </w:pPr>
          </w:p>
        </w:tc>
        <w:tc>
          <w:tcPr>
            <w:tcW w:w="1109" w:type="dxa"/>
            <w:hideMark/>
          </w:tcPr>
          <w:p w:rsidR="00BD78A8" w:rsidRPr="00BD78A8" w:rsidRDefault="00BD78A8" w:rsidP="00BD78A8">
            <w:pPr>
              <w:spacing w:after="0" w:line="240" w:lineRule="auto"/>
              <w:rPr>
                <w:rFonts w:ascii="Times New Roman" w:eastAsia="Times New Roman" w:hAnsi="Times New Roman" w:cs="Times New Roman"/>
                <w:sz w:val="2"/>
                <w:szCs w:val="24"/>
                <w:lang w:eastAsia="ru-RU"/>
              </w:rPr>
            </w:pPr>
          </w:p>
        </w:tc>
        <w:tc>
          <w:tcPr>
            <w:tcW w:w="1109" w:type="dxa"/>
            <w:hideMark/>
          </w:tcPr>
          <w:p w:rsidR="00BD78A8" w:rsidRPr="00BD78A8" w:rsidRDefault="00BD78A8" w:rsidP="00BD78A8">
            <w:pPr>
              <w:spacing w:after="0" w:line="240" w:lineRule="auto"/>
              <w:rPr>
                <w:rFonts w:ascii="Times New Roman" w:eastAsia="Times New Roman" w:hAnsi="Times New Roman" w:cs="Times New Roman"/>
                <w:sz w:val="2"/>
                <w:szCs w:val="24"/>
                <w:lang w:eastAsia="ru-RU"/>
              </w:rPr>
            </w:pPr>
          </w:p>
        </w:tc>
        <w:tc>
          <w:tcPr>
            <w:tcW w:w="1109" w:type="dxa"/>
            <w:hideMark/>
          </w:tcPr>
          <w:p w:rsidR="00BD78A8" w:rsidRPr="00BD78A8" w:rsidRDefault="00BD78A8" w:rsidP="00BD78A8">
            <w:pPr>
              <w:spacing w:after="0" w:line="240" w:lineRule="auto"/>
              <w:rPr>
                <w:rFonts w:ascii="Times New Roman" w:eastAsia="Times New Roman" w:hAnsi="Times New Roman" w:cs="Times New Roman"/>
                <w:sz w:val="2"/>
                <w:szCs w:val="24"/>
                <w:lang w:eastAsia="ru-RU"/>
              </w:rPr>
            </w:pPr>
          </w:p>
        </w:tc>
        <w:tc>
          <w:tcPr>
            <w:tcW w:w="1109" w:type="dxa"/>
            <w:hideMark/>
          </w:tcPr>
          <w:p w:rsidR="00BD78A8" w:rsidRPr="00BD78A8" w:rsidRDefault="00BD78A8" w:rsidP="00BD78A8">
            <w:pPr>
              <w:spacing w:after="0" w:line="240" w:lineRule="auto"/>
              <w:rPr>
                <w:rFonts w:ascii="Times New Roman" w:eastAsia="Times New Roman" w:hAnsi="Times New Roman" w:cs="Times New Roman"/>
                <w:sz w:val="2"/>
                <w:szCs w:val="24"/>
                <w:lang w:eastAsia="ru-RU"/>
              </w:rPr>
            </w:pPr>
          </w:p>
        </w:tc>
        <w:tc>
          <w:tcPr>
            <w:tcW w:w="2957" w:type="dxa"/>
            <w:hideMark/>
          </w:tcPr>
          <w:p w:rsidR="00BD78A8" w:rsidRPr="00BD78A8" w:rsidRDefault="00BD78A8" w:rsidP="00BD78A8">
            <w:pPr>
              <w:spacing w:after="0" w:line="240" w:lineRule="auto"/>
              <w:rPr>
                <w:rFonts w:ascii="Times New Roman" w:eastAsia="Times New Roman" w:hAnsi="Times New Roman" w:cs="Times New Roman"/>
                <w:sz w:val="2"/>
                <w:szCs w:val="24"/>
                <w:lang w:eastAsia="ru-RU"/>
              </w:rPr>
            </w:pPr>
          </w:p>
        </w:tc>
        <w:tc>
          <w:tcPr>
            <w:tcW w:w="2957" w:type="dxa"/>
            <w:hideMark/>
          </w:tcPr>
          <w:p w:rsidR="00BD78A8" w:rsidRPr="00BD78A8" w:rsidRDefault="00BD78A8" w:rsidP="00BD78A8">
            <w:pPr>
              <w:spacing w:after="0" w:line="240" w:lineRule="auto"/>
              <w:rPr>
                <w:rFonts w:ascii="Times New Roman" w:eastAsia="Times New Roman" w:hAnsi="Times New Roman" w:cs="Times New Roman"/>
                <w:sz w:val="2"/>
                <w:szCs w:val="24"/>
                <w:lang w:eastAsia="ru-RU"/>
              </w:rPr>
            </w:pPr>
          </w:p>
        </w:tc>
      </w:tr>
      <w:tr w:rsidR="00BD78A8" w:rsidRPr="00BD78A8" w:rsidTr="00BD78A8">
        <w:tc>
          <w:tcPr>
            <w:tcW w:w="5544" w:type="dxa"/>
            <w:gridSpan w:val="5"/>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Массовая доля оксида бария</w:t>
            </w:r>
          </w:p>
        </w:tc>
        <w:tc>
          <w:tcPr>
            <w:tcW w:w="295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90500" cy="219075"/>
                      <wp:effectExtent l="0" t="0" r="0" b="0"/>
                      <wp:docPr id="180" name="Прямоугольник 180"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05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80" o:spid="_x0000_s1026" alt="Описание: ГОСТ 5382-91 Цементы и материалы цементного производства. Методы химического анализа" style="width:1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" filled="f" stroked="f">
                      <o:lock v:ext="edit" aspectratio="t"/>
                      <w10:anchorlock/>
                    </v:rect>
                  </w:pict>
                </mc:Fallback>
              </mc:AlternateContent>
            </w:r>
          </w:p>
        </w:tc>
        <w:tc>
          <w:tcPr>
            <w:tcW w:w="295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342900" cy="228600"/>
                      <wp:effectExtent l="0" t="0" r="0" b="0"/>
                      <wp:docPr id="179" name="Прямоугольник 179"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429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79" o:spid="_x0000_s1026" alt="Описание: ГОСТ 5382-91 Цементы и материалы цементного производства. Методы химического анализа" style="width:27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" filled="f" stroked="f">
                      <o:lock v:ext="edit" aspectratio="t"/>
                      <w10:anchorlock/>
                    </v:rect>
                  </w:pict>
                </mc:Fallback>
              </mc:AlternateContent>
            </w:r>
          </w:p>
        </w:tc>
      </w:tr>
      <w:tr w:rsidR="00BD78A8" w:rsidRPr="00BD78A8" w:rsidTr="00BD78A8">
        <w:tc>
          <w:tcPr>
            <w:tcW w:w="1109" w:type="dxa"/>
            <w:tcBorders>
              <w:top w:val="single" w:sz="6" w:space="0" w:color="000000"/>
              <w:left w:val="single" w:sz="6" w:space="0" w:color="000000"/>
              <w:bottom w:val="nil"/>
              <w:right w:val="nil"/>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До</w:t>
            </w:r>
          </w:p>
        </w:tc>
        <w:tc>
          <w:tcPr>
            <w:tcW w:w="1109" w:type="dxa"/>
            <w:tcBorders>
              <w:top w:val="single" w:sz="6" w:space="0" w:color="000000"/>
              <w:left w:val="nil"/>
              <w:bottom w:val="nil"/>
              <w:right w:val="nil"/>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1,0</w:t>
            </w:r>
          </w:p>
        </w:tc>
        <w:tc>
          <w:tcPr>
            <w:tcW w:w="1109" w:type="dxa"/>
            <w:tcBorders>
              <w:top w:val="single" w:sz="6" w:space="0" w:color="000000"/>
              <w:left w:val="nil"/>
              <w:bottom w:val="nil"/>
              <w:right w:val="nil"/>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включ.</w:t>
            </w:r>
          </w:p>
        </w:tc>
        <w:tc>
          <w:tcPr>
            <w:tcW w:w="1109" w:type="dxa"/>
            <w:tcBorders>
              <w:top w:val="single" w:sz="6" w:space="0" w:color="000000"/>
              <w:left w:val="nil"/>
              <w:bottom w:val="nil"/>
              <w:right w:val="nil"/>
            </w:tcBorders>
            <w:tcMar>
              <w:top w:w="0" w:type="dxa"/>
              <w:left w:w="149" w:type="dxa"/>
              <w:bottom w:w="0" w:type="dxa"/>
              <w:right w:w="149" w:type="dxa"/>
            </w:tcMar>
            <w:hideMark/>
          </w:tcPr>
          <w:p w:rsidR="00BD78A8" w:rsidRPr="00BD78A8" w:rsidRDefault="00BD78A8" w:rsidP="00BD78A8">
            <w:pPr>
              <w:spacing w:after="0" w:line="240" w:lineRule="auto"/>
              <w:rPr>
                <w:rFonts w:ascii="Times New Roman" w:eastAsia="Times New Roman" w:hAnsi="Times New Roman" w:cs="Times New Roman"/>
                <w:sz w:val="24"/>
                <w:szCs w:val="24"/>
                <w:lang w:eastAsia="ru-RU"/>
              </w:rPr>
            </w:pPr>
          </w:p>
        </w:tc>
        <w:tc>
          <w:tcPr>
            <w:tcW w:w="1109" w:type="dxa"/>
            <w:tcBorders>
              <w:top w:val="single" w:sz="6" w:space="0" w:color="000000"/>
              <w:left w:val="nil"/>
              <w:bottom w:val="nil"/>
              <w:right w:val="single" w:sz="6" w:space="0" w:color="000000"/>
            </w:tcBorders>
            <w:tcMar>
              <w:top w:w="0" w:type="dxa"/>
              <w:left w:w="149" w:type="dxa"/>
              <w:bottom w:w="0" w:type="dxa"/>
              <w:right w:w="149" w:type="dxa"/>
            </w:tcMar>
            <w:hideMark/>
          </w:tcPr>
          <w:p w:rsidR="00BD78A8" w:rsidRPr="00BD78A8" w:rsidRDefault="00BD78A8" w:rsidP="00BD78A8">
            <w:pPr>
              <w:spacing w:after="0" w:line="240" w:lineRule="auto"/>
              <w:rPr>
                <w:rFonts w:ascii="Times New Roman" w:eastAsia="Times New Roman" w:hAnsi="Times New Roman" w:cs="Times New Roman"/>
                <w:sz w:val="24"/>
                <w:szCs w:val="24"/>
                <w:lang w:eastAsia="ru-RU"/>
              </w:rPr>
            </w:pPr>
          </w:p>
        </w:tc>
        <w:tc>
          <w:tcPr>
            <w:tcW w:w="2957"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±0,04</w:t>
            </w:r>
          </w:p>
        </w:tc>
        <w:tc>
          <w:tcPr>
            <w:tcW w:w="2957"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0,06</w:t>
            </w:r>
          </w:p>
        </w:tc>
      </w:tr>
      <w:tr w:rsidR="00BD78A8" w:rsidRPr="00BD78A8" w:rsidTr="00BD78A8">
        <w:tc>
          <w:tcPr>
            <w:tcW w:w="1109" w:type="dxa"/>
            <w:tcBorders>
              <w:top w:val="nil"/>
              <w:left w:val="single" w:sz="6" w:space="0" w:color="000000"/>
              <w:bottom w:val="nil"/>
              <w:right w:val="nil"/>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Св.</w:t>
            </w:r>
          </w:p>
        </w:tc>
        <w:tc>
          <w:tcPr>
            <w:tcW w:w="1109" w:type="dxa"/>
            <w:tcBorders>
              <w:top w:val="nil"/>
              <w:left w:val="nil"/>
              <w:bottom w:val="nil"/>
              <w:right w:val="nil"/>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1,0</w:t>
            </w:r>
          </w:p>
        </w:tc>
        <w:tc>
          <w:tcPr>
            <w:tcW w:w="1109" w:type="dxa"/>
            <w:tcBorders>
              <w:top w:val="nil"/>
              <w:left w:val="nil"/>
              <w:bottom w:val="nil"/>
              <w:right w:val="nil"/>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до</w:t>
            </w:r>
          </w:p>
        </w:tc>
        <w:tc>
          <w:tcPr>
            <w:tcW w:w="1109" w:type="dxa"/>
            <w:tcBorders>
              <w:top w:val="nil"/>
              <w:left w:val="nil"/>
              <w:bottom w:val="nil"/>
              <w:right w:val="nil"/>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4,0</w:t>
            </w:r>
          </w:p>
        </w:tc>
        <w:tc>
          <w:tcPr>
            <w:tcW w:w="1109" w:type="dxa"/>
            <w:tcBorders>
              <w:top w:val="nil"/>
              <w:left w:val="nil"/>
              <w:bottom w:val="nil"/>
              <w:right w:val="single" w:sz="6" w:space="0" w:color="000000"/>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включ.</w:t>
            </w:r>
          </w:p>
        </w:tc>
        <w:tc>
          <w:tcPr>
            <w:tcW w:w="2957" w:type="dxa"/>
            <w:tcBorders>
              <w:top w:val="nil"/>
              <w:left w:val="single" w:sz="6" w:space="0" w:color="000000"/>
              <w:bottom w:val="nil"/>
              <w:right w:val="single" w:sz="6" w:space="0" w:color="000000"/>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±0,15</w:t>
            </w:r>
          </w:p>
        </w:tc>
        <w:tc>
          <w:tcPr>
            <w:tcW w:w="2957" w:type="dxa"/>
            <w:tcBorders>
              <w:top w:val="nil"/>
              <w:left w:val="single" w:sz="6" w:space="0" w:color="000000"/>
              <w:bottom w:val="nil"/>
              <w:right w:val="single" w:sz="6" w:space="0" w:color="000000"/>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0,20</w:t>
            </w:r>
          </w:p>
        </w:tc>
      </w:tr>
      <w:tr w:rsidR="00BD78A8" w:rsidRPr="00BD78A8" w:rsidTr="00BD78A8">
        <w:tc>
          <w:tcPr>
            <w:tcW w:w="1109" w:type="dxa"/>
            <w:tcBorders>
              <w:top w:val="nil"/>
              <w:left w:val="single" w:sz="6" w:space="0" w:color="000000"/>
              <w:bottom w:val="nil"/>
              <w:right w:val="nil"/>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w:t>
            </w:r>
          </w:p>
        </w:tc>
        <w:tc>
          <w:tcPr>
            <w:tcW w:w="1109" w:type="dxa"/>
            <w:tcBorders>
              <w:top w:val="nil"/>
              <w:left w:val="nil"/>
              <w:bottom w:val="nil"/>
              <w:right w:val="nil"/>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4,0</w:t>
            </w:r>
          </w:p>
        </w:tc>
        <w:tc>
          <w:tcPr>
            <w:tcW w:w="1109" w:type="dxa"/>
            <w:tcBorders>
              <w:top w:val="nil"/>
              <w:left w:val="nil"/>
              <w:bottom w:val="nil"/>
              <w:right w:val="nil"/>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w:t>
            </w:r>
          </w:p>
        </w:tc>
        <w:tc>
          <w:tcPr>
            <w:tcW w:w="1109" w:type="dxa"/>
            <w:tcBorders>
              <w:top w:val="nil"/>
              <w:left w:val="nil"/>
              <w:bottom w:val="nil"/>
              <w:right w:val="nil"/>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10,0</w:t>
            </w:r>
          </w:p>
        </w:tc>
        <w:tc>
          <w:tcPr>
            <w:tcW w:w="1109" w:type="dxa"/>
            <w:tcBorders>
              <w:top w:val="nil"/>
              <w:left w:val="nil"/>
              <w:bottom w:val="nil"/>
              <w:right w:val="single" w:sz="6" w:space="0" w:color="000000"/>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w:t>
            </w:r>
          </w:p>
        </w:tc>
        <w:tc>
          <w:tcPr>
            <w:tcW w:w="2957" w:type="dxa"/>
            <w:tcBorders>
              <w:top w:val="nil"/>
              <w:left w:val="single" w:sz="6" w:space="0" w:color="000000"/>
              <w:bottom w:val="nil"/>
              <w:right w:val="single" w:sz="6" w:space="0" w:color="000000"/>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±0,30</w:t>
            </w:r>
          </w:p>
        </w:tc>
        <w:tc>
          <w:tcPr>
            <w:tcW w:w="2957" w:type="dxa"/>
            <w:tcBorders>
              <w:top w:val="nil"/>
              <w:left w:val="single" w:sz="6" w:space="0" w:color="000000"/>
              <w:bottom w:val="nil"/>
              <w:right w:val="single" w:sz="6" w:space="0" w:color="000000"/>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0,40</w:t>
            </w:r>
          </w:p>
        </w:tc>
      </w:tr>
      <w:tr w:rsidR="00BD78A8" w:rsidRPr="00BD78A8" w:rsidTr="00BD78A8">
        <w:tc>
          <w:tcPr>
            <w:tcW w:w="1109" w:type="dxa"/>
            <w:tcBorders>
              <w:top w:val="nil"/>
              <w:left w:val="single" w:sz="6" w:space="0" w:color="000000"/>
              <w:bottom w:val="single" w:sz="6" w:space="0" w:color="000000"/>
              <w:right w:val="nil"/>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w:t>
            </w:r>
          </w:p>
        </w:tc>
        <w:tc>
          <w:tcPr>
            <w:tcW w:w="1109" w:type="dxa"/>
            <w:tcBorders>
              <w:top w:val="nil"/>
              <w:left w:val="nil"/>
              <w:bottom w:val="single" w:sz="6" w:space="0" w:color="000000"/>
              <w:right w:val="nil"/>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10,0</w:t>
            </w:r>
          </w:p>
        </w:tc>
        <w:tc>
          <w:tcPr>
            <w:tcW w:w="1109" w:type="dxa"/>
            <w:tcBorders>
              <w:top w:val="nil"/>
              <w:left w:val="nil"/>
              <w:bottom w:val="single" w:sz="6" w:space="0" w:color="000000"/>
              <w:right w:val="nil"/>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w:t>
            </w:r>
          </w:p>
        </w:tc>
        <w:tc>
          <w:tcPr>
            <w:tcW w:w="1109" w:type="dxa"/>
            <w:tcBorders>
              <w:top w:val="nil"/>
              <w:left w:val="nil"/>
              <w:bottom w:val="single" w:sz="6" w:space="0" w:color="000000"/>
              <w:right w:val="nil"/>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15,0</w:t>
            </w:r>
          </w:p>
        </w:tc>
        <w:tc>
          <w:tcPr>
            <w:tcW w:w="1109" w:type="dxa"/>
            <w:tcBorders>
              <w:top w:val="nil"/>
              <w:left w:val="nil"/>
              <w:bottom w:val="single" w:sz="6" w:space="0" w:color="000000"/>
              <w:right w:val="single" w:sz="6" w:space="0" w:color="000000"/>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w:t>
            </w:r>
          </w:p>
        </w:tc>
        <w:tc>
          <w:tcPr>
            <w:tcW w:w="2957"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±0,40</w:t>
            </w:r>
          </w:p>
        </w:tc>
        <w:tc>
          <w:tcPr>
            <w:tcW w:w="2957"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0,60</w:t>
            </w:r>
          </w:p>
        </w:tc>
      </w:tr>
    </w:tbl>
    <w:p w:rsidR="00BD78A8" w:rsidRPr="00BD78A8" w:rsidRDefault="00BD78A8" w:rsidP="00BD78A8">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17.2. Гравиметрический метод</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Метод основан на осаждении оксида бария из солянокислого раствора в виде сернокислого бария и нахождении массовой доли оксида бария при взвешивании выделенного оксида.</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Присутствующая в анализируемой пробе кремнекислота находится в растворимой форме и не мешает определению оксида бария.</w:t>
      </w:r>
    </w:p>
    <w:p w:rsidR="00BD78A8" w:rsidRPr="00BD78A8" w:rsidRDefault="00BD78A8" w:rsidP="00BD78A8">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BD78A8">
        <w:rPr>
          <w:rFonts w:ascii="Arial" w:eastAsia="Times New Roman" w:hAnsi="Arial" w:cs="Arial"/>
          <w:color w:val="2D2D2D"/>
          <w:spacing w:val="2"/>
          <w:sz w:val="21"/>
          <w:szCs w:val="21"/>
          <w:lang w:eastAsia="ru-RU"/>
        </w:rPr>
        <w:t>17.2.1. </w:t>
      </w:r>
      <w:r w:rsidRPr="00BD78A8">
        <w:rPr>
          <w:rFonts w:ascii="Arial" w:eastAsia="Times New Roman" w:hAnsi="Arial" w:cs="Arial"/>
          <w:i/>
          <w:iCs/>
          <w:color w:val="2D2D2D"/>
          <w:spacing w:val="2"/>
          <w:sz w:val="21"/>
          <w:szCs w:val="21"/>
          <w:lang w:eastAsia="ru-RU"/>
        </w:rPr>
        <w:t>Средства анализа</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Весы лабораторные общего назначения.</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Печь муфельная.</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Кислота соляная по </w:t>
      </w:r>
      <w:hyperlink r:id="rId365" w:history="1">
        <w:r w:rsidRPr="00BD78A8">
          <w:rPr>
            <w:rFonts w:ascii="Arial" w:eastAsia="Times New Roman" w:hAnsi="Arial" w:cs="Arial"/>
            <w:color w:val="00466E"/>
            <w:spacing w:val="2"/>
            <w:sz w:val="21"/>
            <w:szCs w:val="21"/>
            <w:u w:val="single"/>
            <w:lang w:eastAsia="ru-RU"/>
          </w:rPr>
          <w:t>ГОСТ 3118</w:t>
        </w:r>
      </w:hyperlink>
      <w:r w:rsidRPr="00BD78A8">
        <w:rPr>
          <w:rFonts w:ascii="Arial" w:eastAsia="Times New Roman" w:hAnsi="Arial" w:cs="Arial"/>
          <w:color w:val="2D2D2D"/>
          <w:spacing w:val="2"/>
          <w:sz w:val="21"/>
          <w:szCs w:val="21"/>
          <w:lang w:eastAsia="ru-RU"/>
        </w:rPr>
        <w:t> и раствор 1:3.</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Кислота серная по </w:t>
      </w:r>
      <w:hyperlink r:id="rId366" w:history="1">
        <w:r w:rsidRPr="00BD78A8">
          <w:rPr>
            <w:rFonts w:ascii="Arial" w:eastAsia="Times New Roman" w:hAnsi="Arial" w:cs="Arial"/>
            <w:color w:val="00466E"/>
            <w:spacing w:val="2"/>
            <w:sz w:val="21"/>
            <w:szCs w:val="21"/>
            <w:u w:val="single"/>
            <w:lang w:eastAsia="ru-RU"/>
          </w:rPr>
          <w:t>ГОСТ 4204</w:t>
        </w:r>
      </w:hyperlink>
      <w:r w:rsidRPr="00BD78A8">
        <w:rPr>
          <w:rFonts w:ascii="Arial" w:eastAsia="Times New Roman" w:hAnsi="Arial" w:cs="Arial"/>
          <w:color w:val="2D2D2D"/>
          <w:spacing w:val="2"/>
          <w:sz w:val="21"/>
          <w:szCs w:val="21"/>
          <w:lang w:eastAsia="ru-RU"/>
        </w:rPr>
        <w:t>, раствор массовой концентрацией 50 г/дм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178" name="Прямоугольник 178"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78"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Аммиак водный по </w:t>
      </w:r>
      <w:hyperlink r:id="rId367" w:history="1">
        <w:r w:rsidRPr="00BD78A8">
          <w:rPr>
            <w:rFonts w:ascii="Arial" w:eastAsia="Times New Roman" w:hAnsi="Arial" w:cs="Arial"/>
            <w:color w:val="00466E"/>
            <w:spacing w:val="2"/>
            <w:sz w:val="21"/>
            <w:szCs w:val="21"/>
            <w:u w:val="single"/>
            <w:lang w:eastAsia="ru-RU"/>
          </w:rPr>
          <w:t>ГОСТ 3760</w:t>
        </w:r>
      </w:hyperlink>
      <w:r w:rsidRPr="00BD78A8">
        <w:rPr>
          <w:rFonts w:ascii="Arial" w:eastAsia="Times New Roman" w:hAnsi="Arial" w:cs="Arial"/>
          <w:color w:val="2D2D2D"/>
          <w:spacing w:val="2"/>
          <w:sz w:val="21"/>
          <w:szCs w:val="21"/>
          <w:lang w:eastAsia="ru-RU"/>
        </w:rPr>
        <w:t>, раствор 1:1,5.</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Серебро азотнокислое по </w:t>
      </w:r>
      <w:hyperlink r:id="rId368" w:history="1">
        <w:r w:rsidRPr="00BD78A8">
          <w:rPr>
            <w:rFonts w:ascii="Arial" w:eastAsia="Times New Roman" w:hAnsi="Arial" w:cs="Arial"/>
            <w:color w:val="00466E"/>
            <w:spacing w:val="2"/>
            <w:sz w:val="21"/>
            <w:szCs w:val="21"/>
            <w:u w:val="single"/>
            <w:lang w:eastAsia="ru-RU"/>
          </w:rPr>
          <w:t>ГОСТ 1277</w:t>
        </w:r>
      </w:hyperlink>
      <w:r w:rsidRPr="00BD78A8">
        <w:rPr>
          <w:rFonts w:ascii="Arial" w:eastAsia="Times New Roman" w:hAnsi="Arial" w:cs="Arial"/>
          <w:color w:val="2D2D2D"/>
          <w:spacing w:val="2"/>
          <w:sz w:val="21"/>
          <w:szCs w:val="21"/>
          <w:lang w:eastAsia="ru-RU"/>
        </w:rPr>
        <w:t>, раствор массовой концентрацией 10 г/дм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177" name="Прямоугольник 177"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77"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Смесь для сплавления по п.6.4.1.</w:t>
      </w:r>
    </w:p>
    <w:p w:rsidR="00BD78A8" w:rsidRPr="00BD78A8" w:rsidRDefault="00BD78A8" w:rsidP="00BD78A8">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BD78A8">
        <w:rPr>
          <w:rFonts w:ascii="Arial" w:eastAsia="Times New Roman" w:hAnsi="Arial" w:cs="Arial"/>
          <w:color w:val="2D2D2D"/>
          <w:spacing w:val="2"/>
          <w:sz w:val="21"/>
          <w:szCs w:val="21"/>
          <w:lang w:eastAsia="ru-RU"/>
        </w:rPr>
        <w:t>17.2.2. </w:t>
      </w:r>
      <w:r w:rsidRPr="00BD78A8">
        <w:rPr>
          <w:rFonts w:ascii="Arial" w:eastAsia="Times New Roman" w:hAnsi="Arial" w:cs="Arial"/>
          <w:i/>
          <w:iCs/>
          <w:color w:val="2D2D2D"/>
          <w:spacing w:val="2"/>
          <w:sz w:val="21"/>
          <w:szCs w:val="21"/>
          <w:lang w:eastAsia="ru-RU"/>
        </w:rPr>
        <w:t>Проведение анализа</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Навеску материала массой 0,5 г сплавляют с 2 г смеси для сплавления. После охлаждения плав растворяют в 40-50 см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176" name="Прямоугольник 176"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76"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xml:space="preserve"> теплого раствора соляной кислоты в стакане вместимостью </w:t>
      </w:r>
      <w:r w:rsidRPr="00BD78A8">
        <w:rPr>
          <w:rFonts w:ascii="Arial" w:eastAsia="Times New Roman" w:hAnsi="Arial" w:cs="Arial"/>
          <w:color w:val="2D2D2D"/>
          <w:spacing w:val="2"/>
          <w:sz w:val="21"/>
          <w:szCs w:val="21"/>
          <w:lang w:eastAsia="ru-RU"/>
        </w:rPr>
        <w:lastRenderedPageBreak/>
        <w:t>300-400 см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175" name="Прямоугольник 175"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75"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до полного растворения. Полученный раствор разбавляют водой до 200-250 см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174" name="Прямоугольник 174"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74"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не обращая внимания на возможное выпадение осадка сернокислого бария, нейтрализуют аммиаком до появления легкой мути гидроксидов, которую растворяют несколькими каплями соляной кислоты, и добавляют в раствор избыток 2 см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173" name="Прямоугольник 173"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73"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той же кислоты.</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r>
      <w:proofErr w:type="gramStart"/>
      <w:r w:rsidRPr="00BD78A8">
        <w:rPr>
          <w:rFonts w:ascii="Arial" w:eastAsia="Times New Roman" w:hAnsi="Arial" w:cs="Arial"/>
          <w:color w:val="2D2D2D"/>
          <w:spacing w:val="2"/>
          <w:sz w:val="21"/>
          <w:szCs w:val="21"/>
          <w:lang w:eastAsia="ru-RU"/>
        </w:rPr>
        <w:t>Затем раствор нагревают до кипения, прибавляют 15 см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172" name="Прямоугольник 172"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72"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горячего раствора серной кислоты и кипятят в течение 1-2 мин. Раствор с осадком выдерживают в теплом месте до тех пор, пока жидкость над осадком не станет прозрачной, затем фильтруют через двойной плотный фильтр "синяя лента" в мерную колбу вместимостью 500 см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171" name="Прямоугольник 171"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71"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и промывают горячей водой до исчезновения реакции на ион хлора.</w:t>
      </w:r>
      <w:proofErr w:type="gramEnd"/>
      <w:r w:rsidRPr="00BD78A8">
        <w:rPr>
          <w:rFonts w:ascii="Arial" w:eastAsia="Times New Roman" w:hAnsi="Arial" w:cs="Arial"/>
          <w:color w:val="2D2D2D"/>
          <w:spacing w:val="2"/>
          <w:sz w:val="21"/>
          <w:szCs w:val="21"/>
          <w:lang w:eastAsia="ru-RU"/>
        </w:rPr>
        <w:t xml:space="preserve"> Осадок вместе с фильтром переносят в предварительно прокаленный и взвешенный фарфоровый тигель, подсушивают, озоляют и прокаливают в муфельной печи при температуре 800-850</w:t>
      </w:r>
      <w:proofErr w:type="gramStart"/>
      <w:r w:rsidRPr="00BD78A8">
        <w:rPr>
          <w:rFonts w:ascii="Arial" w:eastAsia="Times New Roman" w:hAnsi="Arial" w:cs="Arial"/>
          <w:color w:val="2D2D2D"/>
          <w:spacing w:val="2"/>
          <w:sz w:val="21"/>
          <w:szCs w:val="21"/>
          <w:lang w:eastAsia="ru-RU"/>
        </w:rPr>
        <w:t xml:space="preserve"> °С</w:t>
      </w:r>
      <w:proofErr w:type="gramEnd"/>
      <w:r w:rsidRPr="00BD78A8">
        <w:rPr>
          <w:rFonts w:ascii="Arial" w:eastAsia="Times New Roman" w:hAnsi="Arial" w:cs="Arial"/>
          <w:color w:val="2D2D2D"/>
          <w:spacing w:val="2"/>
          <w:sz w:val="21"/>
          <w:szCs w:val="21"/>
          <w:lang w:eastAsia="ru-RU"/>
        </w:rPr>
        <w:t xml:space="preserve"> в течение 20-30 мин. Тигель с прокаленным осадком охлаждают в эксикаторе и взвешивают. Прокаливание повторяют до постоянной массы.</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Фильтр, полученный после отделения осадка, разбавляют до метки водой, перемешивают и используют для определения массовой доли оксида кальция по п.7.2.</w:t>
      </w:r>
    </w:p>
    <w:p w:rsidR="00BD78A8" w:rsidRPr="00BD78A8" w:rsidRDefault="00BD78A8" w:rsidP="00BD78A8">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BD78A8">
        <w:rPr>
          <w:rFonts w:ascii="Arial" w:eastAsia="Times New Roman" w:hAnsi="Arial" w:cs="Arial"/>
          <w:color w:val="2D2D2D"/>
          <w:spacing w:val="2"/>
          <w:sz w:val="21"/>
          <w:szCs w:val="21"/>
          <w:lang w:eastAsia="ru-RU"/>
        </w:rPr>
        <w:t>17.2.3. </w:t>
      </w:r>
      <w:r w:rsidRPr="00BD78A8">
        <w:rPr>
          <w:rFonts w:ascii="Arial" w:eastAsia="Times New Roman" w:hAnsi="Arial" w:cs="Arial"/>
          <w:i/>
          <w:iCs/>
          <w:color w:val="2D2D2D"/>
          <w:spacing w:val="2"/>
          <w:sz w:val="21"/>
          <w:szCs w:val="21"/>
          <w:lang w:eastAsia="ru-RU"/>
        </w:rPr>
        <w:t>Обработка результатов</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Массовую долю оксида бария</w:t>
      </w:r>
      <w:proofErr w:type="gramStart"/>
      <w:r w:rsidRPr="00BD78A8">
        <w:rPr>
          <w:rFonts w:ascii="Arial" w:eastAsia="Times New Roman" w:hAnsi="Arial" w:cs="Arial"/>
          <w:color w:val="2D2D2D"/>
          <w:spacing w:val="2"/>
          <w:sz w:val="21"/>
          <w:szCs w:val="21"/>
          <w:lang w:eastAsia="ru-RU"/>
        </w:rPr>
        <w:t xml:space="preserve"> (</w:t>
      </w:r>
      <w:r>
        <w:rPr>
          <w:rFonts w:ascii="Arial" w:eastAsia="Times New Roman" w:hAnsi="Arial" w:cs="Arial"/>
          <w:noProof/>
          <w:color w:val="2D2D2D"/>
          <w:spacing w:val="2"/>
          <w:sz w:val="21"/>
          <w:szCs w:val="21"/>
          <w:lang w:eastAsia="ru-RU"/>
        </w:rPr>
        <w:drawing>
          <wp:inline distT="0" distB="0" distL="0" distR="0">
            <wp:extent cx="381000" cy="228600"/>
            <wp:effectExtent l="0" t="0" r="0" b="0"/>
            <wp:docPr id="170" name="Рисунок 170"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4" descr="ГОСТ 5382-91 Цементы и материалы цементного производства. Методы химического анализа"/>
                    <pic:cNvPicPr>
                      <a:picLocks noChangeAspect="1" noChangeArrowheads="1"/>
                    </pic:cNvPicPr>
                  </pic:nvPicPr>
                  <pic:blipFill>
                    <a:blip r:embed="rId369">
                      <a:extLst>
                        <a:ext uri="{28A0092B-C50C-407E-A947-70E740481C1C}">
                          <a14:useLocalDpi xmlns:a14="http://schemas.microsoft.com/office/drawing/2010/main" val="0"/>
                        </a:ext>
                      </a:extLst>
                    </a:blip>
                    <a:srcRect/>
                    <a:stretch>
                      <a:fillRect/>
                    </a:stretch>
                  </pic:blipFill>
                  <pic:spPr bwMode="auto">
                    <a:xfrm>
                      <a:off x="0" y="0"/>
                      <a:ext cx="381000" cy="228600"/>
                    </a:xfrm>
                    <a:prstGeom prst="rect">
                      <a:avLst/>
                    </a:prstGeom>
                    <a:noFill/>
                    <a:ln>
                      <a:noFill/>
                    </a:ln>
                  </pic:spPr>
                </pic:pic>
              </a:graphicData>
            </a:graphic>
          </wp:inline>
        </w:drawing>
      </w:r>
      <w:r w:rsidRPr="00BD78A8">
        <w:rPr>
          <w:rFonts w:ascii="Arial" w:eastAsia="Times New Roman" w:hAnsi="Arial" w:cs="Arial"/>
          <w:color w:val="2D2D2D"/>
          <w:spacing w:val="2"/>
          <w:sz w:val="21"/>
          <w:szCs w:val="21"/>
          <w:lang w:eastAsia="ru-RU"/>
        </w:rPr>
        <w:t xml:space="preserve">) </w:t>
      </w:r>
      <w:proofErr w:type="gramEnd"/>
      <w:r w:rsidRPr="00BD78A8">
        <w:rPr>
          <w:rFonts w:ascii="Arial" w:eastAsia="Times New Roman" w:hAnsi="Arial" w:cs="Arial"/>
          <w:color w:val="2D2D2D"/>
          <w:spacing w:val="2"/>
          <w:sz w:val="21"/>
          <w:szCs w:val="21"/>
          <w:lang w:eastAsia="ru-RU"/>
        </w:rPr>
        <w:t>в процентах вычисляют по формуле</w:t>
      </w:r>
    </w:p>
    <w:p w:rsidR="00BD78A8" w:rsidRPr="00BD78A8" w:rsidRDefault="00BD78A8" w:rsidP="00BD78A8">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sidRPr="00BD78A8">
        <w:rPr>
          <w:rFonts w:ascii="Arial" w:eastAsia="Times New Roman" w:hAnsi="Arial" w:cs="Arial"/>
          <w:color w:val="2D2D2D"/>
          <w:spacing w:val="2"/>
          <w:sz w:val="21"/>
          <w:szCs w:val="21"/>
          <w:lang w:eastAsia="ru-RU"/>
        </w:rPr>
        <w:br/>
      </w:r>
      <w:r>
        <w:rPr>
          <w:rFonts w:ascii="Arial" w:eastAsia="Times New Roman" w:hAnsi="Arial" w:cs="Arial"/>
          <w:noProof/>
          <w:color w:val="2D2D2D"/>
          <w:spacing w:val="2"/>
          <w:sz w:val="21"/>
          <w:szCs w:val="21"/>
          <w:lang w:eastAsia="ru-RU"/>
        </w:rPr>
        <w:drawing>
          <wp:inline distT="0" distB="0" distL="0" distR="0">
            <wp:extent cx="1905000" cy="390525"/>
            <wp:effectExtent l="0" t="0" r="0" b="9525"/>
            <wp:docPr id="169" name="Рисунок 169"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5" descr="ГОСТ 5382-91 Цементы и материалы цементного производства. Методы химического анализа"/>
                    <pic:cNvPicPr>
                      <a:picLocks noChangeAspect="1" noChangeArrowheads="1"/>
                    </pic:cNvPicPr>
                  </pic:nvPicPr>
                  <pic:blipFill>
                    <a:blip r:embed="rId370">
                      <a:extLst>
                        <a:ext uri="{28A0092B-C50C-407E-A947-70E740481C1C}">
                          <a14:useLocalDpi xmlns:a14="http://schemas.microsoft.com/office/drawing/2010/main" val="0"/>
                        </a:ext>
                      </a:extLst>
                    </a:blip>
                    <a:srcRect/>
                    <a:stretch>
                      <a:fillRect/>
                    </a:stretch>
                  </pic:blipFill>
                  <pic:spPr bwMode="auto">
                    <a:xfrm>
                      <a:off x="0" y="0"/>
                      <a:ext cx="1905000" cy="390525"/>
                    </a:xfrm>
                    <a:prstGeom prst="rect">
                      <a:avLst/>
                    </a:prstGeom>
                    <a:noFill/>
                    <a:ln>
                      <a:noFill/>
                    </a:ln>
                  </pic:spPr>
                </pic:pic>
              </a:graphicData>
            </a:graphic>
          </wp:inline>
        </w:drawing>
      </w:r>
      <w:r w:rsidRPr="00BD78A8">
        <w:rPr>
          <w:rFonts w:ascii="Arial" w:eastAsia="Times New Roman" w:hAnsi="Arial" w:cs="Arial"/>
          <w:color w:val="2D2D2D"/>
          <w:spacing w:val="2"/>
          <w:sz w:val="21"/>
          <w:szCs w:val="21"/>
          <w:lang w:eastAsia="ru-RU"/>
        </w:rPr>
        <w:t>, (44)</w:t>
      </w:r>
    </w:p>
    <w:p w:rsidR="00BD78A8" w:rsidRPr="00BD78A8" w:rsidRDefault="00BD78A8" w:rsidP="00BD78A8">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BD78A8">
        <w:rPr>
          <w:rFonts w:ascii="Arial" w:eastAsia="Times New Roman" w:hAnsi="Arial" w:cs="Arial"/>
          <w:color w:val="2D2D2D"/>
          <w:spacing w:val="2"/>
          <w:sz w:val="21"/>
          <w:szCs w:val="21"/>
          <w:lang w:eastAsia="ru-RU"/>
        </w:rPr>
        <w:br/>
        <w:t>где </w:t>
      </w:r>
      <w:r>
        <w:rPr>
          <w:rFonts w:ascii="Arial" w:eastAsia="Times New Roman" w:hAnsi="Arial" w:cs="Arial"/>
          <w:noProof/>
          <w:color w:val="2D2D2D"/>
          <w:spacing w:val="2"/>
          <w:sz w:val="21"/>
          <w:szCs w:val="21"/>
          <w:lang w:eastAsia="ru-RU"/>
        </w:rPr>
        <mc:AlternateContent>
          <mc:Choice Requires="wps">
            <w:drawing>
              <wp:inline distT="0" distB="0" distL="0" distR="0">
                <wp:extent cx="219075" cy="219075"/>
                <wp:effectExtent l="0" t="0" r="0" b="0"/>
                <wp:docPr id="168" name="Прямоугольник 168"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190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68" o:spid="_x0000_s1026" alt="Описание: ГОСТ 5382-91 Цементы и материалы цементного производства. Методы химического анализа" style="width:17.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xml:space="preserve"> - масса тигля с прокаленным осадком сернокислого бария, </w:t>
      </w:r>
      <w:proofErr w:type="gramStart"/>
      <w:r w:rsidRPr="00BD78A8">
        <w:rPr>
          <w:rFonts w:ascii="Arial" w:eastAsia="Times New Roman" w:hAnsi="Arial" w:cs="Arial"/>
          <w:color w:val="2D2D2D"/>
          <w:spacing w:val="2"/>
          <w:sz w:val="21"/>
          <w:szCs w:val="21"/>
          <w:lang w:eastAsia="ru-RU"/>
        </w:rPr>
        <w:t>г</w:t>
      </w:r>
      <w:proofErr w:type="gramEnd"/>
      <w:r w:rsidRPr="00BD78A8">
        <w:rPr>
          <w:rFonts w:ascii="Arial" w:eastAsia="Times New Roman" w:hAnsi="Arial" w:cs="Arial"/>
          <w:color w:val="2D2D2D"/>
          <w:spacing w:val="2"/>
          <w:sz w:val="21"/>
          <w:szCs w:val="21"/>
          <w:lang w:eastAsia="ru-RU"/>
        </w:rPr>
        <w:t>;</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r>
      <w:r>
        <w:rPr>
          <w:rFonts w:ascii="Arial" w:eastAsia="Times New Roman" w:hAnsi="Arial" w:cs="Arial"/>
          <w:noProof/>
          <w:color w:val="2D2D2D"/>
          <w:spacing w:val="2"/>
          <w:sz w:val="21"/>
          <w:szCs w:val="21"/>
          <w:lang w:eastAsia="ru-RU"/>
        </w:rPr>
        <mc:AlternateContent>
          <mc:Choice Requires="wps">
            <w:drawing>
              <wp:inline distT="0" distB="0" distL="0" distR="0">
                <wp:extent cx="190500" cy="219075"/>
                <wp:effectExtent l="0" t="0" r="0" b="0"/>
                <wp:docPr id="167" name="Прямоугольник 167"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05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67" o:spid="_x0000_s1026" alt="Описание: ГОСТ 5382-91 Цементы и материалы цементного производства. Методы химического анализа" style="width:1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 масса пустого прокаленного тигля, г;</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r>
      <w:r>
        <w:rPr>
          <w:rFonts w:ascii="Arial" w:eastAsia="Times New Roman" w:hAnsi="Arial" w:cs="Arial"/>
          <w:noProof/>
          <w:color w:val="2D2D2D"/>
          <w:spacing w:val="2"/>
          <w:sz w:val="21"/>
          <w:szCs w:val="21"/>
          <w:lang w:eastAsia="ru-RU"/>
        </w:rPr>
        <mc:AlternateContent>
          <mc:Choice Requires="wps">
            <w:drawing>
              <wp:inline distT="0" distB="0" distL="0" distR="0">
                <wp:extent cx="161925" cy="142875"/>
                <wp:effectExtent l="0" t="0" r="0" b="0"/>
                <wp:docPr id="166" name="Прямоугольник 166"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619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66" o:spid="_x0000_s1026" alt="Описание: ГОСТ 5382-91 Цементы и материалы цементного производства. Методы химического анализа" style="width:12.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 масса навески пробы, г; </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0,657 - коэффициент пересчета сернокислого бария на оксид бария. </w:t>
      </w:r>
      <w:r w:rsidRPr="00BD78A8">
        <w:rPr>
          <w:rFonts w:ascii="Arial" w:eastAsia="Times New Roman" w:hAnsi="Arial" w:cs="Arial"/>
          <w:color w:val="2D2D2D"/>
          <w:spacing w:val="2"/>
          <w:sz w:val="21"/>
          <w:szCs w:val="21"/>
          <w:lang w:eastAsia="ru-RU"/>
        </w:rPr>
        <w:br/>
      </w:r>
    </w:p>
    <w:p w:rsidR="00BD78A8" w:rsidRPr="00BD78A8" w:rsidRDefault="00BD78A8" w:rsidP="00BD78A8">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BD78A8">
        <w:rPr>
          <w:rFonts w:ascii="Arial" w:eastAsia="Times New Roman" w:hAnsi="Arial" w:cs="Arial"/>
          <w:color w:val="2D2D2D"/>
          <w:spacing w:val="2"/>
          <w:sz w:val="21"/>
          <w:szCs w:val="21"/>
          <w:lang w:eastAsia="ru-RU"/>
        </w:rPr>
        <w:t>17.3. Фототурбидиметрический метод</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 xml:space="preserve">Метод основан на взаимодействии ионов бария и </w:t>
      </w:r>
      <w:proofErr w:type="gramStart"/>
      <w:r w:rsidRPr="00BD78A8">
        <w:rPr>
          <w:rFonts w:ascii="Arial" w:eastAsia="Times New Roman" w:hAnsi="Arial" w:cs="Arial"/>
          <w:color w:val="2D2D2D"/>
          <w:spacing w:val="2"/>
          <w:sz w:val="21"/>
          <w:szCs w:val="21"/>
          <w:lang w:eastAsia="ru-RU"/>
        </w:rPr>
        <w:t>сульфат-ионов</w:t>
      </w:r>
      <w:proofErr w:type="gramEnd"/>
      <w:r w:rsidRPr="00BD78A8">
        <w:rPr>
          <w:rFonts w:ascii="Arial" w:eastAsia="Times New Roman" w:hAnsi="Arial" w:cs="Arial"/>
          <w:color w:val="2D2D2D"/>
          <w:spacing w:val="2"/>
          <w:sz w:val="21"/>
          <w:szCs w:val="21"/>
          <w:lang w:eastAsia="ru-RU"/>
        </w:rPr>
        <w:t xml:space="preserve"> с образованием суспензии сульфата бария в кислой среде в присутствии защитного коллоида и фотометрировании степени помутнения раствора.</w:t>
      </w:r>
    </w:p>
    <w:p w:rsidR="00BD78A8" w:rsidRPr="00BD78A8" w:rsidRDefault="00BD78A8" w:rsidP="00BD78A8">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BD78A8">
        <w:rPr>
          <w:rFonts w:ascii="Arial" w:eastAsia="Times New Roman" w:hAnsi="Arial" w:cs="Arial"/>
          <w:color w:val="2D2D2D"/>
          <w:spacing w:val="2"/>
          <w:sz w:val="21"/>
          <w:szCs w:val="21"/>
          <w:lang w:eastAsia="ru-RU"/>
        </w:rPr>
        <w:t>17.3.1. </w:t>
      </w:r>
      <w:r w:rsidRPr="00BD78A8">
        <w:rPr>
          <w:rFonts w:ascii="Arial" w:eastAsia="Times New Roman" w:hAnsi="Arial" w:cs="Arial"/>
          <w:i/>
          <w:iCs/>
          <w:color w:val="2D2D2D"/>
          <w:spacing w:val="2"/>
          <w:sz w:val="21"/>
          <w:szCs w:val="21"/>
          <w:lang w:eastAsia="ru-RU"/>
        </w:rPr>
        <w:t>Средства анализа</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Весы лабораторные общего назначения.</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Печь муфельная.</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lastRenderedPageBreak/>
        <w:t>Фотоэлектроколориметр концентрационный.</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Кислота соляная по </w:t>
      </w:r>
      <w:hyperlink r:id="rId371" w:history="1">
        <w:r w:rsidRPr="00BD78A8">
          <w:rPr>
            <w:rFonts w:ascii="Arial" w:eastAsia="Times New Roman" w:hAnsi="Arial" w:cs="Arial"/>
            <w:color w:val="00466E"/>
            <w:spacing w:val="2"/>
            <w:sz w:val="21"/>
            <w:szCs w:val="21"/>
            <w:u w:val="single"/>
            <w:lang w:eastAsia="ru-RU"/>
          </w:rPr>
          <w:t>ГОСТ 3118</w:t>
        </w:r>
      </w:hyperlink>
      <w:r w:rsidRPr="00BD78A8">
        <w:rPr>
          <w:rFonts w:ascii="Arial" w:eastAsia="Times New Roman" w:hAnsi="Arial" w:cs="Arial"/>
          <w:color w:val="2D2D2D"/>
          <w:spacing w:val="2"/>
          <w:sz w:val="21"/>
          <w:szCs w:val="21"/>
          <w:lang w:eastAsia="ru-RU"/>
        </w:rPr>
        <w:t>, раствор 1:3.</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Кислота ортофосфорная по </w:t>
      </w:r>
      <w:hyperlink r:id="rId372" w:history="1">
        <w:r w:rsidRPr="00BD78A8">
          <w:rPr>
            <w:rFonts w:ascii="Arial" w:eastAsia="Times New Roman" w:hAnsi="Arial" w:cs="Arial"/>
            <w:color w:val="00466E"/>
            <w:spacing w:val="2"/>
            <w:sz w:val="21"/>
            <w:szCs w:val="21"/>
            <w:u w:val="single"/>
            <w:lang w:eastAsia="ru-RU"/>
          </w:rPr>
          <w:t>ГОСТ 6552</w:t>
        </w:r>
      </w:hyperlink>
      <w:r w:rsidRPr="00BD78A8">
        <w:rPr>
          <w:rFonts w:ascii="Arial" w:eastAsia="Times New Roman" w:hAnsi="Arial" w:cs="Arial"/>
          <w:color w:val="2D2D2D"/>
          <w:spacing w:val="2"/>
          <w:sz w:val="21"/>
          <w:szCs w:val="21"/>
          <w:lang w:eastAsia="ru-RU"/>
        </w:rPr>
        <w:t>.</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Крахмал растворимый по </w:t>
      </w:r>
      <w:hyperlink r:id="rId373" w:history="1">
        <w:r w:rsidRPr="00BD78A8">
          <w:rPr>
            <w:rFonts w:ascii="Arial" w:eastAsia="Times New Roman" w:hAnsi="Arial" w:cs="Arial"/>
            <w:color w:val="00466E"/>
            <w:spacing w:val="2"/>
            <w:sz w:val="21"/>
            <w:szCs w:val="21"/>
            <w:u w:val="single"/>
            <w:lang w:eastAsia="ru-RU"/>
          </w:rPr>
          <w:t>ГОСТ 10163</w:t>
        </w:r>
      </w:hyperlink>
      <w:r w:rsidRPr="00BD78A8">
        <w:rPr>
          <w:rFonts w:ascii="Arial" w:eastAsia="Times New Roman" w:hAnsi="Arial" w:cs="Arial"/>
          <w:color w:val="2D2D2D"/>
          <w:spacing w:val="2"/>
          <w:sz w:val="21"/>
          <w:szCs w:val="21"/>
          <w:lang w:eastAsia="ru-RU"/>
        </w:rPr>
        <w:t>: 0,5 г крахмала смешивают со 100 см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165" name="Прямоугольник 165"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65"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кипящей воды, кипятят 5 мин, фильтруют и охлаждают.</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Калий сернокислый по </w:t>
      </w:r>
      <w:hyperlink r:id="rId374" w:history="1">
        <w:r w:rsidRPr="00BD78A8">
          <w:rPr>
            <w:rFonts w:ascii="Arial" w:eastAsia="Times New Roman" w:hAnsi="Arial" w:cs="Arial"/>
            <w:color w:val="00466E"/>
            <w:spacing w:val="2"/>
            <w:sz w:val="21"/>
            <w:szCs w:val="21"/>
            <w:u w:val="single"/>
            <w:lang w:eastAsia="ru-RU"/>
          </w:rPr>
          <w:t>ГОСТ 4145</w:t>
        </w:r>
      </w:hyperlink>
      <w:r w:rsidRPr="00BD78A8">
        <w:rPr>
          <w:rFonts w:ascii="Arial" w:eastAsia="Times New Roman" w:hAnsi="Arial" w:cs="Arial"/>
          <w:color w:val="2D2D2D"/>
          <w:spacing w:val="2"/>
          <w:sz w:val="21"/>
          <w:szCs w:val="21"/>
          <w:lang w:eastAsia="ru-RU"/>
        </w:rPr>
        <w:t>.</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Барий сернокислый по </w:t>
      </w:r>
      <w:hyperlink r:id="rId375" w:history="1">
        <w:r w:rsidRPr="00BD78A8">
          <w:rPr>
            <w:rFonts w:ascii="Arial" w:eastAsia="Times New Roman" w:hAnsi="Arial" w:cs="Arial"/>
            <w:color w:val="00466E"/>
            <w:spacing w:val="2"/>
            <w:sz w:val="21"/>
            <w:szCs w:val="21"/>
            <w:u w:val="single"/>
            <w:lang w:eastAsia="ru-RU"/>
          </w:rPr>
          <w:t>ГОСТ 3158</w:t>
        </w:r>
      </w:hyperlink>
      <w:r w:rsidRPr="00BD78A8">
        <w:rPr>
          <w:rFonts w:ascii="Arial" w:eastAsia="Times New Roman" w:hAnsi="Arial" w:cs="Arial"/>
          <w:color w:val="2D2D2D"/>
          <w:spacing w:val="2"/>
          <w:sz w:val="21"/>
          <w:szCs w:val="21"/>
          <w:lang w:eastAsia="ru-RU"/>
        </w:rPr>
        <w:t>.</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Смесь для сплавления по п.6.4.1.</w:t>
      </w:r>
    </w:p>
    <w:p w:rsidR="00BD78A8" w:rsidRPr="00BD78A8" w:rsidRDefault="00BD78A8" w:rsidP="00BD78A8">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BD78A8">
        <w:rPr>
          <w:rFonts w:ascii="Arial" w:eastAsia="Times New Roman" w:hAnsi="Arial" w:cs="Arial"/>
          <w:color w:val="2D2D2D"/>
          <w:spacing w:val="2"/>
          <w:sz w:val="21"/>
          <w:szCs w:val="21"/>
          <w:lang w:eastAsia="ru-RU"/>
        </w:rPr>
        <w:t>17.3.2. </w:t>
      </w:r>
      <w:r w:rsidRPr="00BD78A8">
        <w:rPr>
          <w:rFonts w:ascii="Arial" w:eastAsia="Times New Roman" w:hAnsi="Arial" w:cs="Arial"/>
          <w:i/>
          <w:iCs/>
          <w:color w:val="2D2D2D"/>
          <w:spacing w:val="2"/>
          <w:sz w:val="21"/>
          <w:szCs w:val="21"/>
          <w:lang w:eastAsia="ru-RU"/>
        </w:rPr>
        <w:t>Подготовка к анализу</w:t>
      </w:r>
    </w:p>
    <w:p w:rsidR="00BD78A8" w:rsidRPr="00BD78A8" w:rsidRDefault="00BD78A8" w:rsidP="00BD78A8">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BD78A8">
        <w:rPr>
          <w:rFonts w:ascii="Arial" w:eastAsia="Times New Roman" w:hAnsi="Arial" w:cs="Arial"/>
          <w:color w:val="2D2D2D"/>
          <w:spacing w:val="2"/>
          <w:sz w:val="21"/>
          <w:szCs w:val="21"/>
          <w:lang w:eastAsia="ru-RU"/>
        </w:rPr>
        <w:t>17.3.2.1. </w:t>
      </w:r>
      <w:r w:rsidRPr="00BD78A8">
        <w:rPr>
          <w:rFonts w:ascii="Arial" w:eastAsia="Times New Roman" w:hAnsi="Arial" w:cs="Arial"/>
          <w:i/>
          <w:iCs/>
          <w:color w:val="2D2D2D"/>
          <w:spacing w:val="2"/>
          <w:sz w:val="21"/>
          <w:szCs w:val="21"/>
          <w:lang w:eastAsia="ru-RU"/>
        </w:rPr>
        <w:t>Приготовление стандартных образцов</w:t>
      </w:r>
      <w:proofErr w:type="gramStart"/>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К</w:t>
      </w:r>
      <w:proofErr w:type="gramEnd"/>
      <w:r w:rsidRPr="00BD78A8">
        <w:rPr>
          <w:rFonts w:ascii="Arial" w:eastAsia="Times New Roman" w:hAnsi="Arial" w:cs="Arial"/>
          <w:color w:val="2D2D2D"/>
          <w:spacing w:val="2"/>
          <w:sz w:val="21"/>
          <w:szCs w:val="21"/>
          <w:lang w:eastAsia="ru-RU"/>
        </w:rPr>
        <w:t xml:space="preserve"> пяти навескам ОСО сырьевой смеси массой 5 г добавляют соответственно 0,1; 0,2; 0,3; 0,4; 0,5 г сернокислого бария, что должно соответствовать массовой доле оксида бария в полученных стандартных образцах 1,29; 2,53; 3,72; 4,87; 5,97%.</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Смеси тщательно перемешивают и проверяют массовую долю элемента по п.17.2.2, после чего вносят коррективы в массовые доли оксида бария в стандартных образцах.</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Для анализа материалов с массовой долей оксида бария менее 1,0% приготовленную и проверенную по содержанию элемента серию стандартных образцов разбавляют ОСО сырьевой смеси в соотношении 1:4, получая, таким образом, вторую серию стандартных образцов с массовой долей оксида бария 0,26; 0,51; 0,74; 0,97; 1,19%.</w:t>
      </w:r>
    </w:p>
    <w:p w:rsidR="00BD78A8" w:rsidRPr="00BD78A8" w:rsidRDefault="00BD78A8" w:rsidP="00BD78A8">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BD78A8">
        <w:rPr>
          <w:rFonts w:ascii="Arial" w:eastAsia="Times New Roman" w:hAnsi="Arial" w:cs="Arial"/>
          <w:color w:val="2D2D2D"/>
          <w:spacing w:val="2"/>
          <w:sz w:val="21"/>
          <w:szCs w:val="21"/>
          <w:lang w:eastAsia="ru-RU"/>
        </w:rPr>
        <w:t>17.3.2.2. </w:t>
      </w:r>
      <w:proofErr w:type="gramStart"/>
      <w:r w:rsidRPr="00BD78A8">
        <w:rPr>
          <w:rFonts w:ascii="Arial" w:eastAsia="Times New Roman" w:hAnsi="Arial" w:cs="Arial"/>
          <w:i/>
          <w:iCs/>
          <w:color w:val="2D2D2D"/>
          <w:spacing w:val="2"/>
          <w:sz w:val="21"/>
          <w:szCs w:val="21"/>
          <w:lang w:eastAsia="ru-RU"/>
        </w:rPr>
        <w:t>Построение градуировочного графика</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Навески стандартных образцов массой 0,10 г помещают в платиновые тигли, добавляют по 0,1 г сернокислого калиия и 1 г смеси для сплавления, тщательно перемешивают и сплавляют в течение 10 мин при температуре (900±100)°С, плав с тиглем охлаждают и помещают в стакан вместимостью 300 см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164" name="Прямоугольник 164"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64"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В тигель добавляют 1 см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163" name="Прямоугольник 163"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63"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раствора соляной кислоты 1:3 и</w:t>
      </w:r>
      <w:proofErr w:type="gramEnd"/>
      <w:r w:rsidRPr="00BD78A8">
        <w:rPr>
          <w:rFonts w:ascii="Arial" w:eastAsia="Times New Roman" w:hAnsi="Arial" w:cs="Arial"/>
          <w:color w:val="2D2D2D"/>
          <w:spacing w:val="2"/>
          <w:sz w:val="21"/>
          <w:szCs w:val="21"/>
          <w:lang w:eastAsia="ru-RU"/>
        </w:rPr>
        <w:t xml:space="preserve"> 10 см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162" name="Прямоугольник 162"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62"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крахмала. Растворение ведут на магнитной мешалке в течение 5 мин, помещая магнитный элемент внутрь тигля и прикрыв стакан часовым стеклом. Мерным цилиндром отмеряют 200 см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161" name="Прямоугольник 161"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61"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воды с добавлением 10 капель ортофосфорной кислоты и 10 см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160" name="Прямоугольник 160"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60"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раствора соляной кислоты, обмывают частью приготовленного раствора тигель, после чего тигель удаляют из стакана, а оставшийся в цилиндре раствор вливают в стакан.</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Для созревания коллоидной суспензии сульфата бария раствор в стакане перемешивают в течение 10 мин на магнитной мешалке. Полученные градуировочные растворы фотометрируют относительно дистиллированной воды, используя зеленый светофильтр с максимумом светопропускания при длине волны 540 нм и кювету с толщиной поглощающего свет слоя 50 мм.</w:t>
      </w:r>
    </w:p>
    <w:p w:rsidR="00BD78A8" w:rsidRPr="00BD78A8" w:rsidRDefault="00BD78A8" w:rsidP="00BD78A8">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BD78A8">
        <w:rPr>
          <w:rFonts w:ascii="Arial" w:eastAsia="Times New Roman" w:hAnsi="Arial" w:cs="Arial"/>
          <w:color w:val="2D2D2D"/>
          <w:spacing w:val="2"/>
          <w:sz w:val="21"/>
          <w:szCs w:val="21"/>
          <w:lang w:eastAsia="ru-RU"/>
        </w:rPr>
        <w:lastRenderedPageBreak/>
        <w:t>По полученным результатам определений оптической плотности и известной массовой доле оксида бария в фотометрируемых объемах строят градуировочный график или составляют калибровочное уравнение.</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При массовой доле оксида бария менее 1,0% используют вторую серию стандартных образцов, выполняя все вышеуказанные операции, но используя синий светофильтр с максимумом светопропускания при длине волны 490 нм.</w:t>
      </w:r>
    </w:p>
    <w:p w:rsidR="00BD78A8" w:rsidRPr="00BD78A8" w:rsidRDefault="00BD78A8" w:rsidP="00BD78A8">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BD78A8">
        <w:rPr>
          <w:rFonts w:ascii="Arial" w:eastAsia="Times New Roman" w:hAnsi="Arial" w:cs="Arial"/>
          <w:color w:val="2D2D2D"/>
          <w:spacing w:val="2"/>
          <w:sz w:val="21"/>
          <w:szCs w:val="21"/>
          <w:lang w:eastAsia="ru-RU"/>
        </w:rPr>
        <w:t>17.3.3. </w:t>
      </w:r>
      <w:r w:rsidRPr="00BD78A8">
        <w:rPr>
          <w:rFonts w:ascii="Arial" w:eastAsia="Times New Roman" w:hAnsi="Arial" w:cs="Arial"/>
          <w:i/>
          <w:iCs/>
          <w:color w:val="2D2D2D"/>
          <w:spacing w:val="2"/>
          <w:sz w:val="21"/>
          <w:szCs w:val="21"/>
          <w:lang w:eastAsia="ru-RU"/>
        </w:rPr>
        <w:t>Проведение анализа</w:t>
      </w:r>
      <w:proofErr w:type="gramStart"/>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В</w:t>
      </w:r>
      <w:proofErr w:type="gramEnd"/>
      <w:r w:rsidRPr="00BD78A8">
        <w:rPr>
          <w:rFonts w:ascii="Arial" w:eastAsia="Times New Roman" w:hAnsi="Arial" w:cs="Arial"/>
          <w:color w:val="2D2D2D"/>
          <w:spacing w:val="2"/>
          <w:sz w:val="21"/>
          <w:szCs w:val="21"/>
          <w:lang w:eastAsia="ru-RU"/>
        </w:rPr>
        <w:t xml:space="preserve"> два платиновых тигля помещают: в один - 0,10 г анализируемой пробы; в другой - 0,10 г близкого по массовой доле к анализируемой пробе стандартного образца. Далее в оба тигля добавляют по 0,1 г сернокислого калия и 1 г смеси для сплавления. Все дальнейшие операции - по п.17.3.2.2.</w:t>
      </w:r>
    </w:p>
    <w:p w:rsidR="00BD78A8" w:rsidRPr="00BD78A8" w:rsidRDefault="00BD78A8" w:rsidP="00BD78A8">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BD78A8">
        <w:rPr>
          <w:rFonts w:ascii="Arial" w:eastAsia="Times New Roman" w:hAnsi="Arial" w:cs="Arial"/>
          <w:color w:val="2D2D2D"/>
          <w:spacing w:val="2"/>
          <w:sz w:val="21"/>
          <w:szCs w:val="21"/>
          <w:lang w:eastAsia="ru-RU"/>
        </w:rPr>
        <w:t>17.3.4. </w:t>
      </w:r>
      <w:r w:rsidRPr="00BD78A8">
        <w:rPr>
          <w:rFonts w:ascii="Arial" w:eastAsia="Times New Roman" w:hAnsi="Arial" w:cs="Arial"/>
          <w:i/>
          <w:iCs/>
          <w:color w:val="2D2D2D"/>
          <w:spacing w:val="2"/>
          <w:sz w:val="21"/>
          <w:szCs w:val="21"/>
          <w:lang w:eastAsia="ru-RU"/>
        </w:rPr>
        <w:t>Обработка результатов</w:t>
      </w:r>
      <w:proofErr w:type="gramStart"/>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П</w:t>
      </w:r>
      <w:proofErr w:type="gramEnd"/>
      <w:r w:rsidRPr="00BD78A8">
        <w:rPr>
          <w:rFonts w:ascii="Arial" w:eastAsia="Times New Roman" w:hAnsi="Arial" w:cs="Arial"/>
          <w:color w:val="2D2D2D"/>
          <w:spacing w:val="2"/>
          <w:sz w:val="21"/>
          <w:szCs w:val="21"/>
          <w:lang w:eastAsia="ru-RU"/>
        </w:rPr>
        <w:t>еред вычислением массовой доли оксида бария вводят поправку на изменение условий фотометрирования в соответствии с п.1.18.</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Массовую долю оксида бария в процентах определяют непосредственно по графику или находят по калибровочному уравнению.</w:t>
      </w:r>
      <w:r w:rsidRPr="00BD78A8">
        <w:rPr>
          <w:rFonts w:ascii="Arial" w:eastAsia="Times New Roman" w:hAnsi="Arial" w:cs="Arial"/>
          <w:color w:val="2D2D2D"/>
          <w:spacing w:val="2"/>
          <w:sz w:val="21"/>
          <w:szCs w:val="21"/>
          <w:lang w:eastAsia="ru-RU"/>
        </w:rPr>
        <w:br/>
      </w:r>
    </w:p>
    <w:p w:rsidR="00BD78A8" w:rsidRPr="00BD78A8" w:rsidRDefault="00BD78A8" w:rsidP="00BD78A8">
      <w:pPr>
        <w:shd w:val="clear" w:color="auto" w:fill="FFFFFF"/>
        <w:spacing w:before="375" w:after="225" w:line="240" w:lineRule="auto"/>
        <w:jc w:val="center"/>
        <w:textAlignment w:val="baseline"/>
        <w:outlineLvl w:val="1"/>
        <w:rPr>
          <w:rFonts w:ascii="Arial" w:eastAsia="Times New Roman" w:hAnsi="Arial" w:cs="Arial"/>
          <w:color w:val="3C3C3C"/>
          <w:spacing w:val="2"/>
          <w:sz w:val="31"/>
          <w:szCs w:val="31"/>
          <w:lang w:eastAsia="ru-RU"/>
        </w:rPr>
      </w:pPr>
      <w:r w:rsidRPr="00BD78A8">
        <w:rPr>
          <w:rFonts w:ascii="Arial" w:eastAsia="Times New Roman" w:hAnsi="Arial" w:cs="Arial"/>
          <w:color w:val="3C3C3C"/>
          <w:spacing w:val="2"/>
          <w:sz w:val="31"/>
          <w:szCs w:val="31"/>
          <w:lang w:eastAsia="ru-RU"/>
        </w:rPr>
        <w:t xml:space="preserve">18. Определение </w:t>
      </w:r>
      <w:proofErr w:type="gramStart"/>
      <w:r w:rsidRPr="00BD78A8">
        <w:rPr>
          <w:rFonts w:ascii="Arial" w:eastAsia="Times New Roman" w:hAnsi="Arial" w:cs="Arial"/>
          <w:color w:val="3C3C3C"/>
          <w:spacing w:val="2"/>
          <w:sz w:val="31"/>
          <w:szCs w:val="31"/>
          <w:lang w:eastAsia="ru-RU"/>
        </w:rPr>
        <w:t>хлор-иона</w:t>
      </w:r>
      <w:proofErr w:type="gramEnd"/>
    </w:p>
    <w:p w:rsidR="00BD78A8" w:rsidRPr="00BD78A8" w:rsidRDefault="00BD78A8" w:rsidP="00BD78A8">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BD78A8">
        <w:rPr>
          <w:rFonts w:ascii="Arial" w:eastAsia="Times New Roman" w:hAnsi="Arial" w:cs="Arial"/>
          <w:color w:val="2D2D2D"/>
          <w:spacing w:val="2"/>
          <w:sz w:val="21"/>
          <w:szCs w:val="21"/>
          <w:lang w:eastAsia="ru-RU"/>
        </w:rPr>
        <w:t>18.1. Ошибка повторяемости и расхождение между результатами параллельных определений не должны превышать значений, указанных в табл.18.</w:t>
      </w:r>
      <w:r w:rsidRPr="00BD78A8">
        <w:rPr>
          <w:rFonts w:ascii="Arial" w:eastAsia="Times New Roman" w:hAnsi="Arial" w:cs="Arial"/>
          <w:color w:val="2D2D2D"/>
          <w:spacing w:val="2"/>
          <w:sz w:val="21"/>
          <w:szCs w:val="21"/>
          <w:lang w:eastAsia="ru-RU"/>
        </w:rPr>
        <w:br/>
      </w:r>
    </w:p>
    <w:p w:rsidR="00BD78A8" w:rsidRPr="00BD78A8" w:rsidRDefault="00BD78A8" w:rsidP="00BD78A8">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sidRPr="00BD78A8">
        <w:rPr>
          <w:rFonts w:ascii="Arial" w:eastAsia="Times New Roman" w:hAnsi="Arial" w:cs="Arial"/>
          <w:color w:val="2D2D2D"/>
          <w:spacing w:val="2"/>
          <w:sz w:val="21"/>
          <w:szCs w:val="21"/>
          <w:lang w:eastAsia="ru-RU"/>
        </w:rPr>
        <w:t>Таблица 18</w:t>
      </w:r>
    </w:p>
    <w:p w:rsidR="00BD78A8" w:rsidRPr="00BD78A8" w:rsidRDefault="00BD78A8" w:rsidP="00BD78A8">
      <w:pPr>
        <w:shd w:val="clear" w:color="auto" w:fill="FFFFFF"/>
        <w:spacing w:line="315" w:lineRule="atLeast"/>
        <w:jc w:val="center"/>
        <w:textAlignment w:val="baseline"/>
        <w:rPr>
          <w:rFonts w:ascii="Arial" w:eastAsia="Times New Roman" w:hAnsi="Arial" w:cs="Arial"/>
          <w:color w:val="2D2D2D"/>
          <w:spacing w:val="2"/>
          <w:sz w:val="21"/>
          <w:szCs w:val="21"/>
          <w:lang w:eastAsia="ru-RU"/>
        </w:rPr>
      </w:pPr>
      <w:r w:rsidRPr="00BD78A8">
        <w:rPr>
          <w:rFonts w:ascii="Arial" w:eastAsia="Times New Roman" w:hAnsi="Arial" w:cs="Arial"/>
          <w:color w:val="2D2D2D"/>
          <w:spacing w:val="2"/>
          <w:sz w:val="21"/>
          <w:szCs w:val="21"/>
          <w:lang w:eastAsia="ru-RU"/>
        </w:rPr>
        <w:t>В процентах</w:t>
      </w:r>
    </w:p>
    <w:tbl>
      <w:tblPr>
        <w:tblW w:w="0" w:type="auto"/>
        <w:tblCellMar>
          <w:left w:w="0" w:type="dxa"/>
          <w:right w:w="0" w:type="dxa"/>
        </w:tblCellMar>
        <w:tblLook w:val="04A0" w:firstRow="1" w:lastRow="0" w:firstColumn="1" w:lastColumn="0" w:noHBand="0" w:noVBand="1"/>
      </w:tblPr>
      <w:tblGrid>
        <w:gridCol w:w="806"/>
        <w:gridCol w:w="1073"/>
        <w:gridCol w:w="1042"/>
        <w:gridCol w:w="953"/>
        <w:gridCol w:w="1042"/>
        <w:gridCol w:w="2228"/>
        <w:gridCol w:w="2211"/>
      </w:tblGrid>
      <w:tr w:rsidR="00BD78A8" w:rsidRPr="00BD78A8" w:rsidTr="00BD78A8">
        <w:trPr>
          <w:trHeight w:val="15"/>
        </w:trPr>
        <w:tc>
          <w:tcPr>
            <w:tcW w:w="924" w:type="dxa"/>
            <w:hideMark/>
          </w:tcPr>
          <w:p w:rsidR="00BD78A8" w:rsidRPr="00BD78A8" w:rsidRDefault="00BD78A8" w:rsidP="00BD78A8">
            <w:pPr>
              <w:spacing w:after="0" w:line="240" w:lineRule="auto"/>
              <w:rPr>
                <w:rFonts w:ascii="Times New Roman" w:eastAsia="Times New Roman" w:hAnsi="Times New Roman" w:cs="Times New Roman"/>
                <w:sz w:val="2"/>
                <w:szCs w:val="24"/>
                <w:lang w:eastAsia="ru-RU"/>
              </w:rPr>
            </w:pPr>
          </w:p>
        </w:tc>
        <w:tc>
          <w:tcPr>
            <w:tcW w:w="1294" w:type="dxa"/>
            <w:hideMark/>
          </w:tcPr>
          <w:p w:rsidR="00BD78A8" w:rsidRPr="00BD78A8" w:rsidRDefault="00BD78A8" w:rsidP="00BD78A8">
            <w:pPr>
              <w:spacing w:after="0" w:line="240" w:lineRule="auto"/>
              <w:rPr>
                <w:rFonts w:ascii="Times New Roman" w:eastAsia="Times New Roman" w:hAnsi="Times New Roman" w:cs="Times New Roman"/>
                <w:sz w:val="2"/>
                <w:szCs w:val="24"/>
                <w:lang w:eastAsia="ru-RU"/>
              </w:rPr>
            </w:pPr>
          </w:p>
        </w:tc>
        <w:tc>
          <w:tcPr>
            <w:tcW w:w="1109" w:type="dxa"/>
            <w:hideMark/>
          </w:tcPr>
          <w:p w:rsidR="00BD78A8" w:rsidRPr="00BD78A8" w:rsidRDefault="00BD78A8" w:rsidP="00BD78A8">
            <w:pPr>
              <w:spacing w:after="0" w:line="240" w:lineRule="auto"/>
              <w:rPr>
                <w:rFonts w:ascii="Times New Roman" w:eastAsia="Times New Roman" w:hAnsi="Times New Roman" w:cs="Times New Roman"/>
                <w:sz w:val="2"/>
                <w:szCs w:val="24"/>
                <w:lang w:eastAsia="ru-RU"/>
              </w:rPr>
            </w:pPr>
          </w:p>
        </w:tc>
        <w:tc>
          <w:tcPr>
            <w:tcW w:w="1109" w:type="dxa"/>
            <w:hideMark/>
          </w:tcPr>
          <w:p w:rsidR="00BD78A8" w:rsidRPr="00BD78A8" w:rsidRDefault="00BD78A8" w:rsidP="00BD78A8">
            <w:pPr>
              <w:spacing w:after="0" w:line="240" w:lineRule="auto"/>
              <w:rPr>
                <w:rFonts w:ascii="Times New Roman" w:eastAsia="Times New Roman" w:hAnsi="Times New Roman" w:cs="Times New Roman"/>
                <w:sz w:val="2"/>
                <w:szCs w:val="24"/>
                <w:lang w:eastAsia="ru-RU"/>
              </w:rPr>
            </w:pPr>
          </w:p>
        </w:tc>
        <w:tc>
          <w:tcPr>
            <w:tcW w:w="1109" w:type="dxa"/>
            <w:hideMark/>
          </w:tcPr>
          <w:p w:rsidR="00BD78A8" w:rsidRPr="00BD78A8" w:rsidRDefault="00BD78A8" w:rsidP="00BD78A8">
            <w:pPr>
              <w:spacing w:after="0" w:line="240" w:lineRule="auto"/>
              <w:rPr>
                <w:rFonts w:ascii="Times New Roman" w:eastAsia="Times New Roman" w:hAnsi="Times New Roman" w:cs="Times New Roman"/>
                <w:sz w:val="2"/>
                <w:szCs w:val="24"/>
                <w:lang w:eastAsia="ru-RU"/>
              </w:rPr>
            </w:pPr>
          </w:p>
        </w:tc>
        <w:tc>
          <w:tcPr>
            <w:tcW w:w="2957" w:type="dxa"/>
            <w:hideMark/>
          </w:tcPr>
          <w:p w:rsidR="00BD78A8" w:rsidRPr="00BD78A8" w:rsidRDefault="00BD78A8" w:rsidP="00BD78A8">
            <w:pPr>
              <w:spacing w:after="0" w:line="240" w:lineRule="auto"/>
              <w:rPr>
                <w:rFonts w:ascii="Times New Roman" w:eastAsia="Times New Roman" w:hAnsi="Times New Roman" w:cs="Times New Roman"/>
                <w:sz w:val="2"/>
                <w:szCs w:val="24"/>
                <w:lang w:eastAsia="ru-RU"/>
              </w:rPr>
            </w:pPr>
          </w:p>
        </w:tc>
        <w:tc>
          <w:tcPr>
            <w:tcW w:w="2957" w:type="dxa"/>
            <w:hideMark/>
          </w:tcPr>
          <w:p w:rsidR="00BD78A8" w:rsidRPr="00BD78A8" w:rsidRDefault="00BD78A8" w:rsidP="00BD78A8">
            <w:pPr>
              <w:spacing w:after="0" w:line="240" w:lineRule="auto"/>
              <w:rPr>
                <w:rFonts w:ascii="Times New Roman" w:eastAsia="Times New Roman" w:hAnsi="Times New Roman" w:cs="Times New Roman"/>
                <w:sz w:val="2"/>
                <w:szCs w:val="24"/>
                <w:lang w:eastAsia="ru-RU"/>
              </w:rPr>
            </w:pPr>
          </w:p>
        </w:tc>
      </w:tr>
      <w:tr w:rsidR="00BD78A8" w:rsidRPr="00BD78A8" w:rsidTr="00BD78A8">
        <w:tc>
          <w:tcPr>
            <w:tcW w:w="5544" w:type="dxa"/>
            <w:gridSpan w:val="5"/>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 xml:space="preserve">Массовая доля </w:t>
            </w:r>
            <w:proofErr w:type="gramStart"/>
            <w:r w:rsidRPr="00BD78A8">
              <w:rPr>
                <w:rFonts w:ascii="Times New Roman" w:eastAsia="Times New Roman" w:hAnsi="Times New Roman" w:cs="Times New Roman"/>
                <w:color w:val="2D2D2D"/>
                <w:sz w:val="21"/>
                <w:szCs w:val="21"/>
                <w:lang w:eastAsia="ru-RU"/>
              </w:rPr>
              <w:t>хлор-иона</w:t>
            </w:r>
            <w:proofErr w:type="gramEnd"/>
          </w:p>
        </w:tc>
        <w:tc>
          <w:tcPr>
            <w:tcW w:w="295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90500" cy="219075"/>
                      <wp:effectExtent l="0" t="0" r="0" b="0"/>
                      <wp:docPr id="159" name="Прямоугольник 159"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05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59" o:spid="_x0000_s1026" alt="Описание: ГОСТ 5382-91 Цементы и материалы цементного производства. Методы химического анализа" style="width:1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" filled="f" stroked="f">
                      <o:lock v:ext="edit" aspectratio="t"/>
                      <w10:anchorlock/>
                    </v:rect>
                  </w:pict>
                </mc:Fallback>
              </mc:AlternateContent>
            </w:r>
          </w:p>
        </w:tc>
        <w:tc>
          <w:tcPr>
            <w:tcW w:w="295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342900" cy="228600"/>
                      <wp:effectExtent l="0" t="0" r="0" b="0"/>
                      <wp:docPr id="158" name="Прямоугольник 158"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429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58" o:spid="_x0000_s1026" alt="Описание: ГОСТ 5382-91 Цементы и материалы цементного производства. Методы химического анализа" style="width:27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" filled="f" stroked="f">
                      <o:lock v:ext="edit" aspectratio="t"/>
                      <w10:anchorlock/>
                    </v:rect>
                  </w:pict>
                </mc:Fallback>
              </mc:AlternateContent>
            </w:r>
          </w:p>
        </w:tc>
      </w:tr>
      <w:tr w:rsidR="00BD78A8" w:rsidRPr="00BD78A8" w:rsidTr="00BD78A8">
        <w:tc>
          <w:tcPr>
            <w:tcW w:w="924" w:type="dxa"/>
            <w:tcBorders>
              <w:top w:val="single" w:sz="6" w:space="0" w:color="000000"/>
              <w:left w:val="single" w:sz="6" w:space="0" w:color="000000"/>
              <w:bottom w:val="nil"/>
              <w:right w:val="nil"/>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До</w:t>
            </w:r>
          </w:p>
        </w:tc>
        <w:tc>
          <w:tcPr>
            <w:tcW w:w="1294" w:type="dxa"/>
            <w:tcBorders>
              <w:top w:val="single" w:sz="6" w:space="0" w:color="000000"/>
              <w:left w:val="nil"/>
              <w:bottom w:val="nil"/>
              <w:right w:val="nil"/>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0,1</w:t>
            </w:r>
          </w:p>
        </w:tc>
        <w:tc>
          <w:tcPr>
            <w:tcW w:w="1109" w:type="dxa"/>
            <w:tcBorders>
              <w:top w:val="single" w:sz="6" w:space="0" w:color="000000"/>
              <w:left w:val="nil"/>
              <w:bottom w:val="nil"/>
              <w:right w:val="nil"/>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включ.</w:t>
            </w:r>
          </w:p>
        </w:tc>
        <w:tc>
          <w:tcPr>
            <w:tcW w:w="1109" w:type="dxa"/>
            <w:tcBorders>
              <w:top w:val="single" w:sz="6" w:space="0" w:color="000000"/>
              <w:left w:val="nil"/>
              <w:bottom w:val="nil"/>
              <w:right w:val="nil"/>
            </w:tcBorders>
            <w:tcMar>
              <w:top w:w="0" w:type="dxa"/>
              <w:left w:w="149" w:type="dxa"/>
              <w:bottom w:w="0" w:type="dxa"/>
              <w:right w:w="149" w:type="dxa"/>
            </w:tcMar>
            <w:hideMark/>
          </w:tcPr>
          <w:p w:rsidR="00BD78A8" w:rsidRPr="00BD78A8" w:rsidRDefault="00BD78A8" w:rsidP="00BD78A8">
            <w:pPr>
              <w:spacing w:after="0" w:line="240" w:lineRule="auto"/>
              <w:rPr>
                <w:rFonts w:ascii="Times New Roman" w:eastAsia="Times New Roman" w:hAnsi="Times New Roman" w:cs="Times New Roman"/>
                <w:sz w:val="24"/>
                <w:szCs w:val="24"/>
                <w:lang w:eastAsia="ru-RU"/>
              </w:rPr>
            </w:pPr>
          </w:p>
        </w:tc>
        <w:tc>
          <w:tcPr>
            <w:tcW w:w="1109" w:type="dxa"/>
            <w:tcBorders>
              <w:top w:val="single" w:sz="6" w:space="0" w:color="000000"/>
              <w:left w:val="nil"/>
              <w:bottom w:val="nil"/>
              <w:right w:val="single" w:sz="6" w:space="0" w:color="000000"/>
            </w:tcBorders>
            <w:tcMar>
              <w:top w:w="0" w:type="dxa"/>
              <w:left w:w="149" w:type="dxa"/>
              <w:bottom w:w="0" w:type="dxa"/>
              <w:right w:w="149" w:type="dxa"/>
            </w:tcMar>
            <w:hideMark/>
          </w:tcPr>
          <w:p w:rsidR="00BD78A8" w:rsidRPr="00BD78A8" w:rsidRDefault="00BD78A8" w:rsidP="00BD78A8">
            <w:pPr>
              <w:spacing w:after="0" w:line="240" w:lineRule="auto"/>
              <w:rPr>
                <w:rFonts w:ascii="Times New Roman" w:eastAsia="Times New Roman" w:hAnsi="Times New Roman" w:cs="Times New Roman"/>
                <w:sz w:val="24"/>
                <w:szCs w:val="24"/>
                <w:lang w:eastAsia="ru-RU"/>
              </w:rPr>
            </w:pPr>
          </w:p>
        </w:tc>
        <w:tc>
          <w:tcPr>
            <w:tcW w:w="2957"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±0,015</w:t>
            </w:r>
          </w:p>
        </w:tc>
        <w:tc>
          <w:tcPr>
            <w:tcW w:w="2957"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0,02</w:t>
            </w:r>
          </w:p>
        </w:tc>
      </w:tr>
      <w:tr w:rsidR="00BD78A8" w:rsidRPr="00BD78A8" w:rsidTr="00BD78A8">
        <w:tc>
          <w:tcPr>
            <w:tcW w:w="924" w:type="dxa"/>
            <w:tcBorders>
              <w:top w:val="nil"/>
              <w:left w:val="single" w:sz="6" w:space="0" w:color="000000"/>
              <w:bottom w:val="nil"/>
              <w:right w:val="nil"/>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Св.</w:t>
            </w:r>
          </w:p>
        </w:tc>
        <w:tc>
          <w:tcPr>
            <w:tcW w:w="1294" w:type="dxa"/>
            <w:tcBorders>
              <w:top w:val="nil"/>
              <w:left w:val="nil"/>
              <w:bottom w:val="nil"/>
              <w:right w:val="nil"/>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0,1</w:t>
            </w:r>
          </w:p>
        </w:tc>
        <w:tc>
          <w:tcPr>
            <w:tcW w:w="1109" w:type="dxa"/>
            <w:tcBorders>
              <w:top w:val="nil"/>
              <w:left w:val="nil"/>
              <w:bottom w:val="nil"/>
              <w:right w:val="nil"/>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до</w:t>
            </w:r>
          </w:p>
        </w:tc>
        <w:tc>
          <w:tcPr>
            <w:tcW w:w="1109" w:type="dxa"/>
            <w:tcBorders>
              <w:top w:val="nil"/>
              <w:left w:val="nil"/>
              <w:bottom w:val="nil"/>
              <w:right w:val="nil"/>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0,5</w:t>
            </w:r>
          </w:p>
        </w:tc>
        <w:tc>
          <w:tcPr>
            <w:tcW w:w="1109" w:type="dxa"/>
            <w:tcBorders>
              <w:top w:val="nil"/>
              <w:left w:val="nil"/>
              <w:bottom w:val="nil"/>
              <w:right w:val="single" w:sz="6" w:space="0" w:color="000000"/>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включ.</w:t>
            </w:r>
          </w:p>
        </w:tc>
        <w:tc>
          <w:tcPr>
            <w:tcW w:w="2957" w:type="dxa"/>
            <w:tcBorders>
              <w:top w:val="nil"/>
              <w:left w:val="single" w:sz="6" w:space="0" w:color="000000"/>
              <w:bottom w:val="nil"/>
              <w:right w:val="single" w:sz="6" w:space="0" w:color="000000"/>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±0,020</w:t>
            </w:r>
          </w:p>
        </w:tc>
        <w:tc>
          <w:tcPr>
            <w:tcW w:w="2957" w:type="dxa"/>
            <w:tcBorders>
              <w:top w:val="nil"/>
              <w:left w:val="single" w:sz="6" w:space="0" w:color="000000"/>
              <w:bottom w:val="nil"/>
              <w:right w:val="single" w:sz="6" w:space="0" w:color="000000"/>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0,03</w:t>
            </w:r>
          </w:p>
        </w:tc>
      </w:tr>
      <w:tr w:rsidR="00BD78A8" w:rsidRPr="00BD78A8" w:rsidTr="00BD78A8">
        <w:tc>
          <w:tcPr>
            <w:tcW w:w="924" w:type="dxa"/>
            <w:tcBorders>
              <w:top w:val="nil"/>
              <w:left w:val="single" w:sz="6" w:space="0" w:color="000000"/>
              <w:bottom w:val="nil"/>
              <w:right w:val="nil"/>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w:t>
            </w:r>
          </w:p>
        </w:tc>
        <w:tc>
          <w:tcPr>
            <w:tcW w:w="1294" w:type="dxa"/>
            <w:tcBorders>
              <w:top w:val="nil"/>
              <w:left w:val="nil"/>
              <w:bottom w:val="nil"/>
              <w:right w:val="nil"/>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0,5</w:t>
            </w:r>
          </w:p>
        </w:tc>
        <w:tc>
          <w:tcPr>
            <w:tcW w:w="1109" w:type="dxa"/>
            <w:tcBorders>
              <w:top w:val="nil"/>
              <w:left w:val="nil"/>
              <w:bottom w:val="nil"/>
              <w:right w:val="nil"/>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до</w:t>
            </w:r>
          </w:p>
        </w:tc>
        <w:tc>
          <w:tcPr>
            <w:tcW w:w="1109" w:type="dxa"/>
            <w:tcBorders>
              <w:top w:val="nil"/>
              <w:left w:val="nil"/>
              <w:bottom w:val="nil"/>
              <w:right w:val="nil"/>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2,0</w:t>
            </w:r>
          </w:p>
        </w:tc>
        <w:tc>
          <w:tcPr>
            <w:tcW w:w="1109" w:type="dxa"/>
            <w:tcBorders>
              <w:top w:val="nil"/>
              <w:left w:val="nil"/>
              <w:bottom w:val="nil"/>
              <w:right w:val="single" w:sz="6" w:space="0" w:color="000000"/>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w:t>
            </w:r>
          </w:p>
        </w:tc>
        <w:tc>
          <w:tcPr>
            <w:tcW w:w="2957" w:type="dxa"/>
            <w:tcBorders>
              <w:top w:val="nil"/>
              <w:left w:val="single" w:sz="6" w:space="0" w:color="000000"/>
              <w:bottom w:val="nil"/>
              <w:right w:val="single" w:sz="6" w:space="0" w:color="000000"/>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±0,050</w:t>
            </w:r>
          </w:p>
        </w:tc>
        <w:tc>
          <w:tcPr>
            <w:tcW w:w="2957" w:type="dxa"/>
            <w:tcBorders>
              <w:top w:val="nil"/>
              <w:left w:val="single" w:sz="6" w:space="0" w:color="000000"/>
              <w:bottom w:val="nil"/>
              <w:right w:val="single" w:sz="6" w:space="0" w:color="000000"/>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0,07</w:t>
            </w:r>
          </w:p>
        </w:tc>
      </w:tr>
      <w:tr w:rsidR="00BD78A8" w:rsidRPr="00BD78A8" w:rsidTr="00BD78A8">
        <w:tc>
          <w:tcPr>
            <w:tcW w:w="924" w:type="dxa"/>
            <w:tcBorders>
              <w:top w:val="nil"/>
              <w:left w:val="single" w:sz="6" w:space="0" w:color="000000"/>
              <w:bottom w:val="nil"/>
              <w:right w:val="nil"/>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w:t>
            </w:r>
          </w:p>
        </w:tc>
        <w:tc>
          <w:tcPr>
            <w:tcW w:w="1294" w:type="dxa"/>
            <w:tcBorders>
              <w:top w:val="nil"/>
              <w:left w:val="nil"/>
              <w:bottom w:val="nil"/>
              <w:right w:val="nil"/>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2,0</w:t>
            </w:r>
          </w:p>
        </w:tc>
        <w:tc>
          <w:tcPr>
            <w:tcW w:w="1109" w:type="dxa"/>
            <w:tcBorders>
              <w:top w:val="nil"/>
              <w:left w:val="nil"/>
              <w:bottom w:val="nil"/>
              <w:right w:val="nil"/>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w:t>
            </w:r>
          </w:p>
        </w:tc>
        <w:tc>
          <w:tcPr>
            <w:tcW w:w="1109" w:type="dxa"/>
            <w:tcBorders>
              <w:top w:val="nil"/>
              <w:left w:val="nil"/>
              <w:bottom w:val="nil"/>
              <w:right w:val="nil"/>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10,0</w:t>
            </w:r>
          </w:p>
        </w:tc>
        <w:tc>
          <w:tcPr>
            <w:tcW w:w="1109" w:type="dxa"/>
            <w:tcBorders>
              <w:top w:val="nil"/>
              <w:left w:val="nil"/>
              <w:bottom w:val="nil"/>
              <w:right w:val="single" w:sz="6" w:space="0" w:color="000000"/>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w:t>
            </w:r>
          </w:p>
        </w:tc>
        <w:tc>
          <w:tcPr>
            <w:tcW w:w="2957" w:type="dxa"/>
            <w:tcBorders>
              <w:top w:val="nil"/>
              <w:left w:val="single" w:sz="6" w:space="0" w:color="000000"/>
              <w:bottom w:val="nil"/>
              <w:right w:val="single" w:sz="6" w:space="0" w:color="000000"/>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±0,100</w:t>
            </w:r>
          </w:p>
        </w:tc>
        <w:tc>
          <w:tcPr>
            <w:tcW w:w="2957" w:type="dxa"/>
            <w:tcBorders>
              <w:top w:val="nil"/>
              <w:left w:val="single" w:sz="6" w:space="0" w:color="000000"/>
              <w:bottom w:val="nil"/>
              <w:right w:val="single" w:sz="6" w:space="0" w:color="000000"/>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0,15</w:t>
            </w:r>
          </w:p>
        </w:tc>
      </w:tr>
      <w:tr w:rsidR="00BD78A8" w:rsidRPr="00BD78A8" w:rsidTr="00BD78A8">
        <w:tc>
          <w:tcPr>
            <w:tcW w:w="924" w:type="dxa"/>
            <w:tcBorders>
              <w:top w:val="nil"/>
              <w:left w:val="single" w:sz="6" w:space="0" w:color="000000"/>
              <w:bottom w:val="nil"/>
              <w:right w:val="nil"/>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w:t>
            </w:r>
          </w:p>
        </w:tc>
        <w:tc>
          <w:tcPr>
            <w:tcW w:w="1294" w:type="dxa"/>
            <w:tcBorders>
              <w:top w:val="nil"/>
              <w:left w:val="nil"/>
              <w:bottom w:val="nil"/>
              <w:right w:val="nil"/>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10,0</w:t>
            </w:r>
          </w:p>
        </w:tc>
        <w:tc>
          <w:tcPr>
            <w:tcW w:w="1109" w:type="dxa"/>
            <w:tcBorders>
              <w:top w:val="nil"/>
              <w:left w:val="nil"/>
              <w:bottom w:val="nil"/>
              <w:right w:val="nil"/>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w:t>
            </w:r>
          </w:p>
        </w:tc>
        <w:tc>
          <w:tcPr>
            <w:tcW w:w="1109" w:type="dxa"/>
            <w:tcBorders>
              <w:top w:val="nil"/>
              <w:left w:val="nil"/>
              <w:bottom w:val="nil"/>
              <w:right w:val="nil"/>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25,0</w:t>
            </w:r>
          </w:p>
        </w:tc>
        <w:tc>
          <w:tcPr>
            <w:tcW w:w="1109" w:type="dxa"/>
            <w:tcBorders>
              <w:top w:val="nil"/>
              <w:left w:val="nil"/>
              <w:bottom w:val="nil"/>
              <w:right w:val="single" w:sz="6" w:space="0" w:color="000000"/>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w:t>
            </w:r>
          </w:p>
        </w:tc>
        <w:tc>
          <w:tcPr>
            <w:tcW w:w="2957" w:type="dxa"/>
            <w:tcBorders>
              <w:top w:val="nil"/>
              <w:left w:val="single" w:sz="6" w:space="0" w:color="000000"/>
              <w:bottom w:val="nil"/>
              <w:right w:val="single" w:sz="6" w:space="0" w:color="000000"/>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±0,300</w:t>
            </w:r>
          </w:p>
        </w:tc>
        <w:tc>
          <w:tcPr>
            <w:tcW w:w="2957" w:type="dxa"/>
            <w:tcBorders>
              <w:top w:val="nil"/>
              <w:left w:val="single" w:sz="6" w:space="0" w:color="000000"/>
              <w:bottom w:val="nil"/>
              <w:right w:val="single" w:sz="6" w:space="0" w:color="000000"/>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0,40</w:t>
            </w:r>
          </w:p>
        </w:tc>
      </w:tr>
      <w:tr w:rsidR="00BD78A8" w:rsidRPr="00BD78A8" w:rsidTr="00BD78A8">
        <w:tc>
          <w:tcPr>
            <w:tcW w:w="924" w:type="dxa"/>
            <w:tcBorders>
              <w:top w:val="nil"/>
              <w:left w:val="single" w:sz="6" w:space="0" w:color="000000"/>
              <w:bottom w:val="single" w:sz="6" w:space="0" w:color="000000"/>
              <w:right w:val="nil"/>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w:t>
            </w:r>
          </w:p>
        </w:tc>
        <w:tc>
          <w:tcPr>
            <w:tcW w:w="1294" w:type="dxa"/>
            <w:tcBorders>
              <w:top w:val="nil"/>
              <w:left w:val="nil"/>
              <w:bottom w:val="single" w:sz="6" w:space="0" w:color="000000"/>
              <w:right w:val="nil"/>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25,0</w:t>
            </w:r>
          </w:p>
        </w:tc>
        <w:tc>
          <w:tcPr>
            <w:tcW w:w="1109" w:type="dxa"/>
            <w:tcBorders>
              <w:top w:val="nil"/>
              <w:left w:val="nil"/>
              <w:bottom w:val="single" w:sz="6" w:space="0" w:color="000000"/>
              <w:right w:val="nil"/>
            </w:tcBorders>
            <w:tcMar>
              <w:top w:w="0" w:type="dxa"/>
              <w:left w:w="149" w:type="dxa"/>
              <w:bottom w:w="0" w:type="dxa"/>
              <w:right w:w="149" w:type="dxa"/>
            </w:tcMar>
            <w:hideMark/>
          </w:tcPr>
          <w:p w:rsidR="00BD78A8" w:rsidRPr="00BD78A8" w:rsidRDefault="00BD78A8" w:rsidP="00BD78A8">
            <w:pPr>
              <w:spacing w:after="0" w:line="240" w:lineRule="auto"/>
              <w:rPr>
                <w:rFonts w:ascii="Times New Roman" w:eastAsia="Times New Roman" w:hAnsi="Times New Roman" w:cs="Times New Roman"/>
                <w:sz w:val="24"/>
                <w:szCs w:val="24"/>
                <w:lang w:eastAsia="ru-RU"/>
              </w:rPr>
            </w:pPr>
          </w:p>
        </w:tc>
        <w:tc>
          <w:tcPr>
            <w:tcW w:w="1109" w:type="dxa"/>
            <w:tcBorders>
              <w:top w:val="nil"/>
              <w:left w:val="nil"/>
              <w:bottom w:val="single" w:sz="6" w:space="0" w:color="000000"/>
              <w:right w:val="nil"/>
            </w:tcBorders>
            <w:tcMar>
              <w:top w:w="0" w:type="dxa"/>
              <w:left w:w="149" w:type="dxa"/>
              <w:bottom w:w="0" w:type="dxa"/>
              <w:right w:w="149" w:type="dxa"/>
            </w:tcMar>
            <w:hideMark/>
          </w:tcPr>
          <w:p w:rsidR="00BD78A8" w:rsidRPr="00BD78A8" w:rsidRDefault="00BD78A8" w:rsidP="00BD78A8">
            <w:pPr>
              <w:spacing w:after="0" w:line="240" w:lineRule="auto"/>
              <w:rPr>
                <w:rFonts w:ascii="Times New Roman" w:eastAsia="Times New Roman" w:hAnsi="Times New Roman" w:cs="Times New Roman"/>
                <w:sz w:val="24"/>
                <w:szCs w:val="24"/>
                <w:lang w:eastAsia="ru-RU"/>
              </w:rPr>
            </w:pPr>
          </w:p>
        </w:tc>
        <w:tc>
          <w:tcPr>
            <w:tcW w:w="1109" w:type="dxa"/>
            <w:tcBorders>
              <w:top w:val="nil"/>
              <w:left w:val="nil"/>
              <w:bottom w:val="single" w:sz="6" w:space="0" w:color="000000"/>
              <w:right w:val="single" w:sz="6" w:space="0" w:color="000000"/>
            </w:tcBorders>
            <w:tcMar>
              <w:top w:w="0" w:type="dxa"/>
              <w:left w:w="149" w:type="dxa"/>
              <w:bottom w:w="0" w:type="dxa"/>
              <w:right w:w="149" w:type="dxa"/>
            </w:tcMar>
            <w:hideMark/>
          </w:tcPr>
          <w:p w:rsidR="00BD78A8" w:rsidRPr="00BD78A8" w:rsidRDefault="00BD78A8" w:rsidP="00BD78A8">
            <w:pPr>
              <w:spacing w:after="0" w:line="240" w:lineRule="auto"/>
              <w:rPr>
                <w:rFonts w:ascii="Times New Roman" w:eastAsia="Times New Roman" w:hAnsi="Times New Roman" w:cs="Times New Roman"/>
                <w:sz w:val="24"/>
                <w:szCs w:val="24"/>
                <w:lang w:eastAsia="ru-RU"/>
              </w:rPr>
            </w:pPr>
          </w:p>
        </w:tc>
        <w:tc>
          <w:tcPr>
            <w:tcW w:w="2957"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±0,400</w:t>
            </w:r>
          </w:p>
        </w:tc>
        <w:tc>
          <w:tcPr>
            <w:tcW w:w="2957"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0,60</w:t>
            </w:r>
          </w:p>
        </w:tc>
      </w:tr>
    </w:tbl>
    <w:p w:rsidR="00BD78A8" w:rsidRPr="00BD78A8" w:rsidRDefault="00BD78A8" w:rsidP="00BD78A8">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 xml:space="preserve">18.2. Объемный аргентометрический метод при массовой доле </w:t>
      </w:r>
      <w:proofErr w:type="gramStart"/>
      <w:r w:rsidRPr="00BD78A8">
        <w:rPr>
          <w:rFonts w:ascii="Arial" w:eastAsia="Times New Roman" w:hAnsi="Arial" w:cs="Arial"/>
          <w:color w:val="2D2D2D"/>
          <w:spacing w:val="2"/>
          <w:sz w:val="21"/>
          <w:szCs w:val="21"/>
          <w:lang w:eastAsia="ru-RU"/>
        </w:rPr>
        <w:t>хлор-иона</w:t>
      </w:r>
      <w:proofErr w:type="gramEnd"/>
      <w:r w:rsidRPr="00BD78A8">
        <w:rPr>
          <w:rFonts w:ascii="Arial" w:eastAsia="Times New Roman" w:hAnsi="Arial" w:cs="Arial"/>
          <w:color w:val="2D2D2D"/>
          <w:spacing w:val="2"/>
          <w:sz w:val="21"/>
          <w:szCs w:val="21"/>
          <w:lang w:eastAsia="ru-RU"/>
        </w:rPr>
        <w:t xml:space="preserve"> более 0,5%</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Метод основан на осаждении в азотнокислой среде хлор-иона избытком азотнокислого серебра с последующим обратным титрованием этого избытка роданистым аммонием или роданистым калием в присутствии индикатора - железоаммонийных квасцов.</w:t>
      </w:r>
    </w:p>
    <w:p w:rsidR="00BD78A8" w:rsidRPr="00BD78A8" w:rsidRDefault="00BD78A8" w:rsidP="00BD78A8">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BD78A8">
        <w:rPr>
          <w:rFonts w:ascii="Arial" w:eastAsia="Times New Roman" w:hAnsi="Arial" w:cs="Arial"/>
          <w:color w:val="2D2D2D"/>
          <w:spacing w:val="2"/>
          <w:sz w:val="21"/>
          <w:szCs w:val="21"/>
          <w:lang w:eastAsia="ru-RU"/>
        </w:rPr>
        <w:t>18.2.1. </w:t>
      </w:r>
      <w:r w:rsidRPr="00BD78A8">
        <w:rPr>
          <w:rFonts w:ascii="Arial" w:eastAsia="Times New Roman" w:hAnsi="Arial" w:cs="Arial"/>
          <w:i/>
          <w:iCs/>
          <w:color w:val="2D2D2D"/>
          <w:spacing w:val="2"/>
          <w:sz w:val="21"/>
          <w:szCs w:val="21"/>
          <w:lang w:eastAsia="ru-RU"/>
        </w:rPr>
        <w:t>Средства анализа</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lastRenderedPageBreak/>
        <w:t>Весы лабораторные общего назначения.</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Печь муфельная.</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Натрий углекислый по </w:t>
      </w:r>
      <w:hyperlink r:id="rId376" w:history="1">
        <w:r w:rsidRPr="00BD78A8">
          <w:rPr>
            <w:rFonts w:ascii="Arial" w:eastAsia="Times New Roman" w:hAnsi="Arial" w:cs="Arial"/>
            <w:color w:val="00466E"/>
            <w:spacing w:val="2"/>
            <w:sz w:val="21"/>
            <w:szCs w:val="21"/>
            <w:u w:val="single"/>
            <w:lang w:eastAsia="ru-RU"/>
          </w:rPr>
          <w:t>ГОСТ 83</w:t>
        </w:r>
      </w:hyperlink>
      <w:r w:rsidRPr="00BD78A8">
        <w:rPr>
          <w:rFonts w:ascii="Arial" w:eastAsia="Times New Roman" w:hAnsi="Arial" w:cs="Arial"/>
          <w:color w:val="2D2D2D"/>
          <w:spacing w:val="2"/>
          <w:sz w:val="21"/>
          <w:szCs w:val="21"/>
          <w:lang w:eastAsia="ru-RU"/>
        </w:rPr>
        <w:t>.</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Квасцы железоаммонийные, раствор массовой концентрацией 400 г/дм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157" name="Прямоугольник 157"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57"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Кислота азотная по </w:t>
      </w:r>
      <w:hyperlink r:id="rId377" w:history="1">
        <w:r w:rsidRPr="00BD78A8">
          <w:rPr>
            <w:rFonts w:ascii="Arial" w:eastAsia="Times New Roman" w:hAnsi="Arial" w:cs="Arial"/>
            <w:color w:val="00466E"/>
            <w:spacing w:val="2"/>
            <w:sz w:val="21"/>
            <w:szCs w:val="21"/>
            <w:u w:val="single"/>
            <w:lang w:eastAsia="ru-RU"/>
          </w:rPr>
          <w:t>ГОСТ 4461</w:t>
        </w:r>
      </w:hyperlink>
      <w:r w:rsidRPr="00BD78A8">
        <w:rPr>
          <w:rFonts w:ascii="Arial" w:eastAsia="Times New Roman" w:hAnsi="Arial" w:cs="Arial"/>
          <w:color w:val="2D2D2D"/>
          <w:spacing w:val="2"/>
          <w:sz w:val="21"/>
          <w:szCs w:val="21"/>
          <w:lang w:eastAsia="ru-RU"/>
        </w:rPr>
        <w:t> и раствор 1:2.</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Азотнокислое серебро по </w:t>
      </w:r>
      <w:hyperlink r:id="rId378" w:history="1">
        <w:r w:rsidRPr="00BD78A8">
          <w:rPr>
            <w:rFonts w:ascii="Arial" w:eastAsia="Times New Roman" w:hAnsi="Arial" w:cs="Arial"/>
            <w:color w:val="00466E"/>
            <w:spacing w:val="2"/>
            <w:sz w:val="21"/>
            <w:szCs w:val="21"/>
            <w:u w:val="single"/>
            <w:lang w:eastAsia="ru-RU"/>
          </w:rPr>
          <w:t>ГОСТ 1277</w:t>
        </w:r>
      </w:hyperlink>
      <w:r w:rsidRPr="00BD78A8">
        <w:rPr>
          <w:rFonts w:ascii="Arial" w:eastAsia="Times New Roman" w:hAnsi="Arial" w:cs="Arial"/>
          <w:color w:val="2D2D2D"/>
          <w:spacing w:val="2"/>
          <w:sz w:val="21"/>
          <w:szCs w:val="21"/>
          <w:lang w:eastAsia="ru-RU"/>
        </w:rPr>
        <w:t>, раствор молярной концентрацией 0,1 моль/дм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156" name="Прямоугольник 156"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56"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(0,1 М): 17 г азотнокислого серебра растворяют в воде, в мерной колбе вместимостью 1 дм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155" name="Прямоугольник 155"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55"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доводят раствор до метки водой и перемешивают.</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Аммоний роданистый по </w:t>
      </w:r>
      <w:hyperlink r:id="rId379" w:history="1">
        <w:r w:rsidRPr="00BD78A8">
          <w:rPr>
            <w:rFonts w:ascii="Arial" w:eastAsia="Times New Roman" w:hAnsi="Arial" w:cs="Arial"/>
            <w:color w:val="00466E"/>
            <w:spacing w:val="2"/>
            <w:sz w:val="21"/>
            <w:szCs w:val="21"/>
            <w:u w:val="single"/>
            <w:lang w:eastAsia="ru-RU"/>
          </w:rPr>
          <w:t>ГОСТ 27067</w:t>
        </w:r>
      </w:hyperlink>
      <w:r w:rsidRPr="00BD78A8">
        <w:rPr>
          <w:rFonts w:ascii="Arial" w:eastAsia="Times New Roman" w:hAnsi="Arial" w:cs="Arial"/>
          <w:color w:val="2D2D2D"/>
          <w:spacing w:val="2"/>
          <w:sz w:val="21"/>
          <w:szCs w:val="21"/>
          <w:lang w:eastAsia="ru-RU"/>
        </w:rPr>
        <w:t>, раствор молярной концентрацией 0,1 моль/дм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154" name="Прямоугольник 154"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54"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(0,1 М): 7,6 г роданистого аммония растворяют в воде, в мерной колбе вместимостью 1 дм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153" name="Прямоугольник 153"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53"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доводят раствор до метки водой и перемешивают.</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Натрий хлористый по </w:t>
      </w:r>
      <w:hyperlink r:id="rId380" w:history="1">
        <w:r w:rsidRPr="00BD78A8">
          <w:rPr>
            <w:rFonts w:ascii="Arial" w:eastAsia="Times New Roman" w:hAnsi="Arial" w:cs="Arial"/>
            <w:color w:val="00466E"/>
            <w:spacing w:val="2"/>
            <w:sz w:val="21"/>
            <w:szCs w:val="21"/>
            <w:u w:val="single"/>
            <w:lang w:eastAsia="ru-RU"/>
          </w:rPr>
          <w:t>ГОСТ 4233</w:t>
        </w:r>
      </w:hyperlink>
      <w:r w:rsidRPr="00BD78A8">
        <w:rPr>
          <w:rFonts w:ascii="Arial" w:eastAsia="Times New Roman" w:hAnsi="Arial" w:cs="Arial"/>
          <w:color w:val="2D2D2D"/>
          <w:spacing w:val="2"/>
          <w:sz w:val="21"/>
          <w:szCs w:val="21"/>
          <w:lang w:eastAsia="ru-RU"/>
        </w:rPr>
        <w:t> или калий хлористый по </w:t>
      </w:r>
      <w:hyperlink r:id="rId381" w:history="1">
        <w:r w:rsidRPr="00BD78A8">
          <w:rPr>
            <w:rFonts w:ascii="Arial" w:eastAsia="Times New Roman" w:hAnsi="Arial" w:cs="Arial"/>
            <w:color w:val="00466E"/>
            <w:spacing w:val="2"/>
            <w:sz w:val="21"/>
            <w:szCs w:val="21"/>
            <w:u w:val="single"/>
            <w:lang w:eastAsia="ru-RU"/>
          </w:rPr>
          <w:t>ГОСТ 4234</w:t>
        </w:r>
      </w:hyperlink>
      <w:r w:rsidRPr="00BD78A8">
        <w:rPr>
          <w:rFonts w:ascii="Arial" w:eastAsia="Times New Roman" w:hAnsi="Arial" w:cs="Arial"/>
          <w:color w:val="2D2D2D"/>
          <w:spacing w:val="2"/>
          <w:sz w:val="21"/>
          <w:szCs w:val="21"/>
          <w:lang w:eastAsia="ru-RU"/>
        </w:rPr>
        <w:t xml:space="preserve">, или </w:t>
      </w:r>
      <w:proofErr w:type="gramStart"/>
      <w:r w:rsidRPr="00BD78A8">
        <w:rPr>
          <w:rFonts w:ascii="Arial" w:eastAsia="Times New Roman" w:hAnsi="Arial" w:cs="Arial"/>
          <w:color w:val="2D2D2D"/>
          <w:spacing w:val="2"/>
          <w:sz w:val="21"/>
          <w:szCs w:val="21"/>
          <w:lang w:eastAsia="ru-RU"/>
        </w:rPr>
        <w:t>стандарт-титры</w:t>
      </w:r>
      <w:proofErr w:type="gramEnd"/>
      <w:r w:rsidRPr="00BD78A8">
        <w:rPr>
          <w:rFonts w:ascii="Arial" w:eastAsia="Times New Roman" w:hAnsi="Arial" w:cs="Arial"/>
          <w:color w:val="2D2D2D"/>
          <w:spacing w:val="2"/>
          <w:sz w:val="21"/>
          <w:szCs w:val="21"/>
          <w:lang w:eastAsia="ru-RU"/>
        </w:rPr>
        <w:t>, раствор молярной концентрацией 0,1 моль/дм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152" name="Прямоугольник 152"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52"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(0,1 М).</w:t>
      </w:r>
    </w:p>
    <w:p w:rsidR="00BD78A8" w:rsidRPr="00BD78A8" w:rsidRDefault="00BD78A8" w:rsidP="00BD78A8">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BD78A8">
        <w:rPr>
          <w:rFonts w:ascii="Arial" w:eastAsia="Times New Roman" w:hAnsi="Arial" w:cs="Arial"/>
          <w:color w:val="2D2D2D"/>
          <w:spacing w:val="2"/>
          <w:sz w:val="21"/>
          <w:szCs w:val="21"/>
          <w:lang w:eastAsia="ru-RU"/>
        </w:rPr>
        <w:t>18.2.2. </w:t>
      </w:r>
      <w:r w:rsidRPr="00BD78A8">
        <w:rPr>
          <w:rFonts w:ascii="Arial" w:eastAsia="Times New Roman" w:hAnsi="Arial" w:cs="Arial"/>
          <w:i/>
          <w:iCs/>
          <w:color w:val="2D2D2D"/>
          <w:spacing w:val="2"/>
          <w:sz w:val="21"/>
          <w:szCs w:val="21"/>
          <w:lang w:eastAsia="ru-RU"/>
        </w:rPr>
        <w:t>Подготовка к анализу</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Предварительно устанавливают объемное соотношение между концентрациями растворов азотнокислого серебра и роданистого аммония. Для этого в три конические колбы наливают по 10 см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151" name="Прямоугольник 151"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51"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раствора азотнокислого серебра, прибавляют 5 см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150" name="Прямоугольник 150"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50"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раствора азотной кислоты, 1 см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149" name="Прямоугольник 149"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49"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раствора железоаммонийных квасцов, 25 см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148" name="Прямоугольник 148"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48"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воды и титруют раствором роданистого аммония до появления устойчивой красновато-коричневой окраски.</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Коэффициент</w:t>
      </w:r>
      <w:proofErr w:type="gramStart"/>
      <w:r w:rsidRPr="00BD78A8">
        <w:rPr>
          <w:rFonts w:ascii="Arial" w:eastAsia="Times New Roman" w:hAnsi="Arial" w:cs="Arial"/>
          <w:color w:val="2D2D2D"/>
          <w:spacing w:val="2"/>
          <w:sz w:val="21"/>
          <w:szCs w:val="21"/>
          <w:lang w:eastAsia="ru-RU"/>
        </w:rPr>
        <w:t xml:space="preserve"> (</w:t>
      </w:r>
      <w:r>
        <w:rPr>
          <w:rFonts w:ascii="Arial" w:eastAsia="Times New Roman" w:hAnsi="Arial" w:cs="Arial"/>
          <w:noProof/>
          <w:color w:val="2D2D2D"/>
          <w:spacing w:val="2"/>
          <w:sz w:val="21"/>
          <w:szCs w:val="21"/>
          <w:lang w:eastAsia="ru-RU"/>
        </w:rPr>
        <mc:AlternateContent>
          <mc:Choice Requires="wps">
            <w:drawing>
              <wp:inline distT="0" distB="0" distL="0" distR="0">
                <wp:extent cx="161925" cy="161925"/>
                <wp:effectExtent l="0" t="0" r="0" b="0"/>
                <wp:docPr id="147" name="Прямоугольник 147"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619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47" o:spid="_x0000_s1026" alt="Описание: ГОСТ 5382-91 Цементы и материалы цементного производства. Методы химического анализа" style="width:12.75pt;height: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xml:space="preserve">), </w:t>
      </w:r>
      <w:proofErr w:type="gramEnd"/>
      <w:r w:rsidRPr="00BD78A8">
        <w:rPr>
          <w:rFonts w:ascii="Arial" w:eastAsia="Times New Roman" w:hAnsi="Arial" w:cs="Arial"/>
          <w:color w:val="2D2D2D"/>
          <w:spacing w:val="2"/>
          <w:sz w:val="21"/>
          <w:szCs w:val="21"/>
          <w:lang w:eastAsia="ru-RU"/>
        </w:rPr>
        <w:t>выражающий объемное соотношение между концентрациями растворов сернокислого серебра и роданистого аммония, вычисляют по формуле</w:t>
      </w:r>
    </w:p>
    <w:p w:rsidR="00BD78A8" w:rsidRPr="00BD78A8" w:rsidRDefault="00BD78A8" w:rsidP="00BD78A8">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sidRPr="00BD78A8">
        <w:rPr>
          <w:rFonts w:ascii="Arial" w:eastAsia="Times New Roman" w:hAnsi="Arial" w:cs="Arial"/>
          <w:color w:val="2D2D2D"/>
          <w:spacing w:val="2"/>
          <w:sz w:val="21"/>
          <w:szCs w:val="21"/>
          <w:lang w:eastAsia="ru-RU"/>
        </w:rPr>
        <w:br/>
      </w:r>
      <w:r>
        <w:rPr>
          <w:rFonts w:ascii="Arial" w:eastAsia="Times New Roman" w:hAnsi="Arial" w:cs="Arial"/>
          <w:noProof/>
          <w:color w:val="2D2D2D"/>
          <w:spacing w:val="2"/>
          <w:sz w:val="21"/>
          <w:szCs w:val="21"/>
          <w:lang w:eastAsia="ru-RU"/>
        </w:rPr>
        <w:drawing>
          <wp:inline distT="0" distB="0" distL="0" distR="0">
            <wp:extent cx="561975" cy="457200"/>
            <wp:effectExtent l="0" t="0" r="9525" b="0"/>
            <wp:docPr id="146" name="Рисунок 146"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8" descr="ГОСТ 5382-91 Цементы и материалы цементного производства. Методы химического анализа"/>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0" y="0"/>
                      <a:ext cx="561975" cy="457200"/>
                    </a:xfrm>
                    <a:prstGeom prst="rect">
                      <a:avLst/>
                    </a:prstGeom>
                    <a:noFill/>
                    <a:ln>
                      <a:noFill/>
                    </a:ln>
                  </pic:spPr>
                </pic:pic>
              </a:graphicData>
            </a:graphic>
          </wp:inline>
        </w:drawing>
      </w:r>
      <w:r w:rsidRPr="00BD78A8">
        <w:rPr>
          <w:rFonts w:ascii="Arial" w:eastAsia="Times New Roman" w:hAnsi="Arial" w:cs="Arial"/>
          <w:color w:val="2D2D2D"/>
          <w:spacing w:val="2"/>
          <w:sz w:val="21"/>
          <w:szCs w:val="21"/>
          <w:lang w:eastAsia="ru-RU"/>
        </w:rPr>
        <w:t>, (45)</w:t>
      </w:r>
    </w:p>
    <w:p w:rsidR="00BD78A8" w:rsidRPr="00BD78A8" w:rsidRDefault="00BD78A8" w:rsidP="00BD78A8">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BD78A8">
        <w:rPr>
          <w:rFonts w:ascii="Arial" w:eastAsia="Times New Roman" w:hAnsi="Arial" w:cs="Arial"/>
          <w:color w:val="2D2D2D"/>
          <w:spacing w:val="2"/>
          <w:sz w:val="21"/>
          <w:szCs w:val="21"/>
          <w:lang w:eastAsia="ru-RU"/>
        </w:rPr>
        <w:br/>
        <w:t>где </w:t>
      </w:r>
      <w:r>
        <w:rPr>
          <w:rFonts w:ascii="Arial" w:eastAsia="Times New Roman" w:hAnsi="Arial" w:cs="Arial"/>
          <w:noProof/>
          <w:color w:val="2D2D2D"/>
          <w:spacing w:val="2"/>
          <w:sz w:val="21"/>
          <w:szCs w:val="21"/>
          <w:lang w:eastAsia="ru-RU"/>
        </w:rPr>
        <mc:AlternateContent>
          <mc:Choice Requires="wps">
            <w:drawing>
              <wp:inline distT="0" distB="0" distL="0" distR="0">
                <wp:extent cx="228600" cy="238125"/>
                <wp:effectExtent l="0" t="0" r="0" b="0"/>
                <wp:docPr id="145" name="Прямоугольник 145"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45" o:spid="_x0000_s1026" alt="Описание: ГОСТ 5382-91 Цементы и материалы цементного производства. Методы химического анализа" style="width:18pt;height:1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 среднее арифметическое значение объема раствора роданистого аммония, пошедшего на титрование 10 см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144" name="Прямоугольник 144"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44"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раствора азотнокислого серебра, см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143" name="Прямоугольник 143"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43"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w:t>
      </w:r>
    </w:p>
    <w:p w:rsidR="00BD78A8" w:rsidRPr="00BD78A8" w:rsidRDefault="00BD78A8" w:rsidP="00BD78A8">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BD78A8">
        <w:rPr>
          <w:rFonts w:ascii="Arial" w:eastAsia="Times New Roman" w:hAnsi="Arial" w:cs="Arial"/>
          <w:color w:val="2D2D2D"/>
          <w:spacing w:val="2"/>
          <w:sz w:val="21"/>
          <w:szCs w:val="21"/>
          <w:lang w:eastAsia="ru-RU"/>
        </w:rPr>
        <w:br/>
        <w:t>Титр раствора азотнокислого серебра устанавливают по 0,1 М раствору хлористого натрия (калия). Для этого в три конические колбы наливают по 10 см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142" name="Прямоугольник 142"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42"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раствора хлористого натрия (калия), прибавляют из бюретки 15 см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141" name="Прямоугольник 141"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41"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раствора азотнокислого серебра, 25 см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140" name="Прямоугольник 140"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40"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воды, 2 см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139" name="Прямоугольник 139"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39"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раствора азотной кислоты, 1 см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138" name="Прямоугольник 138"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38"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железоаммонийных квасцов и титруют раствором роданистого аммония до появления устойчивой красновато-коричневой окраски.</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lastRenderedPageBreak/>
        <w:br/>
        <w:t>Титр раствора азотнокислого серебра</w:t>
      </w:r>
      <w:proofErr w:type="gramStart"/>
      <w:r w:rsidRPr="00BD78A8">
        <w:rPr>
          <w:rFonts w:ascii="Arial" w:eastAsia="Times New Roman" w:hAnsi="Arial" w:cs="Arial"/>
          <w:color w:val="2D2D2D"/>
          <w:spacing w:val="2"/>
          <w:sz w:val="21"/>
          <w:szCs w:val="21"/>
          <w:lang w:eastAsia="ru-RU"/>
        </w:rPr>
        <w:t xml:space="preserve"> (</w:t>
      </w:r>
      <w:r>
        <w:rPr>
          <w:rFonts w:ascii="Arial" w:eastAsia="Times New Roman" w:hAnsi="Arial" w:cs="Arial"/>
          <w:noProof/>
          <w:color w:val="2D2D2D"/>
          <w:spacing w:val="2"/>
          <w:sz w:val="21"/>
          <w:szCs w:val="21"/>
          <w:lang w:eastAsia="ru-RU"/>
        </w:rPr>
        <mc:AlternateContent>
          <mc:Choice Requires="wps">
            <w:drawing>
              <wp:inline distT="0" distB="0" distL="0" distR="0">
                <wp:extent cx="304800" cy="257175"/>
                <wp:effectExtent l="0" t="0" r="0" b="0"/>
                <wp:docPr id="137" name="Прямоугольник 137"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37" o:spid="_x0000_s1026" alt="Описание: ГОСТ 5382-91 Цементы и материалы цементного производства. Методы химического анализа" style="width:24pt;height:2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xml:space="preserve">) </w:t>
      </w:r>
      <w:proofErr w:type="gramEnd"/>
      <w:r w:rsidRPr="00BD78A8">
        <w:rPr>
          <w:rFonts w:ascii="Arial" w:eastAsia="Times New Roman" w:hAnsi="Arial" w:cs="Arial"/>
          <w:color w:val="2D2D2D"/>
          <w:spacing w:val="2"/>
          <w:sz w:val="21"/>
          <w:szCs w:val="21"/>
          <w:lang w:eastAsia="ru-RU"/>
        </w:rPr>
        <w:t>в граммах на кубический сантиметр вычисляют по формуле</w:t>
      </w:r>
    </w:p>
    <w:p w:rsidR="00BD78A8" w:rsidRPr="00BD78A8" w:rsidRDefault="00BD78A8" w:rsidP="00BD78A8">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sidRPr="00BD78A8">
        <w:rPr>
          <w:rFonts w:ascii="Arial" w:eastAsia="Times New Roman" w:hAnsi="Arial" w:cs="Arial"/>
          <w:color w:val="2D2D2D"/>
          <w:spacing w:val="2"/>
          <w:sz w:val="21"/>
          <w:szCs w:val="21"/>
          <w:lang w:eastAsia="ru-RU"/>
        </w:rPr>
        <w:br/>
      </w:r>
      <w:r>
        <w:rPr>
          <w:rFonts w:ascii="Arial" w:eastAsia="Times New Roman" w:hAnsi="Arial" w:cs="Arial"/>
          <w:noProof/>
          <w:color w:val="2D2D2D"/>
          <w:spacing w:val="2"/>
          <w:sz w:val="21"/>
          <w:szCs w:val="21"/>
          <w:lang w:eastAsia="ru-RU"/>
        </w:rPr>
        <w:drawing>
          <wp:inline distT="0" distB="0" distL="0" distR="0">
            <wp:extent cx="1104900" cy="457200"/>
            <wp:effectExtent l="0" t="0" r="0" b="0"/>
            <wp:docPr id="136" name="Рисунок 136"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8" descr="ГОСТ 5382-91 Цементы и материалы цементного производства. Методы химического анализа"/>
                    <pic:cNvPicPr>
                      <a:picLocks noChangeAspect="1" noChangeArrowheads="1"/>
                    </pic:cNvPicPr>
                  </pic:nvPicPr>
                  <pic:blipFill>
                    <a:blip r:embed="rId382">
                      <a:extLst>
                        <a:ext uri="{28A0092B-C50C-407E-A947-70E740481C1C}">
                          <a14:useLocalDpi xmlns:a14="http://schemas.microsoft.com/office/drawing/2010/main" val="0"/>
                        </a:ext>
                      </a:extLst>
                    </a:blip>
                    <a:srcRect/>
                    <a:stretch>
                      <a:fillRect/>
                    </a:stretch>
                  </pic:blipFill>
                  <pic:spPr bwMode="auto">
                    <a:xfrm>
                      <a:off x="0" y="0"/>
                      <a:ext cx="1104900" cy="457200"/>
                    </a:xfrm>
                    <a:prstGeom prst="rect">
                      <a:avLst/>
                    </a:prstGeom>
                    <a:noFill/>
                    <a:ln>
                      <a:noFill/>
                    </a:ln>
                  </pic:spPr>
                </pic:pic>
              </a:graphicData>
            </a:graphic>
          </wp:inline>
        </w:drawing>
      </w:r>
      <w:r w:rsidRPr="00BD78A8">
        <w:rPr>
          <w:rFonts w:ascii="Arial" w:eastAsia="Times New Roman" w:hAnsi="Arial" w:cs="Arial"/>
          <w:color w:val="2D2D2D"/>
          <w:spacing w:val="2"/>
          <w:sz w:val="21"/>
          <w:szCs w:val="21"/>
          <w:lang w:eastAsia="ru-RU"/>
        </w:rPr>
        <w:t>, (46)</w:t>
      </w:r>
    </w:p>
    <w:p w:rsidR="00BD78A8" w:rsidRPr="00BD78A8" w:rsidRDefault="00BD78A8" w:rsidP="00BD78A8">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BD78A8">
        <w:rPr>
          <w:rFonts w:ascii="Arial" w:eastAsia="Times New Roman" w:hAnsi="Arial" w:cs="Arial"/>
          <w:color w:val="2D2D2D"/>
          <w:spacing w:val="2"/>
          <w:sz w:val="21"/>
          <w:szCs w:val="21"/>
          <w:lang w:eastAsia="ru-RU"/>
        </w:rPr>
        <w:br/>
        <w:t xml:space="preserve">где 0,00355 - масса </w:t>
      </w:r>
      <w:proofErr w:type="gramStart"/>
      <w:r w:rsidRPr="00BD78A8">
        <w:rPr>
          <w:rFonts w:ascii="Arial" w:eastAsia="Times New Roman" w:hAnsi="Arial" w:cs="Arial"/>
          <w:color w:val="2D2D2D"/>
          <w:spacing w:val="2"/>
          <w:sz w:val="21"/>
          <w:szCs w:val="21"/>
          <w:lang w:eastAsia="ru-RU"/>
        </w:rPr>
        <w:t>хлор-иона</w:t>
      </w:r>
      <w:proofErr w:type="gramEnd"/>
      <w:r w:rsidRPr="00BD78A8">
        <w:rPr>
          <w:rFonts w:ascii="Arial" w:eastAsia="Times New Roman" w:hAnsi="Arial" w:cs="Arial"/>
          <w:color w:val="2D2D2D"/>
          <w:spacing w:val="2"/>
          <w:sz w:val="21"/>
          <w:szCs w:val="21"/>
          <w:lang w:eastAsia="ru-RU"/>
        </w:rPr>
        <w:t>, соответствующая 1 см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135" name="Прямоугольник 135"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35"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раствора азотнокислого серебра, г;</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r>
      <w:r>
        <w:rPr>
          <w:rFonts w:ascii="Arial" w:eastAsia="Times New Roman" w:hAnsi="Arial" w:cs="Arial"/>
          <w:noProof/>
          <w:color w:val="2D2D2D"/>
          <w:spacing w:val="2"/>
          <w:sz w:val="21"/>
          <w:szCs w:val="21"/>
          <w:lang w:eastAsia="ru-RU"/>
        </w:rPr>
        <mc:AlternateContent>
          <mc:Choice Requires="wps">
            <w:drawing>
              <wp:inline distT="0" distB="0" distL="0" distR="0">
                <wp:extent cx="152400" cy="180975"/>
                <wp:effectExtent l="0" t="0" r="0" b="0"/>
                <wp:docPr id="134" name="Прямоугольник 134"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34" o:spid="_x0000_s1026" alt="Описание: ГОСТ 5382-91 Цементы и материалы цементного производства. Методы химического анализа" style="width:12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объем раствора хлористого натрия (калия), взятый на титрование, см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133" name="Прямоугольник 133"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33"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r>
      <w:r>
        <w:rPr>
          <w:rFonts w:ascii="Arial" w:eastAsia="Times New Roman" w:hAnsi="Arial" w:cs="Arial"/>
          <w:noProof/>
          <w:color w:val="2D2D2D"/>
          <w:spacing w:val="2"/>
          <w:sz w:val="21"/>
          <w:szCs w:val="21"/>
          <w:lang w:eastAsia="ru-RU"/>
        </w:rPr>
        <mc:AlternateContent>
          <mc:Choice Requires="wps">
            <w:drawing>
              <wp:inline distT="0" distB="0" distL="0" distR="0">
                <wp:extent cx="161925" cy="219075"/>
                <wp:effectExtent l="0" t="0" r="0" b="0"/>
                <wp:docPr id="132" name="Прямоугольник 132"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619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32" o:spid="_x0000_s1026" alt="Описание: ГОСТ 5382-91 Цементы и материалы цементного производства. Методы химического анализа" style="width:12.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 объем раствора азотнокислого серебра, взятый на осаждение хлор-иона, см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131" name="Прямоугольник 131"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31"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r>
      <w:r>
        <w:rPr>
          <w:rFonts w:ascii="Arial" w:eastAsia="Times New Roman" w:hAnsi="Arial" w:cs="Arial"/>
          <w:noProof/>
          <w:color w:val="2D2D2D"/>
          <w:spacing w:val="2"/>
          <w:sz w:val="21"/>
          <w:szCs w:val="21"/>
          <w:lang w:eastAsia="ru-RU"/>
        </w:rPr>
        <mc:AlternateContent>
          <mc:Choice Requires="wps">
            <w:drawing>
              <wp:inline distT="0" distB="0" distL="0" distR="0">
                <wp:extent cx="228600" cy="238125"/>
                <wp:effectExtent l="0" t="0" r="0" b="0"/>
                <wp:docPr id="130" name="Прямоугольник 130"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30" o:spid="_x0000_s1026" alt="Описание: ГОСТ 5382-91 Цементы и материалы цементного производства. Методы химического анализа" style="width:18pt;height:1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 среднее арифметическое значение объема раствора роданистого аммония, пошедшего на титрование избытка азотнокислого серебра, см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129" name="Прямоугольник 129"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29"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w:t>
      </w:r>
    </w:p>
    <w:p w:rsidR="00BD78A8" w:rsidRPr="00BD78A8" w:rsidRDefault="00BD78A8" w:rsidP="00BD78A8">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BD78A8">
        <w:rPr>
          <w:rFonts w:ascii="Arial" w:eastAsia="Times New Roman" w:hAnsi="Arial" w:cs="Arial"/>
          <w:color w:val="2D2D2D"/>
          <w:spacing w:val="2"/>
          <w:sz w:val="21"/>
          <w:szCs w:val="21"/>
          <w:lang w:eastAsia="ru-RU"/>
        </w:rPr>
        <w:br/>
        <w:t>Примечания:</w:t>
      </w:r>
    </w:p>
    <w:p w:rsidR="00BD78A8" w:rsidRPr="00BD78A8" w:rsidRDefault="00BD78A8" w:rsidP="00BD78A8">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BD78A8">
        <w:rPr>
          <w:rFonts w:ascii="Arial" w:eastAsia="Times New Roman" w:hAnsi="Arial" w:cs="Arial"/>
          <w:color w:val="2D2D2D"/>
          <w:spacing w:val="2"/>
          <w:sz w:val="21"/>
          <w:szCs w:val="21"/>
          <w:lang w:eastAsia="ru-RU"/>
        </w:rPr>
        <w:t xml:space="preserve">1. При массовой доле </w:t>
      </w:r>
      <w:proofErr w:type="gramStart"/>
      <w:r w:rsidRPr="00BD78A8">
        <w:rPr>
          <w:rFonts w:ascii="Arial" w:eastAsia="Times New Roman" w:hAnsi="Arial" w:cs="Arial"/>
          <w:color w:val="2D2D2D"/>
          <w:spacing w:val="2"/>
          <w:sz w:val="21"/>
          <w:szCs w:val="21"/>
          <w:lang w:eastAsia="ru-RU"/>
        </w:rPr>
        <w:t>хлор-иона</w:t>
      </w:r>
      <w:proofErr w:type="gramEnd"/>
      <w:r w:rsidRPr="00BD78A8">
        <w:rPr>
          <w:rFonts w:ascii="Arial" w:eastAsia="Times New Roman" w:hAnsi="Arial" w:cs="Arial"/>
          <w:color w:val="2D2D2D"/>
          <w:spacing w:val="2"/>
          <w:sz w:val="21"/>
          <w:szCs w:val="21"/>
          <w:lang w:eastAsia="ru-RU"/>
        </w:rPr>
        <w:t xml:space="preserve"> в анализируемой пробе менее 1% растворы азотнокислого серебра, роданистого аммония, хлористого натрия (калия) готовят в два раза слабее.</w:t>
      </w:r>
    </w:p>
    <w:p w:rsidR="00BD78A8" w:rsidRPr="00BD78A8" w:rsidRDefault="00BD78A8" w:rsidP="00BD78A8">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BD78A8">
        <w:rPr>
          <w:rFonts w:ascii="Arial" w:eastAsia="Times New Roman" w:hAnsi="Arial" w:cs="Arial"/>
          <w:color w:val="2D2D2D"/>
          <w:spacing w:val="2"/>
          <w:sz w:val="21"/>
          <w:szCs w:val="21"/>
          <w:lang w:eastAsia="ru-RU"/>
        </w:rPr>
        <w:t>2. В материалах с повышенной массовой долей оксида железа (III) его необходимо предварительно отделить раствором углекислого натрия массовой концентрацией 50 г/дм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128" name="Прямоугольник 128"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28"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r>
    </w:p>
    <w:p w:rsidR="00BD78A8" w:rsidRPr="00BD78A8" w:rsidRDefault="00BD78A8" w:rsidP="00BD78A8">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BD78A8">
        <w:rPr>
          <w:rFonts w:ascii="Arial" w:eastAsia="Times New Roman" w:hAnsi="Arial" w:cs="Arial"/>
          <w:color w:val="2D2D2D"/>
          <w:spacing w:val="2"/>
          <w:sz w:val="21"/>
          <w:szCs w:val="21"/>
          <w:lang w:eastAsia="ru-RU"/>
        </w:rPr>
        <w:t>18.2.3. </w:t>
      </w:r>
      <w:r w:rsidRPr="00BD78A8">
        <w:rPr>
          <w:rFonts w:ascii="Arial" w:eastAsia="Times New Roman" w:hAnsi="Arial" w:cs="Arial"/>
          <w:i/>
          <w:iCs/>
          <w:color w:val="2D2D2D"/>
          <w:spacing w:val="2"/>
          <w:sz w:val="21"/>
          <w:szCs w:val="21"/>
          <w:lang w:eastAsia="ru-RU"/>
        </w:rPr>
        <w:t>Проведение анализа</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Навеску пробы массой 0,5-1,0 г (в зависимости от предполагаемой массовой доли хлор-иона) после тщательного перемешивания в платиновом тигле с трехкратным количеством углекислого натрия спекают в муфельной печи при температуре 850-900</w:t>
      </w:r>
      <w:proofErr w:type="gramStart"/>
      <w:r w:rsidRPr="00BD78A8">
        <w:rPr>
          <w:rFonts w:ascii="Arial" w:eastAsia="Times New Roman" w:hAnsi="Arial" w:cs="Arial"/>
          <w:color w:val="2D2D2D"/>
          <w:spacing w:val="2"/>
          <w:sz w:val="21"/>
          <w:szCs w:val="21"/>
          <w:lang w:eastAsia="ru-RU"/>
        </w:rPr>
        <w:t xml:space="preserve"> °С</w:t>
      </w:r>
      <w:proofErr w:type="gramEnd"/>
      <w:r w:rsidRPr="00BD78A8">
        <w:rPr>
          <w:rFonts w:ascii="Arial" w:eastAsia="Times New Roman" w:hAnsi="Arial" w:cs="Arial"/>
          <w:color w:val="2D2D2D"/>
          <w:spacing w:val="2"/>
          <w:sz w:val="21"/>
          <w:szCs w:val="21"/>
          <w:lang w:eastAsia="ru-RU"/>
        </w:rPr>
        <w:t xml:space="preserve"> в течение 4-5 мин. Спек растворяют в 35-40 см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127" name="Прямоугольник 127"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27"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раствора азотной кислоты температурой 40-50 °С, осадок отфильтровывают через плотный фильтр в колбу вместимостью 250 см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126" name="Прямоугольник 126"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26"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промывают его три-четыре раза небольшими порциями горячей воды температурой 70-80 °С. При этом объем раствора не должен быть более 100 см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125" name="Прямоугольник 125"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25"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Раствор охлаждают.</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 xml:space="preserve">Материалы цементного производства, разлагающиеся кислотами, переводят в раствор непосредственно обработкой азотной кислотой без спекания. </w:t>
      </w:r>
      <w:proofErr w:type="gramStart"/>
      <w:r w:rsidRPr="00BD78A8">
        <w:rPr>
          <w:rFonts w:ascii="Arial" w:eastAsia="Times New Roman" w:hAnsi="Arial" w:cs="Arial"/>
          <w:color w:val="2D2D2D"/>
          <w:spacing w:val="2"/>
          <w:sz w:val="21"/>
          <w:szCs w:val="21"/>
          <w:lang w:eastAsia="ru-RU"/>
        </w:rPr>
        <w:t>Для этого навеску массой 0,1-1,0 г (в зависимости от предполагаемой массовой доли хлор-иона) помещают в коническую колбу вместимостью 250 см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124" name="Прямоугольник 124"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24"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прибавляют 25-30 см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123" name="Прямоугольник 123"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23"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раствора азотной кислоты и нагревают при температуре, близкой к кипению, затем обмывают стенки колбы водой.</w:t>
      </w:r>
      <w:proofErr w:type="gramEnd"/>
      <w:r w:rsidRPr="00BD78A8">
        <w:rPr>
          <w:rFonts w:ascii="Arial" w:eastAsia="Times New Roman" w:hAnsi="Arial" w:cs="Arial"/>
          <w:color w:val="2D2D2D"/>
          <w:spacing w:val="2"/>
          <w:sz w:val="21"/>
          <w:szCs w:val="21"/>
          <w:lang w:eastAsia="ru-RU"/>
        </w:rPr>
        <w:t xml:space="preserve"> При этом объем раствора не должен превышать 100 см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122" name="Прямоугольник 122"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22"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Раствор охлаждают.</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 xml:space="preserve">К приготовленному по одному или другому способу раствору прибавляют </w:t>
      </w:r>
      <w:proofErr w:type="gramStart"/>
      <w:r w:rsidRPr="00BD78A8">
        <w:rPr>
          <w:rFonts w:ascii="Arial" w:eastAsia="Times New Roman" w:hAnsi="Arial" w:cs="Arial"/>
          <w:color w:val="2D2D2D"/>
          <w:spacing w:val="2"/>
          <w:sz w:val="21"/>
          <w:szCs w:val="21"/>
          <w:lang w:eastAsia="ru-RU"/>
        </w:rPr>
        <w:t xml:space="preserve">( </w:t>
      </w:r>
      <w:proofErr w:type="gramEnd"/>
      <w:r w:rsidRPr="00BD78A8">
        <w:rPr>
          <w:rFonts w:ascii="Arial" w:eastAsia="Times New Roman" w:hAnsi="Arial" w:cs="Arial"/>
          <w:color w:val="2D2D2D"/>
          <w:spacing w:val="2"/>
          <w:sz w:val="21"/>
          <w:szCs w:val="21"/>
          <w:lang w:eastAsia="ru-RU"/>
        </w:rPr>
        <w:t>в зависимости от содержания хлор-иона) 4-15 см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121" name="Прямоугольник 121"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21"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раствора азотнокислого серебра, 1 см</w:t>
      </w:r>
      <w:r>
        <w:rPr>
          <w:rFonts w:ascii="Arial" w:eastAsia="Times New Roman" w:hAnsi="Arial" w:cs="Arial"/>
          <w:noProof/>
          <w:color w:val="2D2D2D"/>
          <w:spacing w:val="2"/>
          <w:sz w:val="21"/>
          <w:szCs w:val="21"/>
          <w:lang w:eastAsia="ru-RU"/>
        </w:rPr>
        <w:lastRenderedPageBreak/>
        <mc:AlternateContent>
          <mc:Choice Requires="wps">
            <w:drawing>
              <wp:inline distT="0" distB="0" distL="0" distR="0">
                <wp:extent cx="104775" cy="219075"/>
                <wp:effectExtent l="0" t="0" r="0" b="0"/>
                <wp:docPr id="120" name="Прямоугольник 120"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20"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железоаммонийных квасцов и титруют раствором роданистого аммония до установления устойчивой красновато-коричневой окраски.</w:t>
      </w:r>
    </w:p>
    <w:p w:rsidR="00BD78A8" w:rsidRPr="00BD78A8" w:rsidRDefault="00BD78A8" w:rsidP="00BD78A8">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BD78A8">
        <w:rPr>
          <w:rFonts w:ascii="Arial" w:eastAsia="Times New Roman" w:hAnsi="Arial" w:cs="Arial"/>
          <w:color w:val="2D2D2D"/>
          <w:spacing w:val="2"/>
          <w:sz w:val="21"/>
          <w:szCs w:val="21"/>
          <w:lang w:eastAsia="ru-RU"/>
        </w:rPr>
        <w:t>18.2.4. </w:t>
      </w:r>
      <w:r w:rsidRPr="00BD78A8">
        <w:rPr>
          <w:rFonts w:ascii="Arial" w:eastAsia="Times New Roman" w:hAnsi="Arial" w:cs="Arial"/>
          <w:i/>
          <w:iCs/>
          <w:color w:val="2D2D2D"/>
          <w:spacing w:val="2"/>
          <w:sz w:val="21"/>
          <w:szCs w:val="21"/>
          <w:lang w:eastAsia="ru-RU"/>
        </w:rPr>
        <w:t>Обработка результатов</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 xml:space="preserve">Массовую долю </w:t>
      </w:r>
      <w:proofErr w:type="gramStart"/>
      <w:r w:rsidRPr="00BD78A8">
        <w:rPr>
          <w:rFonts w:ascii="Arial" w:eastAsia="Times New Roman" w:hAnsi="Arial" w:cs="Arial"/>
          <w:color w:val="2D2D2D"/>
          <w:spacing w:val="2"/>
          <w:sz w:val="21"/>
          <w:szCs w:val="21"/>
          <w:lang w:eastAsia="ru-RU"/>
        </w:rPr>
        <w:t>хлор-иона</w:t>
      </w:r>
      <w:proofErr w:type="gramEnd"/>
      <w:r w:rsidRPr="00BD78A8">
        <w:rPr>
          <w:rFonts w:ascii="Arial" w:eastAsia="Times New Roman" w:hAnsi="Arial" w:cs="Arial"/>
          <w:color w:val="2D2D2D"/>
          <w:spacing w:val="2"/>
          <w:sz w:val="21"/>
          <w:szCs w:val="21"/>
          <w:lang w:eastAsia="ru-RU"/>
        </w:rPr>
        <w:t xml:space="preserve"> (</w:t>
      </w:r>
      <w:r>
        <w:rPr>
          <w:rFonts w:ascii="Arial" w:eastAsia="Times New Roman" w:hAnsi="Arial" w:cs="Arial"/>
          <w:noProof/>
          <w:color w:val="2D2D2D"/>
          <w:spacing w:val="2"/>
          <w:sz w:val="21"/>
          <w:szCs w:val="21"/>
          <w:lang w:eastAsia="ru-RU"/>
        </w:rPr>
        <mc:AlternateContent>
          <mc:Choice Requires="wps">
            <w:drawing>
              <wp:inline distT="0" distB="0" distL="0" distR="0">
                <wp:extent cx="352425" cy="257175"/>
                <wp:effectExtent l="0" t="0" r="0" b="0"/>
                <wp:docPr id="119" name="Прямоугольник 119"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52425"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19" o:spid="_x0000_s1026" alt="Описание: ГОСТ 5382-91 Цементы и материалы цементного производства. Методы химического анализа" style="width:27.75pt;height:2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в процентах вычисляют по формуле</w:t>
      </w:r>
      <w:r w:rsidRPr="00BD78A8">
        <w:rPr>
          <w:rFonts w:ascii="Arial" w:eastAsia="Times New Roman" w:hAnsi="Arial" w:cs="Arial"/>
          <w:color w:val="2D2D2D"/>
          <w:spacing w:val="2"/>
          <w:sz w:val="21"/>
          <w:szCs w:val="21"/>
          <w:lang w:eastAsia="ru-RU"/>
        </w:rPr>
        <w:br/>
      </w:r>
    </w:p>
    <w:p w:rsidR="00BD78A8" w:rsidRPr="00BD78A8" w:rsidRDefault="00BD78A8" w:rsidP="00BD78A8">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1952625" cy="428625"/>
            <wp:effectExtent l="0" t="0" r="9525" b="9525"/>
            <wp:docPr id="118" name="Рисунок 118"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6" descr="ГОСТ 5382-91 Цементы и материалы цементного производства. Методы химического анализа"/>
                    <pic:cNvPicPr>
                      <a:picLocks noChangeAspect="1" noChangeArrowheads="1"/>
                    </pic:cNvPicPr>
                  </pic:nvPicPr>
                  <pic:blipFill>
                    <a:blip r:embed="rId383">
                      <a:extLst>
                        <a:ext uri="{28A0092B-C50C-407E-A947-70E740481C1C}">
                          <a14:useLocalDpi xmlns:a14="http://schemas.microsoft.com/office/drawing/2010/main" val="0"/>
                        </a:ext>
                      </a:extLst>
                    </a:blip>
                    <a:srcRect/>
                    <a:stretch>
                      <a:fillRect/>
                    </a:stretch>
                  </pic:blipFill>
                  <pic:spPr bwMode="auto">
                    <a:xfrm>
                      <a:off x="0" y="0"/>
                      <a:ext cx="1952625" cy="428625"/>
                    </a:xfrm>
                    <a:prstGeom prst="rect">
                      <a:avLst/>
                    </a:prstGeom>
                    <a:noFill/>
                    <a:ln>
                      <a:noFill/>
                    </a:ln>
                  </pic:spPr>
                </pic:pic>
              </a:graphicData>
            </a:graphic>
          </wp:inline>
        </w:drawing>
      </w:r>
      <w:r w:rsidRPr="00BD78A8">
        <w:rPr>
          <w:rFonts w:ascii="Arial" w:eastAsia="Times New Roman" w:hAnsi="Arial" w:cs="Arial"/>
          <w:color w:val="2D2D2D"/>
          <w:spacing w:val="2"/>
          <w:sz w:val="21"/>
          <w:szCs w:val="21"/>
          <w:lang w:eastAsia="ru-RU"/>
        </w:rPr>
        <w:t>, (47)</w:t>
      </w:r>
    </w:p>
    <w:p w:rsidR="00BD78A8" w:rsidRPr="00BD78A8" w:rsidRDefault="00BD78A8" w:rsidP="00BD78A8">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BD78A8">
        <w:rPr>
          <w:rFonts w:ascii="Arial" w:eastAsia="Times New Roman" w:hAnsi="Arial" w:cs="Arial"/>
          <w:color w:val="2D2D2D"/>
          <w:spacing w:val="2"/>
          <w:sz w:val="21"/>
          <w:szCs w:val="21"/>
          <w:lang w:eastAsia="ru-RU"/>
        </w:rPr>
        <w:br/>
        <w:t>где </w:t>
      </w:r>
      <w:r>
        <w:rPr>
          <w:rFonts w:ascii="Arial" w:eastAsia="Times New Roman" w:hAnsi="Arial" w:cs="Arial"/>
          <w:noProof/>
          <w:color w:val="2D2D2D"/>
          <w:spacing w:val="2"/>
          <w:sz w:val="21"/>
          <w:szCs w:val="21"/>
          <w:lang w:eastAsia="ru-RU"/>
        </w:rPr>
        <mc:AlternateContent>
          <mc:Choice Requires="wps">
            <w:drawing>
              <wp:inline distT="0" distB="0" distL="0" distR="0">
                <wp:extent cx="161925" cy="219075"/>
                <wp:effectExtent l="0" t="0" r="0" b="0"/>
                <wp:docPr id="117" name="Прямоугольник 117"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619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17" o:spid="_x0000_s1026" alt="Описание: ГОСТ 5382-91 Цементы и материалы цементного производства. Методы химического анализа" style="width:12.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xml:space="preserve"> - объем раствора азотнокислого серебра, взятый на осаждение хлора, </w:t>
      </w:r>
      <w:proofErr w:type="gramStart"/>
      <w:r w:rsidRPr="00BD78A8">
        <w:rPr>
          <w:rFonts w:ascii="Arial" w:eastAsia="Times New Roman" w:hAnsi="Arial" w:cs="Arial"/>
          <w:color w:val="2D2D2D"/>
          <w:spacing w:val="2"/>
          <w:sz w:val="21"/>
          <w:szCs w:val="21"/>
          <w:lang w:eastAsia="ru-RU"/>
        </w:rPr>
        <w:t>см</w:t>
      </w:r>
      <w:proofErr w:type="gramEnd"/>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116" name="Прямоугольник 116"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16"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r>
      <w:r>
        <w:rPr>
          <w:rFonts w:ascii="Arial" w:eastAsia="Times New Roman" w:hAnsi="Arial" w:cs="Arial"/>
          <w:noProof/>
          <w:color w:val="2D2D2D"/>
          <w:spacing w:val="2"/>
          <w:sz w:val="21"/>
          <w:szCs w:val="21"/>
          <w:lang w:eastAsia="ru-RU"/>
        </w:rPr>
        <mc:AlternateContent>
          <mc:Choice Requires="wps">
            <w:drawing>
              <wp:inline distT="0" distB="0" distL="0" distR="0">
                <wp:extent cx="180975" cy="219075"/>
                <wp:effectExtent l="0" t="0" r="0" b="0"/>
                <wp:docPr id="115" name="Прямоугольник 115"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809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15" o:spid="_x0000_s1026" alt="Описание: ГОСТ 5382-91 Цементы и материалы цементного производства. Методы химического анализа" style="width:14.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 объем раствора роданистого аммония, пошедший на титрование избытка азотнокислого серебра, см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114" name="Прямоугольник 114"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14"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r>
      <w:r>
        <w:rPr>
          <w:rFonts w:ascii="Arial" w:eastAsia="Times New Roman" w:hAnsi="Arial" w:cs="Arial"/>
          <w:noProof/>
          <w:color w:val="2D2D2D"/>
          <w:spacing w:val="2"/>
          <w:sz w:val="21"/>
          <w:szCs w:val="21"/>
          <w:lang w:eastAsia="ru-RU"/>
        </w:rPr>
        <mc:AlternateContent>
          <mc:Choice Requires="wps">
            <w:drawing>
              <wp:inline distT="0" distB="0" distL="0" distR="0">
                <wp:extent cx="161925" cy="142875"/>
                <wp:effectExtent l="0" t="0" r="0" b="0"/>
                <wp:docPr id="113" name="Прямоугольник 113"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619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13" o:spid="_x0000_s1026" alt="Описание: ГОСТ 5382-91 Цементы и материалы цементного производства. Методы химического анализа" style="width:12.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 масса навески пробы, г.</w:t>
      </w:r>
      <w:r w:rsidRPr="00BD78A8">
        <w:rPr>
          <w:rFonts w:ascii="Arial" w:eastAsia="Times New Roman" w:hAnsi="Arial" w:cs="Arial"/>
          <w:color w:val="2D2D2D"/>
          <w:spacing w:val="2"/>
          <w:sz w:val="21"/>
          <w:szCs w:val="21"/>
          <w:lang w:eastAsia="ru-RU"/>
        </w:rPr>
        <w:br/>
      </w:r>
    </w:p>
    <w:p w:rsidR="00BD78A8" w:rsidRPr="00BD78A8" w:rsidRDefault="00BD78A8" w:rsidP="00BD78A8">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BD78A8">
        <w:rPr>
          <w:rFonts w:ascii="Arial" w:eastAsia="Times New Roman" w:hAnsi="Arial" w:cs="Arial"/>
          <w:color w:val="2D2D2D"/>
          <w:spacing w:val="2"/>
          <w:sz w:val="21"/>
          <w:szCs w:val="21"/>
          <w:lang w:eastAsia="ru-RU"/>
        </w:rPr>
        <w:t xml:space="preserve">18.3. Фототурбидиметрический метод при массовой доле </w:t>
      </w:r>
      <w:proofErr w:type="gramStart"/>
      <w:r w:rsidRPr="00BD78A8">
        <w:rPr>
          <w:rFonts w:ascii="Arial" w:eastAsia="Times New Roman" w:hAnsi="Arial" w:cs="Arial"/>
          <w:color w:val="2D2D2D"/>
          <w:spacing w:val="2"/>
          <w:sz w:val="21"/>
          <w:szCs w:val="21"/>
          <w:lang w:eastAsia="ru-RU"/>
        </w:rPr>
        <w:t>хлор-иона</w:t>
      </w:r>
      <w:proofErr w:type="gramEnd"/>
      <w:r w:rsidRPr="00BD78A8">
        <w:rPr>
          <w:rFonts w:ascii="Arial" w:eastAsia="Times New Roman" w:hAnsi="Arial" w:cs="Arial"/>
          <w:color w:val="2D2D2D"/>
          <w:spacing w:val="2"/>
          <w:sz w:val="21"/>
          <w:szCs w:val="21"/>
          <w:lang w:eastAsia="ru-RU"/>
        </w:rPr>
        <w:t xml:space="preserve"> до 2,0%</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Метод основан на взаимодействии ионов хлора и серебра с образованием суспензии хлорида серебра в азотнокислой среде и измерения оптической плотности коллоидного раствора.</w:t>
      </w:r>
    </w:p>
    <w:p w:rsidR="00BD78A8" w:rsidRPr="00BD78A8" w:rsidRDefault="00BD78A8" w:rsidP="00BD78A8">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BD78A8">
        <w:rPr>
          <w:rFonts w:ascii="Arial" w:eastAsia="Times New Roman" w:hAnsi="Arial" w:cs="Arial"/>
          <w:color w:val="2D2D2D"/>
          <w:spacing w:val="2"/>
          <w:sz w:val="21"/>
          <w:szCs w:val="21"/>
          <w:lang w:eastAsia="ru-RU"/>
        </w:rPr>
        <w:t>18.3.1. </w:t>
      </w:r>
      <w:r w:rsidRPr="00BD78A8">
        <w:rPr>
          <w:rFonts w:ascii="Arial" w:eastAsia="Times New Roman" w:hAnsi="Arial" w:cs="Arial"/>
          <w:i/>
          <w:iCs/>
          <w:color w:val="2D2D2D"/>
          <w:spacing w:val="2"/>
          <w:sz w:val="21"/>
          <w:szCs w:val="21"/>
          <w:lang w:eastAsia="ru-RU"/>
        </w:rPr>
        <w:t>Средства анализа</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Весы лабораторные общего назначения.</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Печь муфельная.</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Фотоколориметр концентрационный.</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Кислота азотная по </w:t>
      </w:r>
      <w:hyperlink r:id="rId384" w:history="1">
        <w:r w:rsidRPr="00BD78A8">
          <w:rPr>
            <w:rFonts w:ascii="Arial" w:eastAsia="Times New Roman" w:hAnsi="Arial" w:cs="Arial"/>
            <w:color w:val="00466E"/>
            <w:spacing w:val="2"/>
            <w:sz w:val="21"/>
            <w:szCs w:val="21"/>
            <w:u w:val="single"/>
            <w:lang w:eastAsia="ru-RU"/>
          </w:rPr>
          <w:t>ГОСТ 4461</w:t>
        </w:r>
      </w:hyperlink>
      <w:r w:rsidRPr="00BD78A8">
        <w:rPr>
          <w:rFonts w:ascii="Arial" w:eastAsia="Times New Roman" w:hAnsi="Arial" w:cs="Arial"/>
          <w:color w:val="2D2D2D"/>
          <w:spacing w:val="2"/>
          <w:sz w:val="21"/>
          <w:szCs w:val="21"/>
          <w:lang w:eastAsia="ru-RU"/>
        </w:rPr>
        <w:t> и раствор 1:5.</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Серебро азотнокислое по </w:t>
      </w:r>
      <w:hyperlink r:id="rId385" w:history="1">
        <w:r w:rsidRPr="00BD78A8">
          <w:rPr>
            <w:rFonts w:ascii="Arial" w:eastAsia="Times New Roman" w:hAnsi="Arial" w:cs="Arial"/>
            <w:color w:val="00466E"/>
            <w:spacing w:val="2"/>
            <w:sz w:val="21"/>
            <w:szCs w:val="21"/>
            <w:u w:val="single"/>
            <w:lang w:eastAsia="ru-RU"/>
          </w:rPr>
          <w:t>ГОСТ 1277</w:t>
        </w:r>
      </w:hyperlink>
      <w:r w:rsidRPr="00BD78A8">
        <w:rPr>
          <w:rFonts w:ascii="Arial" w:eastAsia="Times New Roman" w:hAnsi="Arial" w:cs="Arial"/>
          <w:color w:val="2D2D2D"/>
          <w:spacing w:val="2"/>
          <w:sz w:val="21"/>
          <w:szCs w:val="21"/>
          <w:lang w:eastAsia="ru-RU"/>
        </w:rPr>
        <w:t>, раствор молярной концентрацией 20 г/дм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112" name="Прямоугольник 112"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12"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Хранят раствор в темной стеклянной посуде.</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Натрий тетраборнокислый 10-водный по </w:t>
      </w:r>
      <w:hyperlink r:id="rId386" w:history="1">
        <w:r w:rsidRPr="00BD78A8">
          <w:rPr>
            <w:rFonts w:ascii="Arial" w:eastAsia="Times New Roman" w:hAnsi="Arial" w:cs="Arial"/>
            <w:color w:val="00466E"/>
            <w:spacing w:val="2"/>
            <w:sz w:val="21"/>
            <w:szCs w:val="21"/>
            <w:u w:val="single"/>
            <w:lang w:eastAsia="ru-RU"/>
          </w:rPr>
          <w:t>ГОСТ 4199</w:t>
        </w:r>
      </w:hyperlink>
      <w:r w:rsidRPr="00BD78A8">
        <w:rPr>
          <w:rFonts w:ascii="Arial" w:eastAsia="Times New Roman" w:hAnsi="Arial" w:cs="Arial"/>
          <w:color w:val="2D2D2D"/>
          <w:spacing w:val="2"/>
          <w:sz w:val="21"/>
          <w:szCs w:val="21"/>
          <w:lang w:eastAsia="ru-RU"/>
        </w:rPr>
        <w:t>, обезвоженный.</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Калий углекислый - натрий углекислый по </w:t>
      </w:r>
      <w:hyperlink r:id="rId387" w:history="1">
        <w:r w:rsidRPr="00BD78A8">
          <w:rPr>
            <w:rFonts w:ascii="Arial" w:eastAsia="Times New Roman" w:hAnsi="Arial" w:cs="Arial"/>
            <w:color w:val="00466E"/>
            <w:spacing w:val="2"/>
            <w:sz w:val="21"/>
            <w:szCs w:val="21"/>
            <w:u w:val="single"/>
            <w:lang w:eastAsia="ru-RU"/>
          </w:rPr>
          <w:t>ГОСТ 4332</w:t>
        </w:r>
      </w:hyperlink>
      <w:r w:rsidRPr="00BD78A8">
        <w:rPr>
          <w:rFonts w:ascii="Arial" w:eastAsia="Times New Roman" w:hAnsi="Arial" w:cs="Arial"/>
          <w:color w:val="2D2D2D"/>
          <w:spacing w:val="2"/>
          <w:sz w:val="21"/>
          <w:szCs w:val="21"/>
          <w:lang w:eastAsia="ru-RU"/>
        </w:rPr>
        <w:t>.</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Смесь для сплавления: калий углекислый - натрий углекислый смешивают с обезвоженным тетраборнокислым натрием в соотношении 2:1.</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Натрий хлористый по </w:t>
      </w:r>
      <w:hyperlink r:id="rId388" w:history="1">
        <w:r w:rsidRPr="00BD78A8">
          <w:rPr>
            <w:rFonts w:ascii="Arial" w:eastAsia="Times New Roman" w:hAnsi="Arial" w:cs="Arial"/>
            <w:color w:val="00466E"/>
            <w:spacing w:val="2"/>
            <w:sz w:val="21"/>
            <w:szCs w:val="21"/>
            <w:u w:val="single"/>
            <w:lang w:eastAsia="ru-RU"/>
          </w:rPr>
          <w:t>ГОСТ 4233</w:t>
        </w:r>
      </w:hyperlink>
      <w:r w:rsidRPr="00BD78A8">
        <w:rPr>
          <w:rFonts w:ascii="Arial" w:eastAsia="Times New Roman" w:hAnsi="Arial" w:cs="Arial"/>
          <w:color w:val="2D2D2D"/>
          <w:spacing w:val="2"/>
          <w:sz w:val="21"/>
          <w:szCs w:val="21"/>
          <w:lang w:eastAsia="ru-RU"/>
        </w:rPr>
        <w:t> или калий хлористый по </w:t>
      </w:r>
      <w:hyperlink r:id="rId389" w:history="1">
        <w:r w:rsidRPr="00BD78A8">
          <w:rPr>
            <w:rFonts w:ascii="Arial" w:eastAsia="Times New Roman" w:hAnsi="Arial" w:cs="Arial"/>
            <w:color w:val="00466E"/>
            <w:spacing w:val="2"/>
            <w:sz w:val="21"/>
            <w:szCs w:val="21"/>
            <w:u w:val="single"/>
            <w:lang w:eastAsia="ru-RU"/>
          </w:rPr>
          <w:t>ГОСТ 4234</w:t>
        </w:r>
      </w:hyperlink>
      <w:r w:rsidRPr="00BD78A8">
        <w:rPr>
          <w:rFonts w:ascii="Arial" w:eastAsia="Times New Roman" w:hAnsi="Arial" w:cs="Arial"/>
          <w:color w:val="2D2D2D"/>
          <w:spacing w:val="2"/>
          <w:sz w:val="21"/>
          <w:szCs w:val="21"/>
          <w:lang w:eastAsia="ru-RU"/>
        </w:rPr>
        <w:t>, высушенный при температуре 110</w:t>
      </w:r>
      <w:proofErr w:type="gramStart"/>
      <w:r w:rsidRPr="00BD78A8">
        <w:rPr>
          <w:rFonts w:ascii="Arial" w:eastAsia="Times New Roman" w:hAnsi="Arial" w:cs="Arial"/>
          <w:color w:val="2D2D2D"/>
          <w:spacing w:val="2"/>
          <w:sz w:val="21"/>
          <w:szCs w:val="21"/>
          <w:lang w:eastAsia="ru-RU"/>
        </w:rPr>
        <w:t xml:space="preserve"> °С</w:t>
      </w:r>
      <w:proofErr w:type="gramEnd"/>
      <w:r w:rsidRPr="00BD78A8">
        <w:rPr>
          <w:rFonts w:ascii="Arial" w:eastAsia="Times New Roman" w:hAnsi="Arial" w:cs="Arial"/>
          <w:color w:val="2D2D2D"/>
          <w:spacing w:val="2"/>
          <w:sz w:val="21"/>
          <w:szCs w:val="21"/>
          <w:lang w:eastAsia="ru-RU"/>
        </w:rPr>
        <w:t xml:space="preserve"> в течение не менее 3 ч до постоянной массы.</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lastRenderedPageBreak/>
        <w:br/>
        <w:t>Кальций углекислый по </w:t>
      </w:r>
      <w:hyperlink r:id="rId390" w:history="1">
        <w:r w:rsidRPr="00BD78A8">
          <w:rPr>
            <w:rFonts w:ascii="Arial" w:eastAsia="Times New Roman" w:hAnsi="Arial" w:cs="Arial"/>
            <w:color w:val="00466E"/>
            <w:spacing w:val="2"/>
            <w:sz w:val="21"/>
            <w:szCs w:val="21"/>
            <w:u w:val="single"/>
            <w:lang w:eastAsia="ru-RU"/>
          </w:rPr>
          <w:t>ГОСТ 4530</w:t>
        </w:r>
      </w:hyperlink>
      <w:r w:rsidRPr="00BD78A8">
        <w:rPr>
          <w:rFonts w:ascii="Arial" w:eastAsia="Times New Roman" w:hAnsi="Arial" w:cs="Arial"/>
          <w:color w:val="2D2D2D"/>
          <w:spacing w:val="2"/>
          <w:sz w:val="21"/>
          <w:szCs w:val="21"/>
          <w:lang w:eastAsia="ru-RU"/>
        </w:rPr>
        <w:t>.</w:t>
      </w:r>
    </w:p>
    <w:p w:rsidR="00BD78A8" w:rsidRPr="00BD78A8" w:rsidRDefault="00BD78A8" w:rsidP="00BD78A8">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BD78A8">
        <w:rPr>
          <w:rFonts w:ascii="Arial" w:eastAsia="Times New Roman" w:hAnsi="Arial" w:cs="Arial"/>
          <w:color w:val="2D2D2D"/>
          <w:spacing w:val="2"/>
          <w:sz w:val="21"/>
          <w:szCs w:val="21"/>
          <w:lang w:eastAsia="ru-RU"/>
        </w:rPr>
        <w:t>18.3.2. </w:t>
      </w:r>
      <w:r w:rsidRPr="00BD78A8">
        <w:rPr>
          <w:rFonts w:ascii="Arial" w:eastAsia="Times New Roman" w:hAnsi="Arial" w:cs="Arial"/>
          <w:i/>
          <w:iCs/>
          <w:color w:val="2D2D2D"/>
          <w:spacing w:val="2"/>
          <w:sz w:val="21"/>
          <w:szCs w:val="21"/>
          <w:lang w:eastAsia="ru-RU"/>
        </w:rPr>
        <w:t>Подготовка к анализу</w:t>
      </w:r>
    </w:p>
    <w:p w:rsidR="00BD78A8" w:rsidRPr="00BD78A8" w:rsidRDefault="00BD78A8" w:rsidP="00BD78A8">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BD78A8">
        <w:rPr>
          <w:rFonts w:ascii="Arial" w:eastAsia="Times New Roman" w:hAnsi="Arial" w:cs="Arial"/>
          <w:color w:val="2D2D2D"/>
          <w:spacing w:val="2"/>
          <w:sz w:val="21"/>
          <w:szCs w:val="21"/>
          <w:lang w:eastAsia="ru-RU"/>
        </w:rPr>
        <w:t>18.3.2.1. </w:t>
      </w:r>
      <w:r w:rsidRPr="00BD78A8">
        <w:rPr>
          <w:rFonts w:ascii="Arial" w:eastAsia="Times New Roman" w:hAnsi="Arial" w:cs="Arial"/>
          <w:i/>
          <w:iCs/>
          <w:color w:val="2D2D2D"/>
          <w:spacing w:val="2"/>
          <w:sz w:val="21"/>
          <w:szCs w:val="21"/>
          <w:lang w:eastAsia="ru-RU"/>
        </w:rPr>
        <w:t>Приготовление стандартных и солевого растворов</w:t>
      </w:r>
      <w:proofErr w:type="gramStart"/>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Д</w:t>
      </w:r>
      <w:proofErr w:type="gramEnd"/>
      <w:r w:rsidRPr="00BD78A8">
        <w:rPr>
          <w:rFonts w:ascii="Arial" w:eastAsia="Times New Roman" w:hAnsi="Arial" w:cs="Arial"/>
          <w:color w:val="2D2D2D"/>
          <w:spacing w:val="2"/>
          <w:sz w:val="21"/>
          <w:szCs w:val="21"/>
          <w:lang w:eastAsia="ru-RU"/>
        </w:rPr>
        <w:t>ля приготовления стандартного раствора хлор-иона (раствора А) 0,33 г хлористого натрия или 0,42 г хлористого калия растворяют в 100 см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111" name="Прямоугольник 111"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11"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воды, переносят в мерную колбу вместимостью 1 дм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110" name="Прямоугольник 110"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10"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доводят до метки водой и перемешивают. Массовая концентрация хлор-иона в растворе</w:t>
      </w:r>
      <w:proofErr w:type="gramStart"/>
      <w:r w:rsidRPr="00BD78A8">
        <w:rPr>
          <w:rFonts w:ascii="Arial" w:eastAsia="Times New Roman" w:hAnsi="Arial" w:cs="Arial"/>
          <w:color w:val="2D2D2D"/>
          <w:spacing w:val="2"/>
          <w:sz w:val="21"/>
          <w:szCs w:val="21"/>
          <w:lang w:eastAsia="ru-RU"/>
        </w:rPr>
        <w:t xml:space="preserve"> А</w:t>
      </w:r>
      <w:proofErr w:type="gramEnd"/>
      <w:r w:rsidRPr="00BD78A8">
        <w:rPr>
          <w:rFonts w:ascii="Arial" w:eastAsia="Times New Roman" w:hAnsi="Arial" w:cs="Arial"/>
          <w:color w:val="2D2D2D"/>
          <w:spacing w:val="2"/>
          <w:sz w:val="21"/>
          <w:szCs w:val="21"/>
          <w:lang w:eastAsia="ru-RU"/>
        </w:rPr>
        <w:t xml:space="preserve"> - 0,2 мг/см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109" name="Прямоугольник 109"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09"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Стандартный рабочий раствор хлор-иона (раствор Б) готовят разбавлением раствора А в 10 раз. Массовая концентрация хлор-иона в растворе</w:t>
      </w:r>
      <w:proofErr w:type="gramStart"/>
      <w:r w:rsidRPr="00BD78A8">
        <w:rPr>
          <w:rFonts w:ascii="Arial" w:eastAsia="Times New Roman" w:hAnsi="Arial" w:cs="Arial"/>
          <w:color w:val="2D2D2D"/>
          <w:spacing w:val="2"/>
          <w:sz w:val="21"/>
          <w:szCs w:val="21"/>
          <w:lang w:eastAsia="ru-RU"/>
        </w:rPr>
        <w:t xml:space="preserve"> Б</w:t>
      </w:r>
      <w:proofErr w:type="gramEnd"/>
      <w:r w:rsidRPr="00BD78A8">
        <w:rPr>
          <w:rFonts w:ascii="Arial" w:eastAsia="Times New Roman" w:hAnsi="Arial" w:cs="Arial"/>
          <w:color w:val="2D2D2D"/>
          <w:spacing w:val="2"/>
          <w:sz w:val="21"/>
          <w:szCs w:val="21"/>
          <w:lang w:eastAsia="ru-RU"/>
        </w:rPr>
        <w:t xml:space="preserve"> - 0,02 мг/см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108" name="Прямоугольник 108"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08"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Для приготовления солевого раствора навеску углекислого кальция массой 0,5 г смешивают с 2 г смеси для сплавления и сплавляют в платиновом тигле в муфельной печи при температуре 700-720 °С в течение 15 мин. По охлаждении плав растворяют в 50 см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107" name="Прямоугольник 107"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07"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раствора азотной кислоты температурой 40-50 °С с использованием магнитной мешалки. Раствор переводят количественно в мерную колбу вместимостью 250 см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106" name="Прямоугольник 106"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06"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охлаждают, разбавляют водой до метки и перемешивают.</w:t>
      </w:r>
    </w:p>
    <w:p w:rsidR="00BD78A8" w:rsidRPr="00BD78A8" w:rsidRDefault="00BD78A8" w:rsidP="00BD78A8">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BD78A8">
        <w:rPr>
          <w:rFonts w:ascii="Arial" w:eastAsia="Times New Roman" w:hAnsi="Arial" w:cs="Arial"/>
          <w:color w:val="2D2D2D"/>
          <w:spacing w:val="2"/>
          <w:sz w:val="21"/>
          <w:szCs w:val="21"/>
          <w:lang w:eastAsia="ru-RU"/>
        </w:rPr>
        <w:t>18.3.2.2. </w:t>
      </w:r>
      <w:r w:rsidRPr="00BD78A8">
        <w:rPr>
          <w:rFonts w:ascii="Arial" w:eastAsia="Times New Roman" w:hAnsi="Arial" w:cs="Arial"/>
          <w:i/>
          <w:iCs/>
          <w:color w:val="2D2D2D"/>
          <w:spacing w:val="2"/>
          <w:sz w:val="21"/>
          <w:szCs w:val="21"/>
          <w:lang w:eastAsia="ru-RU"/>
        </w:rPr>
        <w:t>Построение градуировочного графика</w:t>
      </w:r>
    </w:p>
    <w:p w:rsidR="00BD78A8" w:rsidRPr="00BD78A8" w:rsidRDefault="00BD78A8" w:rsidP="00BD78A8">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BD78A8">
        <w:rPr>
          <w:rFonts w:ascii="Arial" w:eastAsia="Times New Roman" w:hAnsi="Arial" w:cs="Arial"/>
          <w:color w:val="2D2D2D"/>
          <w:spacing w:val="2"/>
          <w:sz w:val="21"/>
          <w:szCs w:val="21"/>
          <w:lang w:eastAsia="ru-RU"/>
        </w:rPr>
        <w:t>В пять мерных колб вместимостью 100 см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105" name="Прямоугольник 105"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05"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вносят по 50 см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104" name="Прямоугольник 104"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04"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солевого раствора и соответственно 1,0; 2,5; 5,0; 10,0; 25,0 см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103" name="Прямоугольник 103"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03"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раствора</w:t>
      </w:r>
      <w:proofErr w:type="gramStart"/>
      <w:r w:rsidRPr="00BD78A8">
        <w:rPr>
          <w:rFonts w:ascii="Arial" w:eastAsia="Times New Roman" w:hAnsi="Arial" w:cs="Arial"/>
          <w:color w:val="2D2D2D"/>
          <w:spacing w:val="2"/>
          <w:sz w:val="21"/>
          <w:szCs w:val="21"/>
          <w:lang w:eastAsia="ru-RU"/>
        </w:rPr>
        <w:t xml:space="preserve"> Б</w:t>
      </w:r>
      <w:proofErr w:type="gramEnd"/>
      <w:r w:rsidRPr="00BD78A8">
        <w:rPr>
          <w:rFonts w:ascii="Arial" w:eastAsia="Times New Roman" w:hAnsi="Arial" w:cs="Arial"/>
          <w:color w:val="2D2D2D"/>
          <w:spacing w:val="2"/>
          <w:sz w:val="21"/>
          <w:szCs w:val="21"/>
          <w:lang w:eastAsia="ru-RU"/>
        </w:rPr>
        <w:t>, что соответствует 0,02; 0,05; 0,10; 0,20; 0,40 мг хлор-иона. В растворы добавляют по 5 см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102" name="Прямоугольник 102"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02"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раствора азотнокислого серебра, доливают до метки водой и перемешивают 1 мин, оставляя раствор для созревания коллоида на 15 мин в темном месте. Полученные градуировочные растворы фотометрируют относительно дистиллированной воды, используя синий светофильтр с максимумом светопропускания при длине волны 420-450 нм и кювету с толщиной пропускающего свет слоя 50 мм.</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 xml:space="preserve">По полученным результатам определений оптической плотности и известной концентрации </w:t>
      </w:r>
      <w:proofErr w:type="gramStart"/>
      <w:r w:rsidRPr="00BD78A8">
        <w:rPr>
          <w:rFonts w:ascii="Arial" w:eastAsia="Times New Roman" w:hAnsi="Arial" w:cs="Arial"/>
          <w:color w:val="2D2D2D"/>
          <w:spacing w:val="2"/>
          <w:sz w:val="21"/>
          <w:szCs w:val="21"/>
          <w:lang w:eastAsia="ru-RU"/>
        </w:rPr>
        <w:t>хлор-иона</w:t>
      </w:r>
      <w:proofErr w:type="gramEnd"/>
      <w:r w:rsidRPr="00BD78A8">
        <w:rPr>
          <w:rFonts w:ascii="Arial" w:eastAsia="Times New Roman" w:hAnsi="Arial" w:cs="Arial"/>
          <w:color w:val="2D2D2D"/>
          <w:spacing w:val="2"/>
          <w:sz w:val="21"/>
          <w:szCs w:val="21"/>
          <w:lang w:eastAsia="ru-RU"/>
        </w:rPr>
        <w:t xml:space="preserve"> в фотометрируемых объемах строят градуировочный график.</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При анализе материалов, растворимых в азотной кислоте, градуировочные растворы готовят без добавления солевого раствора.</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Градуировочный график строят для каждого определения. Допускается использование одного графика при проведении серии анализов в течение не более 1 сут.</w:t>
      </w:r>
    </w:p>
    <w:p w:rsidR="00BD78A8" w:rsidRPr="00BD78A8" w:rsidRDefault="00BD78A8" w:rsidP="00BD78A8">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BD78A8">
        <w:rPr>
          <w:rFonts w:ascii="Arial" w:eastAsia="Times New Roman" w:hAnsi="Arial" w:cs="Arial"/>
          <w:color w:val="2D2D2D"/>
          <w:spacing w:val="2"/>
          <w:sz w:val="21"/>
          <w:szCs w:val="21"/>
          <w:lang w:eastAsia="ru-RU"/>
        </w:rPr>
        <w:t>18.3.3. </w:t>
      </w:r>
      <w:r w:rsidRPr="00BD78A8">
        <w:rPr>
          <w:rFonts w:ascii="Arial" w:eastAsia="Times New Roman" w:hAnsi="Arial" w:cs="Arial"/>
          <w:i/>
          <w:iCs/>
          <w:color w:val="2D2D2D"/>
          <w:spacing w:val="2"/>
          <w:sz w:val="21"/>
          <w:szCs w:val="21"/>
          <w:lang w:eastAsia="ru-RU"/>
        </w:rPr>
        <w:t>Проведение анализа</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 xml:space="preserve">Навеску пробы массой 0,5 г при предполагаемой массовой доле </w:t>
      </w:r>
      <w:proofErr w:type="gramStart"/>
      <w:r w:rsidRPr="00BD78A8">
        <w:rPr>
          <w:rFonts w:ascii="Arial" w:eastAsia="Times New Roman" w:hAnsi="Arial" w:cs="Arial"/>
          <w:color w:val="2D2D2D"/>
          <w:spacing w:val="2"/>
          <w:sz w:val="21"/>
          <w:szCs w:val="21"/>
          <w:lang w:eastAsia="ru-RU"/>
        </w:rPr>
        <w:t>хлор-иона</w:t>
      </w:r>
      <w:proofErr w:type="gramEnd"/>
      <w:r w:rsidRPr="00BD78A8">
        <w:rPr>
          <w:rFonts w:ascii="Arial" w:eastAsia="Times New Roman" w:hAnsi="Arial" w:cs="Arial"/>
          <w:color w:val="2D2D2D"/>
          <w:spacing w:val="2"/>
          <w:sz w:val="21"/>
          <w:szCs w:val="21"/>
          <w:lang w:eastAsia="ru-RU"/>
        </w:rPr>
        <w:t xml:space="preserve"> менее 0,5% или 0,1 г при более высоких содержаниях элемента сплавляют соответственно с 2 или 1 г смеси для сплавления и далее поступают, как изложено в п.18.3.2.1 в случае приготовления солевого раствора.</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lastRenderedPageBreak/>
        <w:t>При анализе материалов, растворимых в азотной кислоте, пробу без сплавления растворяют непосредственно в 50 см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101" name="Прямоугольник 101"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01"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раствора азотной кислоты температурой 40-50</w:t>
      </w:r>
      <w:proofErr w:type="gramStart"/>
      <w:r w:rsidRPr="00BD78A8">
        <w:rPr>
          <w:rFonts w:ascii="Arial" w:eastAsia="Times New Roman" w:hAnsi="Arial" w:cs="Arial"/>
          <w:color w:val="2D2D2D"/>
          <w:spacing w:val="2"/>
          <w:sz w:val="21"/>
          <w:szCs w:val="21"/>
          <w:lang w:eastAsia="ru-RU"/>
        </w:rPr>
        <w:t xml:space="preserve"> °С</w:t>
      </w:r>
      <w:proofErr w:type="gramEnd"/>
      <w:r w:rsidRPr="00BD78A8">
        <w:rPr>
          <w:rFonts w:ascii="Arial" w:eastAsia="Times New Roman" w:hAnsi="Arial" w:cs="Arial"/>
          <w:color w:val="2D2D2D"/>
          <w:spacing w:val="2"/>
          <w:sz w:val="21"/>
          <w:szCs w:val="21"/>
          <w:lang w:eastAsia="ru-RU"/>
        </w:rPr>
        <w:t xml:space="preserve"> и переводят в мерную колбу вместимостью 250 см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100" name="Прямоугольник 100"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00"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охлаждают, разбавляют до метки водой и перемешивают.</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В мерную колбу вместимостью 100 см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99" name="Прямоугольник 99"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9"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помещают 50 см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98" name="Прямоугольник 98"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8"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анализируемого раствора, приливают 5 см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97" name="Прямоугольник 97"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7"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азотнокислого серебра. Дальнейшие операции по п.18.3.2.2.</w:t>
      </w:r>
    </w:p>
    <w:p w:rsidR="00BD78A8" w:rsidRPr="00BD78A8" w:rsidRDefault="00BD78A8" w:rsidP="00BD78A8">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BD78A8">
        <w:rPr>
          <w:rFonts w:ascii="Arial" w:eastAsia="Times New Roman" w:hAnsi="Arial" w:cs="Arial"/>
          <w:color w:val="2D2D2D"/>
          <w:spacing w:val="2"/>
          <w:sz w:val="21"/>
          <w:szCs w:val="21"/>
          <w:lang w:eastAsia="ru-RU"/>
        </w:rPr>
        <w:t>18.3.4. О</w:t>
      </w:r>
      <w:r w:rsidRPr="00BD78A8">
        <w:rPr>
          <w:rFonts w:ascii="Arial" w:eastAsia="Times New Roman" w:hAnsi="Arial" w:cs="Arial"/>
          <w:i/>
          <w:iCs/>
          <w:color w:val="2D2D2D"/>
          <w:spacing w:val="2"/>
          <w:sz w:val="21"/>
          <w:szCs w:val="21"/>
          <w:lang w:eastAsia="ru-RU"/>
        </w:rPr>
        <w:t>бработка результатов</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 xml:space="preserve">Массу </w:t>
      </w:r>
      <w:proofErr w:type="gramStart"/>
      <w:r w:rsidRPr="00BD78A8">
        <w:rPr>
          <w:rFonts w:ascii="Arial" w:eastAsia="Times New Roman" w:hAnsi="Arial" w:cs="Arial"/>
          <w:color w:val="2D2D2D"/>
          <w:spacing w:val="2"/>
          <w:sz w:val="21"/>
          <w:szCs w:val="21"/>
          <w:lang w:eastAsia="ru-RU"/>
        </w:rPr>
        <w:t>хлор-иона</w:t>
      </w:r>
      <w:proofErr w:type="gramEnd"/>
      <w:r w:rsidRPr="00BD78A8">
        <w:rPr>
          <w:rFonts w:ascii="Arial" w:eastAsia="Times New Roman" w:hAnsi="Arial" w:cs="Arial"/>
          <w:color w:val="2D2D2D"/>
          <w:spacing w:val="2"/>
          <w:sz w:val="21"/>
          <w:szCs w:val="21"/>
          <w:lang w:eastAsia="ru-RU"/>
        </w:rPr>
        <w:t xml:space="preserve"> в миллиграммах находят по градуировочному графику и вычисляют искомую массовую долю элемента по формуле (7).</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 xml:space="preserve">Непосредственно массовую долю </w:t>
      </w:r>
      <w:proofErr w:type="gramStart"/>
      <w:r w:rsidRPr="00BD78A8">
        <w:rPr>
          <w:rFonts w:ascii="Arial" w:eastAsia="Times New Roman" w:hAnsi="Arial" w:cs="Arial"/>
          <w:color w:val="2D2D2D"/>
          <w:spacing w:val="2"/>
          <w:sz w:val="21"/>
          <w:szCs w:val="21"/>
          <w:lang w:eastAsia="ru-RU"/>
        </w:rPr>
        <w:t>хлор-иона</w:t>
      </w:r>
      <w:proofErr w:type="gramEnd"/>
      <w:r w:rsidRPr="00BD78A8">
        <w:rPr>
          <w:rFonts w:ascii="Arial" w:eastAsia="Times New Roman" w:hAnsi="Arial" w:cs="Arial"/>
          <w:color w:val="2D2D2D"/>
          <w:spacing w:val="2"/>
          <w:sz w:val="21"/>
          <w:szCs w:val="21"/>
          <w:lang w:eastAsia="ru-RU"/>
        </w:rPr>
        <w:t xml:space="preserve"> в процентах определяют по градуировочному графику, построенному в координатах "оптическая плотность - массовая доля элемента в процентах".</w:t>
      </w:r>
    </w:p>
    <w:p w:rsidR="00BD78A8" w:rsidRPr="00BD78A8" w:rsidRDefault="00BD78A8" w:rsidP="00BD78A8">
      <w:pPr>
        <w:shd w:val="clear" w:color="auto" w:fill="FFFFFF"/>
        <w:spacing w:before="375" w:after="225" w:line="240" w:lineRule="auto"/>
        <w:jc w:val="center"/>
        <w:textAlignment w:val="baseline"/>
        <w:outlineLvl w:val="1"/>
        <w:rPr>
          <w:rFonts w:ascii="Arial" w:eastAsia="Times New Roman" w:hAnsi="Arial" w:cs="Arial"/>
          <w:color w:val="3C3C3C"/>
          <w:spacing w:val="2"/>
          <w:sz w:val="31"/>
          <w:szCs w:val="31"/>
          <w:lang w:eastAsia="ru-RU"/>
        </w:rPr>
      </w:pPr>
      <w:r w:rsidRPr="00BD78A8">
        <w:rPr>
          <w:rFonts w:ascii="Arial" w:eastAsia="Times New Roman" w:hAnsi="Arial" w:cs="Arial"/>
          <w:color w:val="3C3C3C"/>
          <w:spacing w:val="2"/>
          <w:sz w:val="31"/>
          <w:szCs w:val="31"/>
          <w:lang w:eastAsia="ru-RU"/>
        </w:rPr>
        <w:t xml:space="preserve">19. Определение </w:t>
      </w:r>
      <w:proofErr w:type="gramStart"/>
      <w:r w:rsidRPr="00BD78A8">
        <w:rPr>
          <w:rFonts w:ascii="Arial" w:eastAsia="Times New Roman" w:hAnsi="Arial" w:cs="Arial"/>
          <w:color w:val="3C3C3C"/>
          <w:spacing w:val="2"/>
          <w:sz w:val="31"/>
          <w:szCs w:val="31"/>
          <w:lang w:eastAsia="ru-RU"/>
        </w:rPr>
        <w:t>фтор-иона</w:t>
      </w:r>
      <w:proofErr w:type="gramEnd"/>
    </w:p>
    <w:p w:rsidR="00BD78A8" w:rsidRPr="00BD78A8" w:rsidRDefault="00BD78A8" w:rsidP="00BD78A8">
      <w:pPr>
        <w:shd w:val="clear" w:color="auto" w:fill="FFFFFF"/>
        <w:spacing w:after="0" w:line="315" w:lineRule="atLeast"/>
        <w:textAlignment w:val="baseline"/>
        <w:rPr>
          <w:rFonts w:ascii="Arial" w:eastAsia="Times New Roman" w:hAnsi="Arial" w:cs="Arial"/>
          <w:color w:val="2D2D2D"/>
          <w:spacing w:val="2"/>
          <w:sz w:val="21"/>
          <w:szCs w:val="21"/>
          <w:lang w:eastAsia="ru-RU"/>
        </w:rPr>
      </w:pPr>
    </w:p>
    <w:p w:rsidR="00BD78A8" w:rsidRPr="00BD78A8" w:rsidRDefault="00BD78A8" w:rsidP="00BD78A8">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BD78A8">
        <w:rPr>
          <w:rFonts w:ascii="Arial" w:eastAsia="Times New Roman" w:hAnsi="Arial" w:cs="Arial"/>
          <w:color w:val="2D2D2D"/>
          <w:spacing w:val="2"/>
          <w:sz w:val="21"/>
          <w:szCs w:val="21"/>
          <w:lang w:eastAsia="ru-RU"/>
        </w:rPr>
        <w:t>19.1. Ошибка повторяемости и расхождение между результатами параллельных определений не должны превышать значений, указанных в табл.19.</w:t>
      </w:r>
      <w:r w:rsidRPr="00BD78A8">
        <w:rPr>
          <w:rFonts w:ascii="Arial" w:eastAsia="Times New Roman" w:hAnsi="Arial" w:cs="Arial"/>
          <w:color w:val="2D2D2D"/>
          <w:spacing w:val="2"/>
          <w:sz w:val="21"/>
          <w:szCs w:val="21"/>
          <w:lang w:eastAsia="ru-RU"/>
        </w:rPr>
        <w:br/>
      </w:r>
    </w:p>
    <w:p w:rsidR="00BD78A8" w:rsidRPr="00BD78A8" w:rsidRDefault="00BD78A8" w:rsidP="00BD78A8">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sidRPr="00BD78A8">
        <w:rPr>
          <w:rFonts w:ascii="Arial" w:eastAsia="Times New Roman" w:hAnsi="Arial" w:cs="Arial"/>
          <w:color w:val="2D2D2D"/>
          <w:spacing w:val="2"/>
          <w:sz w:val="21"/>
          <w:szCs w:val="21"/>
          <w:lang w:eastAsia="ru-RU"/>
        </w:rPr>
        <w:t>Таблица 19</w:t>
      </w:r>
    </w:p>
    <w:p w:rsidR="00BD78A8" w:rsidRPr="00BD78A8" w:rsidRDefault="00BD78A8" w:rsidP="00BD78A8">
      <w:pPr>
        <w:shd w:val="clear" w:color="auto" w:fill="FFFFFF"/>
        <w:spacing w:line="315" w:lineRule="atLeast"/>
        <w:jc w:val="center"/>
        <w:textAlignment w:val="baseline"/>
        <w:rPr>
          <w:rFonts w:ascii="Arial" w:eastAsia="Times New Roman" w:hAnsi="Arial" w:cs="Arial"/>
          <w:color w:val="2D2D2D"/>
          <w:spacing w:val="2"/>
          <w:sz w:val="21"/>
          <w:szCs w:val="21"/>
          <w:lang w:eastAsia="ru-RU"/>
        </w:rPr>
      </w:pPr>
      <w:r w:rsidRPr="00BD78A8">
        <w:rPr>
          <w:rFonts w:ascii="Arial" w:eastAsia="Times New Roman" w:hAnsi="Arial" w:cs="Arial"/>
          <w:color w:val="2D2D2D"/>
          <w:spacing w:val="2"/>
          <w:sz w:val="21"/>
          <w:szCs w:val="21"/>
          <w:lang w:eastAsia="ru-RU"/>
        </w:rPr>
        <w:t>В процентах</w:t>
      </w:r>
    </w:p>
    <w:tbl>
      <w:tblPr>
        <w:tblW w:w="0" w:type="auto"/>
        <w:tblCellMar>
          <w:left w:w="0" w:type="dxa"/>
          <w:right w:w="0" w:type="dxa"/>
        </w:tblCellMar>
        <w:tblLook w:val="04A0" w:firstRow="1" w:lastRow="0" w:firstColumn="1" w:lastColumn="0" w:noHBand="0" w:noVBand="1"/>
      </w:tblPr>
      <w:tblGrid>
        <w:gridCol w:w="922"/>
        <w:gridCol w:w="912"/>
        <w:gridCol w:w="1159"/>
        <w:gridCol w:w="950"/>
        <w:gridCol w:w="1041"/>
        <w:gridCol w:w="2175"/>
        <w:gridCol w:w="2196"/>
      </w:tblGrid>
      <w:tr w:rsidR="00BD78A8" w:rsidRPr="00BD78A8" w:rsidTr="00BD78A8">
        <w:trPr>
          <w:trHeight w:val="15"/>
        </w:trPr>
        <w:tc>
          <w:tcPr>
            <w:tcW w:w="1109" w:type="dxa"/>
            <w:hideMark/>
          </w:tcPr>
          <w:p w:rsidR="00BD78A8" w:rsidRPr="00BD78A8" w:rsidRDefault="00BD78A8" w:rsidP="00BD78A8">
            <w:pPr>
              <w:spacing w:after="0" w:line="240" w:lineRule="auto"/>
              <w:rPr>
                <w:rFonts w:ascii="Times New Roman" w:eastAsia="Times New Roman" w:hAnsi="Times New Roman" w:cs="Times New Roman"/>
                <w:sz w:val="2"/>
                <w:szCs w:val="24"/>
                <w:lang w:eastAsia="ru-RU"/>
              </w:rPr>
            </w:pPr>
          </w:p>
        </w:tc>
        <w:tc>
          <w:tcPr>
            <w:tcW w:w="1109" w:type="dxa"/>
            <w:hideMark/>
          </w:tcPr>
          <w:p w:rsidR="00BD78A8" w:rsidRPr="00BD78A8" w:rsidRDefault="00BD78A8" w:rsidP="00BD78A8">
            <w:pPr>
              <w:spacing w:after="0" w:line="240" w:lineRule="auto"/>
              <w:rPr>
                <w:rFonts w:ascii="Times New Roman" w:eastAsia="Times New Roman" w:hAnsi="Times New Roman" w:cs="Times New Roman"/>
                <w:sz w:val="2"/>
                <w:szCs w:val="24"/>
                <w:lang w:eastAsia="ru-RU"/>
              </w:rPr>
            </w:pPr>
          </w:p>
        </w:tc>
        <w:tc>
          <w:tcPr>
            <w:tcW w:w="1294" w:type="dxa"/>
            <w:hideMark/>
          </w:tcPr>
          <w:p w:rsidR="00BD78A8" w:rsidRPr="00BD78A8" w:rsidRDefault="00BD78A8" w:rsidP="00BD78A8">
            <w:pPr>
              <w:spacing w:after="0" w:line="240" w:lineRule="auto"/>
              <w:rPr>
                <w:rFonts w:ascii="Times New Roman" w:eastAsia="Times New Roman" w:hAnsi="Times New Roman" w:cs="Times New Roman"/>
                <w:sz w:val="2"/>
                <w:szCs w:val="24"/>
                <w:lang w:eastAsia="ru-RU"/>
              </w:rPr>
            </w:pPr>
          </w:p>
        </w:tc>
        <w:tc>
          <w:tcPr>
            <w:tcW w:w="1109" w:type="dxa"/>
            <w:hideMark/>
          </w:tcPr>
          <w:p w:rsidR="00BD78A8" w:rsidRPr="00BD78A8" w:rsidRDefault="00BD78A8" w:rsidP="00BD78A8">
            <w:pPr>
              <w:spacing w:after="0" w:line="240" w:lineRule="auto"/>
              <w:rPr>
                <w:rFonts w:ascii="Times New Roman" w:eastAsia="Times New Roman" w:hAnsi="Times New Roman" w:cs="Times New Roman"/>
                <w:sz w:val="2"/>
                <w:szCs w:val="24"/>
                <w:lang w:eastAsia="ru-RU"/>
              </w:rPr>
            </w:pPr>
          </w:p>
        </w:tc>
        <w:tc>
          <w:tcPr>
            <w:tcW w:w="1109" w:type="dxa"/>
            <w:hideMark/>
          </w:tcPr>
          <w:p w:rsidR="00BD78A8" w:rsidRPr="00BD78A8" w:rsidRDefault="00BD78A8" w:rsidP="00BD78A8">
            <w:pPr>
              <w:spacing w:after="0" w:line="240" w:lineRule="auto"/>
              <w:rPr>
                <w:rFonts w:ascii="Times New Roman" w:eastAsia="Times New Roman" w:hAnsi="Times New Roman" w:cs="Times New Roman"/>
                <w:sz w:val="2"/>
                <w:szCs w:val="24"/>
                <w:lang w:eastAsia="ru-RU"/>
              </w:rPr>
            </w:pPr>
          </w:p>
        </w:tc>
        <w:tc>
          <w:tcPr>
            <w:tcW w:w="2957" w:type="dxa"/>
            <w:hideMark/>
          </w:tcPr>
          <w:p w:rsidR="00BD78A8" w:rsidRPr="00BD78A8" w:rsidRDefault="00BD78A8" w:rsidP="00BD78A8">
            <w:pPr>
              <w:spacing w:after="0" w:line="240" w:lineRule="auto"/>
              <w:rPr>
                <w:rFonts w:ascii="Times New Roman" w:eastAsia="Times New Roman" w:hAnsi="Times New Roman" w:cs="Times New Roman"/>
                <w:sz w:val="2"/>
                <w:szCs w:val="24"/>
                <w:lang w:eastAsia="ru-RU"/>
              </w:rPr>
            </w:pPr>
          </w:p>
        </w:tc>
        <w:tc>
          <w:tcPr>
            <w:tcW w:w="2957" w:type="dxa"/>
            <w:hideMark/>
          </w:tcPr>
          <w:p w:rsidR="00BD78A8" w:rsidRPr="00BD78A8" w:rsidRDefault="00BD78A8" w:rsidP="00BD78A8">
            <w:pPr>
              <w:spacing w:after="0" w:line="240" w:lineRule="auto"/>
              <w:rPr>
                <w:rFonts w:ascii="Times New Roman" w:eastAsia="Times New Roman" w:hAnsi="Times New Roman" w:cs="Times New Roman"/>
                <w:sz w:val="2"/>
                <w:szCs w:val="24"/>
                <w:lang w:eastAsia="ru-RU"/>
              </w:rPr>
            </w:pPr>
          </w:p>
        </w:tc>
      </w:tr>
      <w:tr w:rsidR="00BD78A8" w:rsidRPr="00BD78A8" w:rsidTr="00BD78A8">
        <w:tc>
          <w:tcPr>
            <w:tcW w:w="5729" w:type="dxa"/>
            <w:gridSpan w:val="5"/>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 xml:space="preserve">Массовая доля </w:t>
            </w:r>
            <w:proofErr w:type="gramStart"/>
            <w:r w:rsidRPr="00BD78A8">
              <w:rPr>
                <w:rFonts w:ascii="Times New Roman" w:eastAsia="Times New Roman" w:hAnsi="Times New Roman" w:cs="Times New Roman"/>
                <w:color w:val="2D2D2D"/>
                <w:sz w:val="21"/>
                <w:szCs w:val="21"/>
                <w:lang w:eastAsia="ru-RU"/>
              </w:rPr>
              <w:t>фтор-иона</w:t>
            </w:r>
            <w:proofErr w:type="gramEnd"/>
          </w:p>
        </w:tc>
        <w:tc>
          <w:tcPr>
            <w:tcW w:w="295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90500" cy="219075"/>
                      <wp:effectExtent l="0" t="0" r="0" b="0"/>
                      <wp:docPr id="96" name="Прямоугольник 96"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05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6" o:spid="_x0000_s1026" alt="Описание: ГОСТ 5382-91 Цементы и материалы цементного производства. Методы химического анализа" style="width:1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" filled="f" stroked="f">
                      <o:lock v:ext="edit" aspectratio="t"/>
                      <w10:anchorlock/>
                    </v:rect>
                  </w:pict>
                </mc:Fallback>
              </mc:AlternateContent>
            </w:r>
          </w:p>
        </w:tc>
        <w:tc>
          <w:tcPr>
            <w:tcW w:w="295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342900" cy="228600"/>
                      <wp:effectExtent l="0" t="0" r="0" b="0"/>
                      <wp:docPr id="95" name="Прямоугольник 95"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429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5" o:spid="_x0000_s1026" alt="Описание: ГОСТ 5382-91 Цементы и материалы цементного производства. Методы химического анализа" style="width:27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" filled="f" stroked="f">
                      <o:lock v:ext="edit" aspectratio="t"/>
                      <w10:anchorlock/>
                    </v:rect>
                  </w:pict>
                </mc:Fallback>
              </mc:AlternateContent>
            </w:r>
          </w:p>
        </w:tc>
      </w:tr>
      <w:tr w:rsidR="00BD78A8" w:rsidRPr="00BD78A8" w:rsidTr="00BD78A8">
        <w:tc>
          <w:tcPr>
            <w:tcW w:w="1109" w:type="dxa"/>
            <w:tcBorders>
              <w:top w:val="single" w:sz="6" w:space="0" w:color="000000"/>
              <w:left w:val="single" w:sz="6" w:space="0" w:color="000000"/>
              <w:bottom w:val="nil"/>
              <w:right w:val="nil"/>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До</w:t>
            </w:r>
          </w:p>
        </w:tc>
        <w:tc>
          <w:tcPr>
            <w:tcW w:w="1109" w:type="dxa"/>
            <w:tcBorders>
              <w:top w:val="single" w:sz="6" w:space="0" w:color="000000"/>
              <w:left w:val="nil"/>
              <w:bottom w:val="nil"/>
              <w:right w:val="nil"/>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0,3</w:t>
            </w:r>
          </w:p>
        </w:tc>
        <w:tc>
          <w:tcPr>
            <w:tcW w:w="1294" w:type="dxa"/>
            <w:tcBorders>
              <w:top w:val="single" w:sz="6" w:space="0" w:color="000000"/>
              <w:left w:val="nil"/>
              <w:bottom w:val="nil"/>
              <w:right w:val="nil"/>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включ.</w:t>
            </w:r>
          </w:p>
        </w:tc>
        <w:tc>
          <w:tcPr>
            <w:tcW w:w="1109" w:type="dxa"/>
            <w:tcBorders>
              <w:top w:val="single" w:sz="6" w:space="0" w:color="000000"/>
              <w:left w:val="nil"/>
              <w:bottom w:val="nil"/>
              <w:right w:val="nil"/>
            </w:tcBorders>
            <w:tcMar>
              <w:top w:w="0" w:type="dxa"/>
              <w:left w:w="149" w:type="dxa"/>
              <w:bottom w:w="0" w:type="dxa"/>
              <w:right w:w="149" w:type="dxa"/>
            </w:tcMar>
            <w:hideMark/>
          </w:tcPr>
          <w:p w:rsidR="00BD78A8" w:rsidRPr="00BD78A8" w:rsidRDefault="00BD78A8" w:rsidP="00BD78A8">
            <w:pPr>
              <w:spacing w:after="0" w:line="240" w:lineRule="auto"/>
              <w:rPr>
                <w:rFonts w:ascii="Times New Roman" w:eastAsia="Times New Roman" w:hAnsi="Times New Roman" w:cs="Times New Roman"/>
                <w:sz w:val="24"/>
                <w:szCs w:val="24"/>
                <w:lang w:eastAsia="ru-RU"/>
              </w:rPr>
            </w:pPr>
          </w:p>
        </w:tc>
        <w:tc>
          <w:tcPr>
            <w:tcW w:w="1109" w:type="dxa"/>
            <w:tcBorders>
              <w:top w:val="single" w:sz="6" w:space="0" w:color="000000"/>
              <w:left w:val="nil"/>
              <w:bottom w:val="nil"/>
              <w:right w:val="single" w:sz="6" w:space="0" w:color="000000"/>
            </w:tcBorders>
            <w:tcMar>
              <w:top w:w="0" w:type="dxa"/>
              <w:left w:w="149" w:type="dxa"/>
              <w:bottom w:w="0" w:type="dxa"/>
              <w:right w:w="149" w:type="dxa"/>
            </w:tcMar>
            <w:hideMark/>
          </w:tcPr>
          <w:p w:rsidR="00BD78A8" w:rsidRPr="00BD78A8" w:rsidRDefault="00BD78A8" w:rsidP="00BD78A8">
            <w:pPr>
              <w:spacing w:after="0" w:line="240" w:lineRule="auto"/>
              <w:rPr>
                <w:rFonts w:ascii="Times New Roman" w:eastAsia="Times New Roman" w:hAnsi="Times New Roman" w:cs="Times New Roman"/>
                <w:sz w:val="24"/>
                <w:szCs w:val="24"/>
                <w:lang w:eastAsia="ru-RU"/>
              </w:rPr>
            </w:pPr>
          </w:p>
        </w:tc>
        <w:tc>
          <w:tcPr>
            <w:tcW w:w="2957"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±0,02</w:t>
            </w:r>
          </w:p>
        </w:tc>
        <w:tc>
          <w:tcPr>
            <w:tcW w:w="2957"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0,03</w:t>
            </w:r>
          </w:p>
        </w:tc>
      </w:tr>
      <w:tr w:rsidR="00BD78A8" w:rsidRPr="00BD78A8" w:rsidTr="00BD78A8">
        <w:tc>
          <w:tcPr>
            <w:tcW w:w="1109" w:type="dxa"/>
            <w:tcBorders>
              <w:top w:val="nil"/>
              <w:left w:val="single" w:sz="6" w:space="0" w:color="000000"/>
              <w:bottom w:val="nil"/>
              <w:right w:val="nil"/>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Св.</w:t>
            </w:r>
          </w:p>
        </w:tc>
        <w:tc>
          <w:tcPr>
            <w:tcW w:w="1109" w:type="dxa"/>
            <w:tcBorders>
              <w:top w:val="nil"/>
              <w:left w:val="nil"/>
              <w:bottom w:val="nil"/>
              <w:right w:val="nil"/>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0,3</w:t>
            </w:r>
          </w:p>
        </w:tc>
        <w:tc>
          <w:tcPr>
            <w:tcW w:w="1294" w:type="dxa"/>
            <w:tcBorders>
              <w:top w:val="nil"/>
              <w:left w:val="nil"/>
              <w:bottom w:val="nil"/>
              <w:right w:val="nil"/>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до</w:t>
            </w:r>
          </w:p>
        </w:tc>
        <w:tc>
          <w:tcPr>
            <w:tcW w:w="1109" w:type="dxa"/>
            <w:tcBorders>
              <w:top w:val="nil"/>
              <w:left w:val="nil"/>
              <w:bottom w:val="nil"/>
              <w:right w:val="nil"/>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0,5</w:t>
            </w:r>
          </w:p>
        </w:tc>
        <w:tc>
          <w:tcPr>
            <w:tcW w:w="1109" w:type="dxa"/>
            <w:tcBorders>
              <w:top w:val="nil"/>
              <w:left w:val="nil"/>
              <w:bottom w:val="nil"/>
              <w:right w:val="single" w:sz="6" w:space="0" w:color="000000"/>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включ.</w:t>
            </w:r>
          </w:p>
        </w:tc>
        <w:tc>
          <w:tcPr>
            <w:tcW w:w="2957" w:type="dxa"/>
            <w:tcBorders>
              <w:top w:val="nil"/>
              <w:left w:val="single" w:sz="6" w:space="0" w:color="000000"/>
              <w:bottom w:val="nil"/>
              <w:right w:val="single" w:sz="6" w:space="0" w:color="000000"/>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±0,05</w:t>
            </w:r>
          </w:p>
        </w:tc>
        <w:tc>
          <w:tcPr>
            <w:tcW w:w="2957" w:type="dxa"/>
            <w:tcBorders>
              <w:top w:val="nil"/>
              <w:left w:val="single" w:sz="6" w:space="0" w:color="000000"/>
              <w:bottom w:val="nil"/>
              <w:right w:val="single" w:sz="6" w:space="0" w:color="000000"/>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0,07</w:t>
            </w:r>
          </w:p>
        </w:tc>
      </w:tr>
      <w:tr w:rsidR="00BD78A8" w:rsidRPr="00BD78A8" w:rsidTr="00BD78A8">
        <w:tc>
          <w:tcPr>
            <w:tcW w:w="1109" w:type="dxa"/>
            <w:tcBorders>
              <w:top w:val="nil"/>
              <w:left w:val="single" w:sz="6" w:space="0" w:color="000000"/>
              <w:bottom w:val="nil"/>
              <w:right w:val="nil"/>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w:t>
            </w:r>
          </w:p>
        </w:tc>
        <w:tc>
          <w:tcPr>
            <w:tcW w:w="1109" w:type="dxa"/>
            <w:tcBorders>
              <w:top w:val="nil"/>
              <w:left w:val="nil"/>
              <w:bottom w:val="nil"/>
              <w:right w:val="nil"/>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0,5</w:t>
            </w:r>
          </w:p>
        </w:tc>
        <w:tc>
          <w:tcPr>
            <w:tcW w:w="1294" w:type="dxa"/>
            <w:tcBorders>
              <w:top w:val="nil"/>
              <w:left w:val="nil"/>
              <w:bottom w:val="nil"/>
              <w:right w:val="nil"/>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до</w:t>
            </w:r>
          </w:p>
        </w:tc>
        <w:tc>
          <w:tcPr>
            <w:tcW w:w="1109" w:type="dxa"/>
            <w:tcBorders>
              <w:top w:val="nil"/>
              <w:left w:val="nil"/>
              <w:bottom w:val="nil"/>
              <w:right w:val="nil"/>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1,0</w:t>
            </w:r>
          </w:p>
        </w:tc>
        <w:tc>
          <w:tcPr>
            <w:tcW w:w="1109" w:type="dxa"/>
            <w:tcBorders>
              <w:top w:val="nil"/>
              <w:left w:val="nil"/>
              <w:bottom w:val="nil"/>
              <w:right w:val="single" w:sz="6" w:space="0" w:color="000000"/>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w:t>
            </w:r>
          </w:p>
        </w:tc>
        <w:tc>
          <w:tcPr>
            <w:tcW w:w="2957" w:type="dxa"/>
            <w:tcBorders>
              <w:top w:val="nil"/>
              <w:left w:val="single" w:sz="6" w:space="0" w:color="000000"/>
              <w:bottom w:val="nil"/>
              <w:right w:val="single" w:sz="6" w:space="0" w:color="000000"/>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±0,15</w:t>
            </w:r>
          </w:p>
        </w:tc>
        <w:tc>
          <w:tcPr>
            <w:tcW w:w="2957" w:type="dxa"/>
            <w:tcBorders>
              <w:top w:val="nil"/>
              <w:left w:val="single" w:sz="6" w:space="0" w:color="000000"/>
              <w:bottom w:val="nil"/>
              <w:right w:val="single" w:sz="6" w:space="0" w:color="000000"/>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0,20</w:t>
            </w:r>
          </w:p>
        </w:tc>
      </w:tr>
      <w:tr w:rsidR="00BD78A8" w:rsidRPr="00BD78A8" w:rsidTr="00BD78A8">
        <w:tc>
          <w:tcPr>
            <w:tcW w:w="1109" w:type="dxa"/>
            <w:tcBorders>
              <w:top w:val="nil"/>
              <w:left w:val="single" w:sz="6" w:space="0" w:color="000000"/>
              <w:bottom w:val="nil"/>
              <w:right w:val="nil"/>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w:t>
            </w:r>
          </w:p>
        </w:tc>
        <w:tc>
          <w:tcPr>
            <w:tcW w:w="1109" w:type="dxa"/>
            <w:tcBorders>
              <w:top w:val="nil"/>
              <w:left w:val="nil"/>
              <w:bottom w:val="nil"/>
              <w:right w:val="nil"/>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1,0</w:t>
            </w:r>
          </w:p>
        </w:tc>
        <w:tc>
          <w:tcPr>
            <w:tcW w:w="1294" w:type="dxa"/>
            <w:tcBorders>
              <w:top w:val="nil"/>
              <w:left w:val="nil"/>
              <w:bottom w:val="nil"/>
              <w:right w:val="nil"/>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w:t>
            </w:r>
          </w:p>
        </w:tc>
        <w:tc>
          <w:tcPr>
            <w:tcW w:w="1109" w:type="dxa"/>
            <w:tcBorders>
              <w:top w:val="nil"/>
              <w:left w:val="nil"/>
              <w:bottom w:val="nil"/>
              <w:right w:val="nil"/>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5,0</w:t>
            </w:r>
          </w:p>
        </w:tc>
        <w:tc>
          <w:tcPr>
            <w:tcW w:w="1109" w:type="dxa"/>
            <w:tcBorders>
              <w:top w:val="nil"/>
              <w:left w:val="nil"/>
              <w:bottom w:val="nil"/>
              <w:right w:val="single" w:sz="6" w:space="0" w:color="000000"/>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w:t>
            </w:r>
          </w:p>
        </w:tc>
        <w:tc>
          <w:tcPr>
            <w:tcW w:w="2957" w:type="dxa"/>
            <w:tcBorders>
              <w:top w:val="nil"/>
              <w:left w:val="single" w:sz="6" w:space="0" w:color="000000"/>
              <w:bottom w:val="nil"/>
              <w:right w:val="single" w:sz="6" w:space="0" w:color="000000"/>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±0,30</w:t>
            </w:r>
          </w:p>
        </w:tc>
        <w:tc>
          <w:tcPr>
            <w:tcW w:w="2957" w:type="dxa"/>
            <w:tcBorders>
              <w:top w:val="nil"/>
              <w:left w:val="single" w:sz="6" w:space="0" w:color="000000"/>
              <w:bottom w:val="nil"/>
              <w:right w:val="single" w:sz="6" w:space="0" w:color="000000"/>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0,40</w:t>
            </w:r>
          </w:p>
        </w:tc>
      </w:tr>
      <w:tr w:rsidR="00BD78A8" w:rsidRPr="00BD78A8" w:rsidTr="00BD78A8">
        <w:tc>
          <w:tcPr>
            <w:tcW w:w="1109" w:type="dxa"/>
            <w:tcBorders>
              <w:top w:val="nil"/>
              <w:left w:val="single" w:sz="6" w:space="0" w:color="000000"/>
              <w:bottom w:val="single" w:sz="6" w:space="0" w:color="000000"/>
              <w:right w:val="nil"/>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w:t>
            </w:r>
          </w:p>
        </w:tc>
        <w:tc>
          <w:tcPr>
            <w:tcW w:w="1109" w:type="dxa"/>
            <w:tcBorders>
              <w:top w:val="nil"/>
              <w:left w:val="nil"/>
              <w:bottom w:val="single" w:sz="6" w:space="0" w:color="000000"/>
              <w:right w:val="nil"/>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5,0</w:t>
            </w:r>
          </w:p>
        </w:tc>
        <w:tc>
          <w:tcPr>
            <w:tcW w:w="1294" w:type="dxa"/>
            <w:tcBorders>
              <w:top w:val="nil"/>
              <w:left w:val="nil"/>
              <w:bottom w:val="single" w:sz="6" w:space="0" w:color="000000"/>
              <w:right w:val="nil"/>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w:t>
            </w:r>
          </w:p>
        </w:tc>
        <w:tc>
          <w:tcPr>
            <w:tcW w:w="1109" w:type="dxa"/>
            <w:tcBorders>
              <w:top w:val="nil"/>
              <w:left w:val="nil"/>
              <w:bottom w:val="single" w:sz="6" w:space="0" w:color="000000"/>
              <w:right w:val="nil"/>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23,0</w:t>
            </w:r>
          </w:p>
        </w:tc>
        <w:tc>
          <w:tcPr>
            <w:tcW w:w="1109" w:type="dxa"/>
            <w:tcBorders>
              <w:top w:val="nil"/>
              <w:left w:val="nil"/>
              <w:bottom w:val="single" w:sz="6" w:space="0" w:color="000000"/>
              <w:right w:val="single" w:sz="6" w:space="0" w:color="000000"/>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w:t>
            </w:r>
          </w:p>
        </w:tc>
        <w:tc>
          <w:tcPr>
            <w:tcW w:w="2957"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±0,50</w:t>
            </w:r>
          </w:p>
        </w:tc>
        <w:tc>
          <w:tcPr>
            <w:tcW w:w="2957"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0,70</w:t>
            </w:r>
          </w:p>
        </w:tc>
      </w:tr>
    </w:tbl>
    <w:p w:rsidR="00BD78A8" w:rsidRPr="00BD78A8" w:rsidRDefault="00BD78A8" w:rsidP="00BD78A8">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19.2. Дифференциальный фотоколориметрический метод с арсеназо</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Метод основан на ослаблении интенсивности окраски комплексного соединения алюминия с арсеназо в присутств</w:t>
      </w:r>
      <w:proofErr w:type="gramStart"/>
      <w:r w:rsidRPr="00BD78A8">
        <w:rPr>
          <w:rFonts w:ascii="Arial" w:eastAsia="Times New Roman" w:hAnsi="Arial" w:cs="Arial"/>
          <w:color w:val="2D2D2D"/>
          <w:spacing w:val="2"/>
          <w:sz w:val="21"/>
          <w:szCs w:val="21"/>
          <w:lang w:eastAsia="ru-RU"/>
        </w:rPr>
        <w:t>ии ио</w:t>
      </w:r>
      <w:proofErr w:type="gramEnd"/>
      <w:r w:rsidRPr="00BD78A8">
        <w:rPr>
          <w:rFonts w:ascii="Arial" w:eastAsia="Times New Roman" w:hAnsi="Arial" w:cs="Arial"/>
          <w:color w:val="2D2D2D"/>
          <w:spacing w:val="2"/>
          <w:sz w:val="21"/>
          <w:szCs w:val="21"/>
          <w:lang w:eastAsia="ru-RU"/>
        </w:rPr>
        <w:t>нов фтора, образующего с алюминием более устойчивый бесцветный комплекс при рН раствора 4,5.</w:t>
      </w:r>
    </w:p>
    <w:p w:rsidR="00BD78A8" w:rsidRPr="00BD78A8" w:rsidRDefault="00BD78A8" w:rsidP="00BD78A8">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BD78A8">
        <w:rPr>
          <w:rFonts w:ascii="Arial" w:eastAsia="Times New Roman" w:hAnsi="Arial" w:cs="Arial"/>
          <w:color w:val="2D2D2D"/>
          <w:spacing w:val="2"/>
          <w:sz w:val="21"/>
          <w:szCs w:val="21"/>
          <w:lang w:eastAsia="ru-RU"/>
        </w:rPr>
        <w:t>19.2.1.</w:t>
      </w:r>
      <w:r w:rsidRPr="00BD78A8">
        <w:rPr>
          <w:rFonts w:ascii="Arial" w:eastAsia="Times New Roman" w:hAnsi="Arial" w:cs="Arial"/>
          <w:i/>
          <w:iCs/>
          <w:color w:val="2D2D2D"/>
          <w:spacing w:val="2"/>
          <w:sz w:val="21"/>
          <w:szCs w:val="21"/>
          <w:lang w:eastAsia="ru-RU"/>
        </w:rPr>
        <w:t> Средства анализа</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Весы лабораторные общего назначения.</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Фотоэлектроколориметр концентрационный.</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Печь муфельная</w:t>
      </w:r>
      <w:proofErr w:type="gramStart"/>
      <w:r w:rsidRPr="00BD78A8">
        <w:rPr>
          <w:rFonts w:ascii="Arial" w:eastAsia="Times New Roman" w:hAnsi="Arial" w:cs="Arial"/>
          <w:color w:val="2D2D2D"/>
          <w:spacing w:val="2"/>
          <w:sz w:val="21"/>
          <w:szCs w:val="21"/>
          <w:lang w:eastAsia="ru-RU"/>
        </w:rPr>
        <w:t>.</w:t>
      </w:r>
      <w:proofErr w:type="gramEnd"/>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lastRenderedPageBreak/>
        <w:br/>
      </w:r>
      <w:proofErr w:type="gramStart"/>
      <w:r w:rsidRPr="00BD78A8">
        <w:rPr>
          <w:rFonts w:ascii="Arial" w:eastAsia="Times New Roman" w:hAnsi="Arial" w:cs="Arial"/>
          <w:color w:val="2D2D2D"/>
          <w:spacing w:val="2"/>
          <w:sz w:val="21"/>
          <w:szCs w:val="21"/>
          <w:lang w:eastAsia="ru-RU"/>
        </w:rPr>
        <w:t>р</w:t>
      </w:r>
      <w:proofErr w:type="gramEnd"/>
      <w:r w:rsidRPr="00BD78A8">
        <w:rPr>
          <w:rFonts w:ascii="Arial" w:eastAsia="Times New Roman" w:hAnsi="Arial" w:cs="Arial"/>
          <w:color w:val="2D2D2D"/>
          <w:spacing w:val="2"/>
          <w:sz w:val="21"/>
          <w:szCs w:val="21"/>
          <w:lang w:eastAsia="ru-RU"/>
        </w:rPr>
        <w:t>Н-метр или иономер с чувствительностью 0,05 единиц рН.</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Натрий тетраборнокислый 10-водный по </w:t>
      </w:r>
      <w:hyperlink r:id="rId391" w:history="1">
        <w:r w:rsidRPr="00BD78A8">
          <w:rPr>
            <w:rFonts w:ascii="Arial" w:eastAsia="Times New Roman" w:hAnsi="Arial" w:cs="Arial"/>
            <w:color w:val="00466E"/>
            <w:spacing w:val="2"/>
            <w:sz w:val="21"/>
            <w:szCs w:val="21"/>
            <w:u w:val="single"/>
            <w:lang w:eastAsia="ru-RU"/>
          </w:rPr>
          <w:t>ГОСТ 4199</w:t>
        </w:r>
      </w:hyperlink>
      <w:r w:rsidRPr="00BD78A8">
        <w:rPr>
          <w:rFonts w:ascii="Arial" w:eastAsia="Times New Roman" w:hAnsi="Arial" w:cs="Arial"/>
          <w:color w:val="2D2D2D"/>
          <w:spacing w:val="2"/>
          <w:sz w:val="21"/>
          <w:szCs w:val="21"/>
          <w:lang w:eastAsia="ru-RU"/>
        </w:rPr>
        <w:t>, обезвоженный при температуре (400±20) °С, или бура по </w:t>
      </w:r>
      <w:hyperlink r:id="rId392" w:history="1">
        <w:r w:rsidRPr="00BD78A8">
          <w:rPr>
            <w:rFonts w:ascii="Arial" w:eastAsia="Times New Roman" w:hAnsi="Arial" w:cs="Arial"/>
            <w:color w:val="00466E"/>
            <w:spacing w:val="2"/>
            <w:sz w:val="21"/>
            <w:szCs w:val="21"/>
            <w:u w:val="single"/>
            <w:lang w:eastAsia="ru-RU"/>
          </w:rPr>
          <w:t>ГОСТ 8429</w:t>
        </w:r>
      </w:hyperlink>
      <w:r w:rsidRPr="00BD78A8">
        <w:rPr>
          <w:rFonts w:ascii="Arial" w:eastAsia="Times New Roman" w:hAnsi="Arial" w:cs="Arial"/>
          <w:color w:val="2D2D2D"/>
          <w:spacing w:val="2"/>
          <w:sz w:val="21"/>
          <w:szCs w:val="21"/>
          <w:lang w:eastAsia="ru-RU"/>
        </w:rPr>
        <w:t>.</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Калий углекислый, натрий углекислый по </w:t>
      </w:r>
      <w:hyperlink r:id="rId393" w:history="1">
        <w:r w:rsidRPr="00BD78A8">
          <w:rPr>
            <w:rFonts w:ascii="Arial" w:eastAsia="Times New Roman" w:hAnsi="Arial" w:cs="Arial"/>
            <w:color w:val="00466E"/>
            <w:spacing w:val="2"/>
            <w:sz w:val="21"/>
            <w:szCs w:val="21"/>
            <w:u w:val="single"/>
            <w:lang w:eastAsia="ru-RU"/>
          </w:rPr>
          <w:t>ГОСТ 4332</w:t>
        </w:r>
      </w:hyperlink>
      <w:r w:rsidRPr="00BD78A8">
        <w:rPr>
          <w:rFonts w:ascii="Arial" w:eastAsia="Times New Roman" w:hAnsi="Arial" w:cs="Arial"/>
          <w:color w:val="2D2D2D"/>
          <w:spacing w:val="2"/>
          <w:sz w:val="21"/>
          <w:szCs w:val="21"/>
          <w:lang w:eastAsia="ru-RU"/>
        </w:rPr>
        <w:t>.</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Смесь для сплавления по п.18.3.1.</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Кислота соляная по </w:t>
      </w:r>
      <w:hyperlink r:id="rId394" w:history="1">
        <w:r w:rsidRPr="00BD78A8">
          <w:rPr>
            <w:rFonts w:ascii="Arial" w:eastAsia="Times New Roman" w:hAnsi="Arial" w:cs="Arial"/>
            <w:color w:val="00466E"/>
            <w:spacing w:val="2"/>
            <w:sz w:val="21"/>
            <w:szCs w:val="21"/>
            <w:u w:val="single"/>
            <w:lang w:eastAsia="ru-RU"/>
          </w:rPr>
          <w:t>ГОСТ 3118</w:t>
        </w:r>
      </w:hyperlink>
      <w:r w:rsidRPr="00BD78A8">
        <w:rPr>
          <w:rFonts w:ascii="Arial" w:eastAsia="Times New Roman" w:hAnsi="Arial" w:cs="Arial"/>
          <w:color w:val="2D2D2D"/>
          <w:spacing w:val="2"/>
          <w:sz w:val="21"/>
          <w:szCs w:val="21"/>
          <w:lang w:eastAsia="ru-RU"/>
        </w:rPr>
        <w:t>, растворы молярной концентрацией 0,1 моль/дм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94" name="Прямоугольник 94"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4"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(0,1 М) и 1:3.</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Кислота уксусная по </w:t>
      </w:r>
      <w:hyperlink r:id="rId395" w:history="1">
        <w:r w:rsidRPr="00BD78A8">
          <w:rPr>
            <w:rFonts w:ascii="Arial" w:eastAsia="Times New Roman" w:hAnsi="Arial" w:cs="Arial"/>
            <w:color w:val="00466E"/>
            <w:spacing w:val="2"/>
            <w:sz w:val="21"/>
            <w:szCs w:val="21"/>
            <w:u w:val="single"/>
            <w:lang w:eastAsia="ru-RU"/>
          </w:rPr>
          <w:t>ГОСТ 61</w:t>
        </w:r>
      </w:hyperlink>
      <w:r w:rsidRPr="00BD78A8">
        <w:rPr>
          <w:rFonts w:ascii="Arial" w:eastAsia="Times New Roman" w:hAnsi="Arial" w:cs="Arial"/>
          <w:color w:val="2D2D2D"/>
          <w:spacing w:val="2"/>
          <w:sz w:val="21"/>
          <w:szCs w:val="21"/>
          <w:lang w:eastAsia="ru-RU"/>
        </w:rPr>
        <w:t>, ледяная.</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Аммиак водный по </w:t>
      </w:r>
      <w:hyperlink r:id="rId396" w:history="1">
        <w:r w:rsidRPr="00BD78A8">
          <w:rPr>
            <w:rFonts w:ascii="Arial" w:eastAsia="Times New Roman" w:hAnsi="Arial" w:cs="Arial"/>
            <w:color w:val="00466E"/>
            <w:spacing w:val="2"/>
            <w:sz w:val="21"/>
            <w:szCs w:val="21"/>
            <w:u w:val="single"/>
            <w:lang w:eastAsia="ru-RU"/>
          </w:rPr>
          <w:t>ГОСТ 3760</w:t>
        </w:r>
      </w:hyperlink>
      <w:r w:rsidRPr="00BD78A8">
        <w:rPr>
          <w:rFonts w:ascii="Arial" w:eastAsia="Times New Roman" w:hAnsi="Arial" w:cs="Arial"/>
          <w:color w:val="2D2D2D"/>
          <w:spacing w:val="2"/>
          <w:sz w:val="21"/>
          <w:szCs w:val="21"/>
          <w:lang w:eastAsia="ru-RU"/>
        </w:rPr>
        <w:t>, растворы 1:15; 1:10.</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Раствор буферный с рН 4,5: 7 см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93" name="Прямоугольник 93"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3"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аммиака и 12 см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92" name="Прямоугольник 92"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2"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уксусной кислоты помещают в мерную колбу вместимостью 1 дм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91" name="Прямоугольник 91"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1"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и разбавляют до метки водой. Коррекцию рН буферного раствора с точностью ±0,05 проводят, используя иономер или рН-метр, добавляя каплями аммиак или уксусную кислоту.</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Арсеназо I (уранон): 0,263 г арсеназо растворяют в 500 см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90" name="Прямоугольник 90"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0"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буферного раствора.</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n-Нитрофенол (индикатор) по ТУ 6-09-3973: 0,04 г индикатора растворяют в 50 см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89" name="Прямоугольник 89"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9"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воды и добавляют восемь капель раствора аммиака 1:1,5.</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Алюминий азотнокислый 9-водный по </w:t>
      </w:r>
      <w:hyperlink r:id="rId397" w:history="1">
        <w:r w:rsidRPr="00BD78A8">
          <w:rPr>
            <w:rFonts w:ascii="Arial" w:eastAsia="Times New Roman" w:hAnsi="Arial" w:cs="Arial"/>
            <w:color w:val="00466E"/>
            <w:spacing w:val="2"/>
            <w:sz w:val="21"/>
            <w:szCs w:val="21"/>
            <w:u w:val="single"/>
            <w:lang w:eastAsia="ru-RU"/>
          </w:rPr>
          <w:t>ГОСТ 3757</w:t>
        </w:r>
      </w:hyperlink>
      <w:r w:rsidRPr="00BD78A8">
        <w:rPr>
          <w:rFonts w:ascii="Arial" w:eastAsia="Times New Roman" w:hAnsi="Arial" w:cs="Arial"/>
          <w:color w:val="2D2D2D"/>
          <w:spacing w:val="2"/>
          <w:sz w:val="21"/>
          <w:szCs w:val="21"/>
          <w:lang w:eastAsia="ru-RU"/>
        </w:rPr>
        <w:t> или алюминий сернокислый 18-водный по </w:t>
      </w:r>
      <w:hyperlink r:id="rId398" w:history="1">
        <w:r w:rsidRPr="00BD78A8">
          <w:rPr>
            <w:rFonts w:ascii="Arial" w:eastAsia="Times New Roman" w:hAnsi="Arial" w:cs="Arial"/>
            <w:color w:val="00466E"/>
            <w:spacing w:val="2"/>
            <w:sz w:val="21"/>
            <w:szCs w:val="21"/>
            <w:u w:val="single"/>
            <w:lang w:eastAsia="ru-RU"/>
          </w:rPr>
          <w:t>ГОСТ 3758</w:t>
        </w:r>
      </w:hyperlink>
      <w:r w:rsidRPr="00BD78A8">
        <w:rPr>
          <w:rFonts w:ascii="Arial" w:eastAsia="Times New Roman" w:hAnsi="Arial" w:cs="Arial"/>
          <w:color w:val="2D2D2D"/>
          <w:spacing w:val="2"/>
          <w:sz w:val="21"/>
          <w:szCs w:val="21"/>
          <w:lang w:eastAsia="ru-RU"/>
        </w:rPr>
        <w:t>: 0,15 г алюминия азотнокислого или 0,12 г алюминия сернокислого растворяют в 60 см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88" name="Прямоугольник 88"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8"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0,1 М раствора соляной кислоты, раствор переносят в мерную колбу вместимостью 1 дм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87" name="Прямоугольник 87"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7"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и разбавляют до метки водой.</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Натрий фтористый по </w:t>
      </w:r>
      <w:hyperlink r:id="rId399" w:history="1">
        <w:r w:rsidRPr="00BD78A8">
          <w:rPr>
            <w:rFonts w:ascii="Arial" w:eastAsia="Times New Roman" w:hAnsi="Arial" w:cs="Arial"/>
            <w:color w:val="00466E"/>
            <w:spacing w:val="2"/>
            <w:sz w:val="21"/>
            <w:szCs w:val="21"/>
            <w:u w:val="single"/>
            <w:lang w:eastAsia="ru-RU"/>
          </w:rPr>
          <w:t>ГОСТ 4463</w:t>
        </w:r>
      </w:hyperlink>
      <w:r w:rsidRPr="00BD78A8">
        <w:rPr>
          <w:rFonts w:ascii="Arial" w:eastAsia="Times New Roman" w:hAnsi="Arial" w:cs="Arial"/>
          <w:color w:val="2D2D2D"/>
          <w:spacing w:val="2"/>
          <w:sz w:val="21"/>
          <w:szCs w:val="21"/>
          <w:lang w:eastAsia="ru-RU"/>
        </w:rPr>
        <w:t>.</w:t>
      </w:r>
    </w:p>
    <w:p w:rsidR="00BD78A8" w:rsidRPr="00BD78A8" w:rsidRDefault="00BD78A8" w:rsidP="00BD78A8">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BD78A8">
        <w:rPr>
          <w:rFonts w:ascii="Arial" w:eastAsia="Times New Roman" w:hAnsi="Arial" w:cs="Arial"/>
          <w:color w:val="2D2D2D"/>
          <w:spacing w:val="2"/>
          <w:sz w:val="21"/>
          <w:szCs w:val="21"/>
          <w:lang w:eastAsia="ru-RU"/>
        </w:rPr>
        <w:t>19.2.2. </w:t>
      </w:r>
      <w:r w:rsidRPr="00BD78A8">
        <w:rPr>
          <w:rFonts w:ascii="Arial" w:eastAsia="Times New Roman" w:hAnsi="Arial" w:cs="Arial"/>
          <w:i/>
          <w:iCs/>
          <w:color w:val="2D2D2D"/>
          <w:spacing w:val="2"/>
          <w:sz w:val="21"/>
          <w:szCs w:val="21"/>
          <w:lang w:eastAsia="ru-RU"/>
        </w:rPr>
        <w:t>Подготовка к анализу</w:t>
      </w:r>
    </w:p>
    <w:p w:rsidR="00BD78A8" w:rsidRPr="00BD78A8" w:rsidRDefault="00BD78A8" w:rsidP="00BD78A8">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BD78A8">
        <w:rPr>
          <w:rFonts w:ascii="Arial" w:eastAsia="Times New Roman" w:hAnsi="Arial" w:cs="Arial"/>
          <w:color w:val="2D2D2D"/>
          <w:spacing w:val="2"/>
          <w:sz w:val="21"/>
          <w:szCs w:val="21"/>
          <w:lang w:eastAsia="ru-RU"/>
        </w:rPr>
        <w:t>19.2.2.1. </w:t>
      </w:r>
      <w:r w:rsidRPr="00BD78A8">
        <w:rPr>
          <w:rFonts w:ascii="Arial" w:eastAsia="Times New Roman" w:hAnsi="Arial" w:cs="Arial"/>
          <w:i/>
          <w:iCs/>
          <w:color w:val="2D2D2D"/>
          <w:spacing w:val="2"/>
          <w:sz w:val="21"/>
          <w:szCs w:val="21"/>
          <w:lang w:eastAsia="ru-RU"/>
        </w:rPr>
        <w:t>Приготовление стандартного и солевого растворов</w:t>
      </w:r>
      <w:proofErr w:type="gramStart"/>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Д</w:t>
      </w:r>
      <w:proofErr w:type="gramEnd"/>
      <w:r w:rsidRPr="00BD78A8">
        <w:rPr>
          <w:rFonts w:ascii="Arial" w:eastAsia="Times New Roman" w:hAnsi="Arial" w:cs="Arial"/>
          <w:color w:val="2D2D2D"/>
          <w:spacing w:val="2"/>
          <w:sz w:val="21"/>
          <w:szCs w:val="21"/>
          <w:lang w:eastAsia="ru-RU"/>
        </w:rPr>
        <w:t>ля приготовления стандартного раствора навеску фтористого натрия массой 0,1106 г, высушенного до постоянной массы при температуре 110 °С, растворяют в 500 см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86" name="Прямоугольник 86"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6"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xml:space="preserve"> воды. Аликвотную часть раствора разбавляют водой в 10 раз. </w:t>
      </w:r>
      <w:proofErr w:type="gramStart"/>
      <w:r w:rsidRPr="00BD78A8">
        <w:rPr>
          <w:rFonts w:ascii="Arial" w:eastAsia="Times New Roman" w:hAnsi="Arial" w:cs="Arial"/>
          <w:color w:val="2D2D2D"/>
          <w:spacing w:val="2"/>
          <w:sz w:val="21"/>
          <w:szCs w:val="21"/>
          <w:lang w:eastAsia="ru-RU"/>
        </w:rPr>
        <w:t>Массовая концентрация фтор-иона в стандартном растворе - 0,01 мг/см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85" name="Прямоугольник 85"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5"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 xml:space="preserve">Для приготовления солевого раствора не содержащую фтора навеску ОСО или СОП сырьевой смеси или клинкера массой 0,25 г сплавляют в платиновом тигле с 1 г смеси для </w:t>
      </w:r>
      <w:r w:rsidRPr="00BD78A8">
        <w:rPr>
          <w:rFonts w:ascii="Arial" w:eastAsia="Times New Roman" w:hAnsi="Arial" w:cs="Arial"/>
          <w:color w:val="2D2D2D"/>
          <w:spacing w:val="2"/>
          <w:sz w:val="21"/>
          <w:szCs w:val="21"/>
          <w:lang w:eastAsia="ru-RU"/>
        </w:rPr>
        <w:lastRenderedPageBreak/>
        <w:t>сплавления при температуре 900-950 °С. По охлаждении плав в тигле растворяют в 50 см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84" name="Прямоугольник 84"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4"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раствора соляной кислоты 1:3 в стакане вместимостью 150 см</w:t>
      </w:r>
      <w:proofErr w:type="gramEnd"/>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83" name="Прямоугольник 83"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3"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с перемешиванием на магнитной мешалке. Удалив тигель из стакана, осаждают гидраты оксидов алюминия и железа раствором аммиака 1:1,5 в присутствии трех-пяти капель индикатора n-нитрофенола или по универсальной индикаторной бумаге до рН 6,5-7,5. Раствор вместе с осадком переносят в мерную колбу вместимостью 250 см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82" name="Прямоугольник 82"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2"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разбавляют до метки водой, перемешивают и дают отстояться 15-20 мин, затем отфильтровывают часть раствора в сухой стакан.</w:t>
      </w:r>
    </w:p>
    <w:p w:rsidR="00BD78A8" w:rsidRPr="00BD78A8" w:rsidRDefault="00BD78A8" w:rsidP="00BD78A8">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BD78A8">
        <w:rPr>
          <w:rFonts w:ascii="Arial" w:eastAsia="Times New Roman" w:hAnsi="Arial" w:cs="Arial"/>
          <w:color w:val="2D2D2D"/>
          <w:spacing w:val="2"/>
          <w:sz w:val="21"/>
          <w:szCs w:val="21"/>
          <w:lang w:eastAsia="ru-RU"/>
        </w:rPr>
        <w:t>19.2.2.2. </w:t>
      </w:r>
      <w:r w:rsidRPr="00BD78A8">
        <w:rPr>
          <w:rFonts w:ascii="Arial" w:eastAsia="Times New Roman" w:hAnsi="Arial" w:cs="Arial"/>
          <w:i/>
          <w:iCs/>
          <w:color w:val="2D2D2D"/>
          <w:spacing w:val="2"/>
          <w:sz w:val="21"/>
          <w:szCs w:val="21"/>
          <w:lang w:eastAsia="ru-RU"/>
        </w:rPr>
        <w:t>Построение градуировочного графика</w:t>
      </w:r>
      <w:proofErr w:type="gramStart"/>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В</w:t>
      </w:r>
      <w:proofErr w:type="gramEnd"/>
      <w:r w:rsidRPr="00BD78A8">
        <w:rPr>
          <w:rFonts w:ascii="Arial" w:eastAsia="Times New Roman" w:hAnsi="Arial" w:cs="Arial"/>
          <w:color w:val="2D2D2D"/>
          <w:spacing w:val="2"/>
          <w:sz w:val="21"/>
          <w:szCs w:val="21"/>
          <w:lang w:eastAsia="ru-RU"/>
        </w:rPr>
        <w:t xml:space="preserve"> пять мерных колб вместимостью 50 см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81" name="Прямоугольник 81"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1"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вносят по 20 см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80" name="Прямоугольник 80"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0"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отфильтрованного солевого раствора и соответственно 1,0; 1,5; 2,0; 2,5; 3,0 см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79" name="Прямоугольник 79"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9"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стандартного раствора, что соответствует 0,010; 0,015; 0,020; 0,025; 0,030 мг фтор-иона. Затем в колбы добавляют по 5 см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78" name="Прямоугольник 78"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8"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раствора соли алюминия, 5 см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77" name="Прямоугольник 77"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7"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раствора арсеназо и 10 см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76" name="Прямоугольник 76"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6"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xml:space="preserve"> буферного раствора. </w:t>
      </w:r>
      <w:proofErr w:type="gramStart"/>
      <w:r w:rsidRPr="00BD78A8">
        <w:rPr>
          <w:rFonts w:ascii="Arial" w:eastAsia="Times New Roman" w:hAnsi="Arial" w:cs="Arial"/>
          <w:color w:val="2D2D2D"/>
          <w:spacing w:val="2"/>
          <w:sz w:val="21"/>
          <w:szCs w:val="21"/>
          <w:lang w:eastAsia="ru-RU"/>
        </w:rPr>
        <w:t>Все колбы доливают до метки водой, перемешивают и дают постоять 20 мин. </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Полученные градуировочные растворы фотометрируют, используя зеленый или желтый светофильтр с максимумом светопропускания соответственно при длине волны 530-536 или 582 нм и кювету с толщиной поглощающего свет слоя 20 мм, относительно градуировочного раствора с массой фтор-иона 0,020 мг, по которому устанавливают оптический ноль прибора в зависимости от чувствительности в</w:t>
      </w:r>
      <w:proofErr w:type="gramEnd"/>
      <w:r w:rsidRPr="00BD78A8">
        <w:rPr>
          <w:rFonts w:ascii="Arial" w:eastAsia="Times New Roman" w:hAnsi="Arial" w:cs="Arial"/>
          <w:color w:val="2D2D2D"/>
          <w:spacing w:val="2"/>
          <w:sz w:val="21"/>
          <w:szCs w:val="21"/>
          <w:lang w:eastAsia="ru-RU"/>
        </w:rPr>
        <w:t xml:space="preserve"> </w:t>
      </w:r>
      <w:proofErr w:type="gramStart"/>
      <w:r w:rsidRPr="00BD78A8">
        <w:rPr>
          <w:rFonts w:ascii="Arial" w:eastAsia="Times New Roman" w:hAnsi="Arial" w:cs="Arial"/>
          <w:color w:val="2D2D2D"/>
          <w:spacing w:val="2"/>
          <w:sz w:val="21"/>
          <w:szCs w:val="21"/>
          <w:lang w:eastAsia="ru-RU"/>
        </w:rPr>
        <w:t>интервале</w:t>
      </w:r>
      <w:proofErr w:type="gramEnd"/>
      <w:r w:rsidRPr="00BD78A8">
        <w:rPr>
          <w:rFonts w:ascii="Arial" w:eastAsia="Times New Roman" w:hAnsi="Arial" w:cs="Arial"/>
          <w:color w:val="2D2D2D"/>
          <w:spacing w:val="2"/>
          <w:sz w:val="21"/>
          <w:szCs w:val="21"/>
          <w:lang w:eastAsia="ru-RU"/>
        </w:rPr>
        <w:t xml:space="preserve"> оптической плотности 0,300-0,400.</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По полученным результатам определений оптической плотности и известной концентрации фтора в фотометрируемых объемах строят градуировочный график или составляют калибровочное уравнение.</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Градуировочный график строят для каждого определения. Допускается использование одного графика при проведении серии анализов в течение не более 1 сут.</w:t>
      </w:r>
    </w:p>
    <w:p w:rsidR="00BD78A8" w:rsidRPr="00BD78A8" w:rsidRDefault="00BD78A8" w:rsidP="00BD78A8">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BD78A8">
        <w:rPr>
          <w:rFonts w:ascii="Arial" w:eastAsia="Times New Roman" w:hAnsi="Arial" w:cs="Arial"/>
          <w:color w:val="2D2D2D"/>
          <w:spacing w:val="2"/>
          <w:sz w:val="21"/>
          <w:szCs w:val="21"/>
          <w:lang w:eastAsia="ru-RU"/>
        </w:rPr>
        <w:t>19.2.3. </w:t>
      </w:r>
      <w:r w:rsidRPr="00BD78A8">
        <w:rPr>
          <w:rFonts w:ascii="Arial" w:eastAsia="Times New Roman" w:hAnsi="Arial" w:cs="Arial"/>
          <w:i/>
          <w:iCs/>
          <w:color w:val="2D2D2D"/>
          <w:spacing w:val="2"/>
          <w:sz w:val="21"/>
          <w:szCs w:val="21"/>
          <w:lang w:eastAsia="ru-RU"/>
        </w:rPr>
        <w:t>Проведение анализа</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Навеску пробы, выбранную в зависимости от предполагаемой массовой доли фтора в соответствии с табл.20, сплавляют и переводят в раствор по п.19.2.2.1.</w:t>
      </w:r>
      <w:r w:rsidRPr="00BD78A8">
        <w:rPr>
          <w:rFonts w:ascii="Arial" w:eastAsia="Times New Roman" w:hAnsi="Arial" w:cs="Arial"/>
          <w:color w:val="2D2D2D"/>
          <w:spacing w:val="2"/>
          <w:sz w:val="21"/>
          <w:szCs w:val="21"/>
          <w:lang w:eastAsia="ru-RU"/>
        </w:rPr>
        <w:br/>
      </w:r>
    </w:p>
    <w:p w:rsidR="00BD78A8" w:rsidRPr="00BD78A8" w:rsidRDefault="00BD78A8" w:rsidP="00BD78A8">
      <w:pPr>
        <w:shd w:val="clear" w:color="auto" w:fill="FFFFFF"/>
        <w:spacing w:line="315" w:lineRule="atLeast"/>
        <w:jc w:val="right"/>
        <w:textAlignment w:val="baseline"/>
        <w:rPr>
          <w:rFonts w:ascii="Arial" w:eastAsia="Times New Roman" w:hAnsi="Arial" w:cs="Arial"/>
          <w:color w:val="2D2D2D"/>
          <w:spacing w:val="2"/>
          <w:sz w:val="21"/>
          <w:szCs w:val="21"/>
          <w:lang w:eastAsia="ru-RU"/>
        </w:rPr>
      </w:pPr>
      <w:r w:rsidRPr="00BD78A8">
        <w:rPr>
          <w:rFonts w:ascii="Arial" w:eastAsia="Times New Roman" w:hAnsi="Arial" w:cs="Arial"/>
          <w:color w:val="2D2D2D"/>
          <w:spacing w:val="2"/>
          <w:sz w:val="21"/>
          <w:szCs w:val="21"/>
          <w:lang w:eastAsia="ru-RU"/>
        </w:rPr>
        <w:t>Таблица 20</w:t>
      </w:r>
    </w:p>
    <w:tbl>
      <w:tblPr>
        <w:tblW w:w="0" w:type="auto"/>
        <w:tblCellMar>
          <w:left w:w="0" w:type="dxa"/>
          <w:right w:w="0" w:type="dxa"/>
        </w:tblCellMar>
        <w:tblLook w:val="04A0" w:firstRow="1" w:lastRow="0" w:firstColumn="1" w:lastColumn="0" w:noHBand="0" w:noVBand="1"/>
      </w:tblPr>
      <w:tblGrid>
        <w:gridCol w:w="2310"/>
        <w:gridCol w:w="2265"/>
        <w:gridCol w:w="2741"/>
        <w:gridCol w:w="2039"/>
      </w:tblGrid>
      <w:tr w:rsidR="00BD78A8" w:rsidRPr="00BD78A8" w:rsidTr="00BD78A8">
        <w:trPr>
          <w:trHeight w:val="15"/>
        </w:trPr>
        <w:tc>
          <w:tcPr>
            <w:tcW w:w="2772" w:type="dxa"/>
            <w:hideMark/>
          </w:tcPr>
          <w:p w:rsidR="00BD78A8" w:rsidRPr="00BD78A8" w:rsidRDefault="00BD78A8" w:rsidP="00BD78A8">
            <w:pPr>
              <w:spacing w:after="0" w:line="240" w:lineRule="auto"/>
              <w:rPr>
                <w:rFonts w:ascii="Times New Roman" w:eastAsia="Times New Roman" w:hAnsi="Times New Roman" w:cs="Times New Roman"/>
                <w:sz w:val="2"/>
                <w:szCs w:val="24"/>
                <w:lang w:eastAsia="ru-RU"/>
              </w:rPr>
            </w:pPr>
          </w:p>
        </w:tc>
        <w:tc>
          <w:tcPr>
            <w:tcW w:w="2772" w:type="dxa"/>
            <w:hideMark/>
          </w:tcPr>
          <w:p w:rsidR="00BD78A8" w:rsidRPr="00BD78A8" w:rsidRDefault="00BD78A8" w:rsidP="00BD78A8">
            <w:pPr>
              <w:spacing w:after="0" w:line="240" w:lineRule="auto"/>
              <w:rPr>
                <w:rFonts w:ascii="Times New Roman" w:eastAsia="Times New Roman" w:hAnsi="Times New Roman" w:cs="Times New Roman"/>
                <w:sz w:val="2"/>
                <w:szCs w:val="24"/>
                <w:lang w:eastAsia="ru-RU"/>
              </w:rPr>
            </w:pPr>
          </w:p>
        </w:tc>
        <w:tc>
          <w:tcPr>
            <w:tcW w:w="3142" w:type="dxa"/>
            <w:hideMark/>
          </w:tcPr>
          <w:p w:rsidR="00BD78A8" w:rsidRPr="00BD78A8" w:rsidRDefault="00BD78A8" w:rsidP="00BD78A8">
            <w:pPr>
              <w:spacing w:after="0" w:line="240" w:lineRule="auto"/>
              <w:rPr>
                <w:rFonts w:ascii="Times New Roman" w:eastAsia="Times New Roman" w:hAnsi="Times New Roman" w:cs="Times New Roman"/>
                <w:sz w:val="2"/>
                <w:szCs w:val="24"/>
                <w:lang w:eastAsia="ru-RU"/>
              </w:rPr>
            </w:pPr>
          </w:p>
        </w:tc>
        <w:tc>
          <w:tcPr>
            <w:tcW w:w="2402" w:type="dxa"/>
            <w:hideMark/>
          </w:tcPr>
          <w:p w:rsidR="00BD78A8" w:rsidRPr="00BD78A8" w:rsidRDefault="00BD78A8" w:rsidP="00BD78A8">
            <w:pPr>
              <w:spacing w:after="0" w:line="240" w:lineRule="auto"/>
              <w:rPr>
                <w:rFonts w:ascii="Times New Roman" w:eastAsia="Times New Roman" w:hAnsi="Times New Roman" w:cs="Times New Roman"/>
                <w:sz w:val="2"/>
                <w:szCs w:val="24"/>
                <w:lang w:eastAsia="ru-RU"/>
              </w:rPr>
            </w:pPr>
          </w:p>
        </w:tc>
      </w:tr>
      <w:tr w:rsidR="00BD78A8" w:rsidRPr="00BD78A8" w:rsidTr="00BD78A8">
        <w:tc>
          <w:tcPr>
            <w:tcW w:w="277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 xml:space="preserve">Массовая доля </w:t>
            </w:r>
            <w:proofErr w:type="gramStart"/>
            <w:r w:rsidRPr="00BD78A8">
              <w:rPr>
                <w:rFonts w:ascii="Times New Roman" w:eastAsia="Times New Roman" w:hAnsi="Times New Roman" w:cs="Times New Roman"/>
                <w:color w:val="2D2D2D"/>
                <w:sz w:val="21"/>
                <w:szCs w:val="21"/>
                <w:lang w:eastAsia="ru-RU"/>
              </w:rPr>
              <w:t>фтор-иона</w:t>
            </w:r>
            <w:proofErr w:type="gramEnd"/>
            <w:r w:rsidRPr="00BD78A8">
              <w:rPr>
                <w:rFonts w:ascii="Times New Roman" w:eastAsia="Times New Roman" w:hAnsi="Times New Roman" w:cs="Times New Roman"/>
                <w:color w:val="2D2D2D"/>
                <w:sz w:val="21"/>
                <w:szCs w:val="21"/>
                <w:lang w:eastAsia="ru-RU"/>
              </w:rPr>
              <w:t>, %</w:t>
            </w:r>
          </w:p>
        </w:tc>
        <w:tc>
          <w:tcPr>
            <w:tcW w:w="277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 xml:space="preserve">Масса навески пробы, </w:t>
            </w:r>
            <w:proofErr w:type="gramStart"/>
            <w:r w:rsidRPr="00BD78A8">
              <w:rPr>
                <w:rFonts w:ascii="Times New Roman" w:eastAsia="Times New Roman" w:hAnsi="Times New Roman" w:cs="Times New Roman"/>
                <w:color w:val="2D2D2D"/>
                <w:sz w:val="21"/>
                <w:szCs w:val="21"/>
                <w:lang w:eastAsia="ru-RU"/>
              </w:rPr>
              <w:t>г</w:t>
            </w:r>
            <w:proofErr w:type="gramEnd"/>
          </w:p>
        </w:tc>
        <w:tc>
          <w:tcPr>
            <w:tcW w:w="314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 xml:space="preserve">Аликвотная часть анализируемого раствора, </w:t>
            </w:r>
            <w:proofErr w:type="gramStart"/>
            <w:r w:rsidRPr="00BD78A8">
              <w:rPr>
                <w:rFonts w:ascii="Times New Roman" w:eastAsia="Times New Roman" w:hAnsi="Times New Roman" w:cs="Times New Roman"/>
                <w:color w:val="2D2D2D"/>
                <w:sz w:val="21"/>
                <w:szCs w:val="21"/>
                <w:lang w:eastAsia="ru-RU"/>
              </w:rPr>
              <w:t>см</w:t>
            </w:r>
            <w:proofErr w:type="gramEnd"/>
            <w:r>
              <w:rPr>
                <w:rFonts w:ascii="Times New Roman" w:eastAsia="Times New Roman" w:hAnsi="Times New Roman" w:cs="Times New Roman"/>
                <w:noProof/>
                <w:color w:val="2D2D2D"/>
                <w:sz w:val="21"/>
                <w:szCs w:val="21"/>
                <w:lang w:eastAsia="ru-RU"/>
              </w:rPr>
              <mc:AlternateContent>
                <mc:Choice Requires="wps">
                  <w:drawing>
                    <wp:inline distT="0" distB="0" distL="0" distR="0">
                      <wp:extent cx="104775" cy="219075"/>
                      <wp:effectExtent l="0" t="0" r="0" b="0"/>
                      <wp:docPr id="75" name="Прямоугольник 75"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5"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" filled="f" stroked="f">
                      <o:lock v:ext="edit" aspectratio="t"/>
                      <w10:anchorlock/>
                    </v:rect>
                  </w:pict>
                </mc:Fallback>
              </mc:AlternateContent>
            </w:r>
            <w:r w:rsidRPr="00BD78A8">
              <w:rPr>
                <w:rFonts w:ascii="Times New Roman" w:eastAsia="Times New Roman" w:hAnsi="Times New Roman" w:cs="Times New Roman"/>
                <w:color w:val="2D2D2D"/>
                <w:sz w:val="21"/>
                <w:szCs w:val="21"/>
                <w:lang w:eastAsia="ru-RU"/>
              </w:rPr>
              <w:t> </w:t>
            </w:r>
          </w:p>
        </w:tc>
        <w:tc>
          <w:tcPr>
            <w:tcW w:w="240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 xml:space="preserve">Объем солевого раствора, </w:t>
            </w:r>
            <w:proofErr w:type="gramStart"/>
            <w:r w:rsidRPr="00BD78A8">
              <w:rPr>
                <w:rFonts w:ascii="Times New Roman" w:eastAsia="Times New Roman" w:hAnsi="Times New Roman" w:cs="Times New Roman"/>
                <w:color w:val="2D2D2D"/>
                <w:sz w:val="21"/>
                <w:szCs w:val="21"/>
                <w:lang w:eastAsia="ru-RU"/>
              </w:rPr>
              <w:t>см</w:t>
            </w:r>
            <w:proofErr w:type="gramEnd"/>
            <w:r>
              <w:rPr>
                <w:rFonts w:ascii="Times New Roman" w:eastAsia="Times New Roman" w:hAnsi="Times New Roman" w:cs="Times New Roman"/>
                <w:noProof/>
                <w:color w:val="2D2D2D"/>
                <w:sz w:val="21"/>
                <w:szCs w:val="21"/>
                <w:lang w:eastAsia="ru-RU"/>
              </w:rPr>
              <mc:AlternateContent>
                <mc:Choice Requires="wps">
                  <w:drawing>
                    <wp:inline distT="0" distB="0" distL="0" distR="0">
                      <wp:extent cx="104775" cy="219075"/>
                      <wp:effectExtent l="0" t="0" r="0" b="0"/>
                      <wp:docPr id="74" name="Прямоугольник 74"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4"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" filled="f" stroked="f">
                      <o:lock v:ext="edit" aspectratio="t"/>
                      <w10:anchorlock/>
                    </v:rect>
                  </w:pict>
                </mc:Fallback>
              </mc:AlternateContent>
            </w:r>
          </w:p>
        </w:tc>
      </w:tr>
      <w:tr w:rsidR="00BD78A8" w:rsidRPr="00BD78A8" w:rsidTr="00BD78A8">
        <w:tc>
          <w:tcPr>
            <w:tcW w:w="2772"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0,01-1,00</w:t>
            </w:r>
          </w:p>
        </w:tc>
        <w:tc>
          <w:tcPr>
            <w:tcW w:w="2772"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0,50</w:t>
            </w:r>
          </w:p>
        </w:tc>
        <w:tc>
          <w:tcPr>
            <w:tcW w:w="3142"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20</w:t>
            </w:r>
          </w:p>
        </w:tc>
        <w:tc>
          <w:tcPr>
            <w:tcW w:w="2402"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w:t>
            </w:r>
          </w:p>
        </w:tc>
      </w:tr>
      <w:tr w:rsidR="00BD78A8" w:rsidRPr="00BD78A8" w:rsidTr="00BD78A8">
        <w:tc>
          <w:tcPr>
            <w:tcW w:w="2772" w:type="dxa"/>
            <w:tcBorders>
              <w:top w:val="nil"/>
              <w:left w:val="single" w:sz="6" w:space="0" w:color="000000"/>
              <w:bottom w:val="nil"/>
              <w:right w:val="single" w:sz="6" w:space="0" w:color="000000"/>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1,00-5,00</w:t>
            </w:r>
          </w:p>
        </w:tc>
        <w:tc>
          <w:tcPr>
            <w:tcW w:w="2772" w:type="dxa"/>
            <w:tcBorders>
              <w:top w:val="nil"/>
              <w:left w:val="single" w:sz="6" w:space="0" w:color="000000"/>
              <w:bottom w:val="nil"/>
              <w:right w:val="single" w:sz="6" w:space="0" w:color="000000"/>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0,25</w:t>
            </w:r>
          </w:p>
        </w:tc>
        <w:tc>
          <w:tcPr>
            <w:tcW w:w="3142" w:type="dxa"/>
            <w:tcBorders>
              <w:top w:val="nil"/>
              <w:left w:val="single" w:sz="6" w:space="0" w:color="000000"/>
              <w:bottom w:val="nil"/>
              <w:right w:val="single" w:sz="6" w:space="0" w:color="000000"/>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10</w:t>
            </w:r>
          </w:p>
        </w:tc>
        <w:tc>
          <w:tcPr>
            <w:tcW w:w="2402" w:type="dxa"/>
            <w:tcBorders>
              <w:top w:val="nil"/>
              <w:left w:val="single" w:sz="6" w:space="0" w:color="000000"/>
              <w:bottom w:val="nil"/>
              <w:right w:val="single" w:sz="6" w:space="0" w:color="000000"/>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10</w:t>
            </w:r>
          </w:p>
        </w:tc>
      </w:tr>
      <w:tr w:rsidR="00BD78A8" w:rsidRPr="00BD78A8" w:rsidTr="00BD78A8">
        <w:tc>
          <w:tcPr>
            <w:tcW w:w="2772"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5,00-23,0</w:t>
            </w:r>
          </w:p>
        </w:tc>
        <w:tc>
          <w:tcPr>
            <w:tcW w:w="2772"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0,10</w:t>
            </w:r>
          </w:p>
        </w:tc>
        <w:tc>
          <w:tcPr>
            <w:tcW w:w="3142"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5</w:t>
            </w:r>
          </w:p>
        </w:tc>
        <w:tc>
          <w:tcPr>
            <w:tcW w:w="2402"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15</w:t>
            </w:r>
          </w:p>
        </w:tc>
      </w:tr>
    </w:tbl>
    <w:p w:rsidR="00BD78A8" w:rsidRPr="00BD78A8" w:rsidRDefault="00BD78A8" w:rsidP="00BD78A8">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BD78A8">
        <w:rPr>
          <w:rFonts w:ascii="Arial" w:eastAsia="Times New Roman" w:hAnsi="Arial" w:cs="Arial"/>
          <w:color w:val="2D2D2D"/>
          <w:spacing w:val="2"/>
          <w:sz w:val="21"/>
          <w:szCs w:val="21"/>
          <w:lang w:eastAsia="ru-RU"/>
        </w:rPr>
        <w:br/>
        <w:t>В одну мерную колбу вместимостью 50 см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73" name="Прямоугольник 73"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3"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помещают 20 см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72" name="Прямоугольник 72"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2"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солевого раствора и 2 см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71" name="Прямоугольник 71"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1"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lastRenderedPageBreak/>
        <w:t>стандартного, в другую - аликвотную часть анализируемого раствора в соответствии с табл.20. Дальнейшие операции - по п.19.2.2.2.</w:t>
      </w:r>
    </w:p>
    <w:p w:rsidR="00BD78A8" w:rsidRPr="00BD78A8" w:rsidRDefault="00BD78A8" w:rsidP="00BD78A8">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BD78A8">
        <w:rPr>
          <w:rFonts w:ascii="Arial" w:eastAsia="Times New Roman" w:hAnsi="Arial" w:cs="Arial"/>
          <w:color w:val="2D2D2D"/>
          <w:spacing w:val="2"/>
          <w:sz w:val="21"/>
          <w:szCs w:val="21"/>
          <w:lang w:eastAsia="ru-RU"/>
        </w:rPr>
        <w:t>19.2.4. </w:t>
      </w:r>
      <w:r w:rsidRPr="00BD78A8">
        <w:rPr>
          <w:rFonts w:ascii="Arial" w:eastAsia="Times New Roman" w:hAnsi="Arial" w:cs="Arial"/>
          <w:i/>
          <w:iCs/>
          <w:color w:val="2D2D2D"/>
          <w:spacing w:val="2"/>
          <w:sz w:val="21"/>
          <w:szCs w:val="21"/>
          <w:lang w:eastAsia="ru-RU"/>
        </w:rPr>
        <w:t>Обработка результатов</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 xml:space="preserve">Массу </w:t>
      </w:r>
      <w:proofErr w:type="gramStart"/>
      <w:r w:rsidRPr="00BD78A8">
        <w:rPr>
          <w:rFonts w:ascii="Arial" w:eastAsia="Times New Roman" w:hAnsi="Arial" w:cs="Arial"/>
          <w:color w:val="2D2D2D"/>
          <w:spacing w:val="2"/>
          <w:sz w:val="21"/>
          <w:szCs w:val="21"/>
          <w:lang w:eastAsia="ru-RU"/>
        </w:rPr>
        <w:t>фтор-иона</w:t>
      </w:r>
      <w:proofErr w:type="gramEnd"/>
      <w:r w:rsidRPr="00BD78A8">
        <w:rPr>
          <w:rFonts w:ascii="Arial" w:eastAsia="Times New Roman" w:hAnsi="Arial" w:cs="Arial"/>
          <w:color w:val="2D2D2D"/>
          <w:spacing w:val="2"/>
          <w:sz w:val="21"/>
          <w:szCs w:val="21"/>
          <w:lang w:eastAsia="ru-RU"/>
        </w:rPr>
        <w:t xml:space="preserve"> в миллиграммах находят по градуировочному графику и вычисляют искомую массовую долю элемента по формуле (7).</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 xml:space="preserve">Непосредственно массовую долю </w:t>
      </w:r>
      <w:proofErr w:type="gramStart"/>
      <w:r w:rsidRPr="00BD78A8">
        <w:rPr>
          <w:rFonts w:ascii="Arial" w:eastAsia="Times New Roman" w:hAnsi="Arial" w:cs="Arial"/>
          <w:color w:val="2D2D2D"/>
          <w:spacing w:val="2"/>
          <w:sz w:val="21"/>
          <w:szCs w:val="21"/>
          <w:lang w:eastAsia="ru-RU"/>
        </w:rPr>
        <w:t>фтор-иона</w:t>
      </w:r>
      <w:proofErr w:type="gramEnd"/>
      <w:r w:rsidRPr="00BD78A8">
        <w:rPr>
          <w:rFonts w:ascii="Arial" w:eastAsia="Times New Roman" w:hAnsi="Arial" w:cs="Arial"/>
          <w:color w:val="2D2D2D"/>
          <w:spacing w:val="2"/>
          <w:sz w:val="21"/>
          <w:szCs w:val="21"/>
          <w:lang w:eastAsia="ru-RU"/>
        </w:rPr>
        <w:t xml:space="preserve"> в процентах определяют по градуировочному графику, построенному в координатах "оптическая плотность - массовая доля элемента в процентах" или находят по калибровочному уравнению.</w:t>
      </w:r>
    </w:p>
    <w:p w:rsidR="00BD78A8" w:rsidRPr="00BD78A8" w:rsidRDefault="00BD78A8" w:rsidP="00BD78A8">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BD78A8">
        <w:rPr>
          <w:rFonts w:ascii="Arial" w:eastAsia="Times New Roman" w:hAnsi="Arial" w:cs="Arial"/>
          <w:color w:val="2D2D2D"/>
          <w:spacing w:val="2"/>
          <w:sz w:val="21"/>
          <w:szCs w:val="21"/>
          <w:lang w:eastAsia="ru-RU"/>
        </w:rPr>
        <w:t>19.3. Потенциометрический метод с ионоселективным электродом</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Метод основан на измерении иономером или рН-метром разности потенциалов между индикаторным фторидным электродом и хлорсеребряным электродом сравнения в растворах, содержащих ионы фтора без отделения мешающих элементов, маскируемых раствором уротропина при рН 6.</w:t>
      </w:r>
    </w:p>
    <w:p w:rsidR="00BD78A8" w:rsidRPr="00BD78A8" w:rsidRDefault="00BD78A8" w:rsidP="00BD78A8">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BD78A8">
        <w:rPr>
          <w:rFonts w:ascii="Arial" w:eastAsia="Times New Roman" w:hAnsi="Arial" w:cs="Arial"/>
          <w:color w:val="2D2D2D"/>
          <w:spacing w:val="2"/>
          <w:sz w:val="21"/>
          <w:szCs w:val="21"/>
          <w:lang w:eastAsia="ru-RU"/>
        </w:rPr>
        <w:t>19.3.1. </w:t>
      </w:r>
      <w:r w:rsidRPr="00BD78A8">
        <w:rPr>
          <w:rFonts w:ascii="Arial" w:eastAsia="Times New Roman" w:hAnsi="Arial" w:cs="Arial"/>
          <w:i/>
          <w:iCs/>
          <w:color w:val="2D2D2D"/>
          <w:spacing w:val="2"/>
          <w:sz w:val="21"/>
          <w:szCs w:val="21"/>
          <w:lang w:eastAsia="ru-RU"/>
        </w:rPr>
        <w:t>Средства анализа</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Весы лабораторные общего назначения</w:t>
      </w:r>
      <w:proofErr w:type="gramStart"/>
      <w:r w:rsidRPr="00BD78A8">
        <w:rPr>
          <w:rFonts w:ascii="Arial" w:eastAsia="Times New Roman" w:hAnsi="Arial" w:cs="Arial"/>
          <w:color w:val="2D2D2D"/>
          <w:spacing w:val="2"/>
          <w:sz w:val="21"/>
          <w:szCs w:val="21"/>
          <w:lang w:eastAsia="ru-RU"/>
        </w:rPr>
        <w:t>.</w:t>
      </w:r>
      <w:proofErr w:type="gramEnd"/>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r>
      <w:proofErr w:type="gramStart"/>
      <w:r w:rsidRPr="00BD78A8">
        <w:rPr>
          <w:rFonts w:ascii="Arial" w:eastAsia="Times New Roman" w:hAnsi="Arial" w:cs="Arial"/>
          <w:color w:val="2D2D2D"/>
          <w:spacing w:val="2"/>
          <w:sz w:val="21"/>
          <w:szCs w:val="21"/>
          <w:lang w:eastAsia="ru-RU"/>
        </w:rPr>
        <w:t>р</w:t>
      </w:r>
      <w:proofErr w:type="gramEnd"/>
      <w:r w:rsidRPr="00BD78A8">
        <w:rPr>
          <w:rFonts w:ascii="Arial" w:eastAsia="Times New Roman" w:hAnsi="Arial" w:cs="Arial"/>
          <w:color w:val="2D2D2D"/>
          <w:spacing w:val="2"/>
          <w:sz w:val="21"/>
          <w:szCs w:val="21"/>
          <w:lang w:eastAsia="ru-RU"/>
        </w:rPr>
        <w:t>Н-метр или иономер с чувствительностью 0,05 единиц рН.</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 xml:space="preserve">Электрод индикаторный фторидный типа </w:t>
      </w:r>
      <w:proofErr w:type="gramStart"/>
      <w:r w:rsidRPr="00BD78A8">
        <w:rPr>
          <w:rFonts w:ascii="Arial" w:eastAsia="Times New Roman" w:hAnsi="Arial" w:cs="Arial"/>
          <w:color w:val="2D2D2D"/>
          <w:spacing w:val="2"/>
          <w:sz w:val="21"/>
          <w:szCs w:val="21"/>
          <w:lang w:eastAsia="ru-RU"/>
        </w:rPr>
        <w:t>Э</w:t>
      </w:r>
      <w:proofErr w:type="gramEnd"/>
      <w:r w:rsidRPr="00BD78A8">
        <w:rPr>
          <w:rFonts w:ascii="Arial" w:eastAsia="Times New Roman" w:hAnsi="Arial" w:cs="Arial"/>
          <w:color w:val="2D2D2D"/>
          <w:spacing w:val="2"/>
          <w:sz w:val="21"/>
          <w:szCs w:val="21"/>
          <w:lang w:eastAsia="ru-RU"/>
        </w:rPr>
        <w:t>F-VI.</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Электрод сравнения хлорсеребряный по </w:t>
      </w:r>
      <w:hyperlink r:id="rId400" w:history="1">
        <w:r w:rsidRPr="00BD78A8">
          <w:rPr>
            <w:rFonts w:ascii="Arial" w:eastAsia="Times New Roman" w:hAnsi="Arial" w:cs="Arial"/>
            <w:color w:val="00466E"/>
            <w:spacing w:val="2"/>
            <w:sz w:val="21"/>
            <w:szCs w:val="21"/>
            <w:u w:val="single"/>
            <w:lang w:eastAsia="ru-RU"/>
          </w:rPr>
          <w:t>ГОСТ 16286</w:t>
        </w:r>
      </w:hyperlink>
      <w:r w:rsidRPr="00BD78A8">
        <w:rPr>
          <w:rFonts w:ascii="Arial" w:eastAsia="Times New Roman" w:hAnsi="Arial" w:cs="Arial"/>
          <w:color w:val="2D2D2D"/>
          <w:spacing w:val="2"/>
          <w:sz w:val="21"/>
          <w:szCs w:val="21"/>
          <w:lang w:eastAsia="ru-RU"/>
        </w:rPr>
        <w:t>.</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Уротропин (технический) по </w:t>
      </w:r>
      <w:hyperlink r:id="rId401" w:history="1">
        <w:r w:rsidRPr="00BD78A8">
          <w:rPr>
            <w:rFonts w:ascii="Arial" w:eastAsia="Times New Roman" w:hAnsi="Arial" w:cs="Arial"/>
            <w:color w:val="00466E"/>
            <w:spacing w:val="2"/>
            <w:sz w:val="21"/>
            <w:szCs w:val="21"/>
            <w:u w:val="single"/>
            <w:lang w:eastAsia="ru-RU"/>
          </w:rPr>
          <w:t>ГОСТ 1381</w:t>
        </w:r>
      </w:hyperlink>
      <w:r w:rsidRPr="00BD78A8">
        <w:rPr>
          <w:rFonts w:ascii="Arial" w:eastAsia="Times New Roman" w:hAnsi="Arial" w:cs="Arial"/>
          <w:color w:val="2D2D2D"/>
          <w:spacing w:val="2"/>
          <w:sz w:val="21"/>
          <w:szCs w:val="21"/>
          <w:lang w:eastAsia="ru-RU"/>
        </w:rPr>
        <w:t>, раствор массовой концентрацией 300 г/дм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70" name="Прямоугольник 70"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0"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рН 6.</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Натрий фтористый по </w:t>
      </w:r>
      <w:hyperlink r:id="rId402" w:history="1">
        <w:r w:rsidRPr="00BD78A8">
          <w:rPr>
            <w:rFonts w:ascii="Arial" w:eastAsia="Times New Roman" w:hAnsi="Arial" w:cs="Arial"/>
            <w:color w:val="00466E"/>
            <w:spacing w:val="2"/>
            <w:sz w:val="21"/>
            <w:szCs w:val="21"/>
            <w:u w:val="single"/>
            <w:lang w:eastAsia="ru-RU"/>
          </w:rPr>
          <w:t>ГОСТ 4463</w:t>
        </w:r>
      </w:hyperlink>
      <w:r w:rsidRPr="00BD78A8">
        <w:rPr>
          <w:rFonts w:ascii="Arial" w:eastAsia="Times New Roman" w:hAnsi="Arial" w:cs="Arial"/>
          <w:color w:val="2D2D2D"/>
          <w:spacing w:val="2"/>
          <w:sz w:val="21"/>
          <w:szCs w:val="21"/>
          <w:lang w:eastAsia="ru-RU"/>
        </w:rPr>
        <w:t>.</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Смесь для сплавления по п.18.3.1.</w:t>
      </w:r>
    </w:p>
    <w:p w:rsidR="00BD78A8" w:rsidRPr="00BD78A8" w:rsidRDefault="00BD78A8" w:rsidP="00BD78A8">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BD78A8">
        <w:rPr>
          <w:rFonts w:ascii="Arial" w:eastAsia="Times New Roman" w:hAnsi="Arial" w:cs="Arial"/>
          <w:color w:val="2D2D2D"/>
          <w:spacing w:val="2"/>
          <w:sz w:val="21"/>
          <w:szCs w:val="21"/>
          <w:lang w:eastAsia="ru-RU"/>
        </w:rPr>
        <w:t>19.3.2. </w:t>
      </w:r>
      <w:r w:rsidRPr="00BD78A8">
        <w:rPr>
          <w:rFonts w:ascii="Arial" w:eastAsia="Times New Roman" w:hAnsi="Arial" w:cs="Arial"/>
          <w:i/>
          <w:iCs/>
          <w:color w:val="2D2D2D"/>
          <w:spacing w:val="2"/>
          <w:sz w:val="21"/>
          <w:szCs w:val="21"/>
          <w:lang w:eastAsia="ru-RU"/>
        </w:rPr>
        <w:t>Подготовка к анализу</w:t>
      </w:r>
    </w:p>
    <w:p w:rsidR="00BD78A8" w:rsidRPr="00BD78A8" w:rsidRDefault="00BD78A8" w:rsidP="00BD78A8">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BD78A8">
        <w:rPr>
          <w:rFonts w:ascii="Arial" w:eastAsia="Times New Roman" w:hAnsi="Arial" w:cs="Arial"/>
          <w:color w:val="2D2D2D"/>
          <w:spacing w:val="2"/>
          <w:sz w:val="21"/>
          <w:szCs w:val="21"/>
          <w:lang w:eastAsia="ru-RU"/>
        </w:rPr>
        <w:t>19.3.2.1. </w:t>
      </w:r>
      <w:r w:rsidRPr="00BD78A8">
        <w:rPr>
          <w:rFonts w:ascii="Arial" w:eastAsia="Times New Roman" w:hAnsi="Arial" w:cs="Arial"/>
          <w:i/>
          <w:iCs/>
          <w:color w:val="2D2D2D"/>
          <w:spacing w:val="2"/>
          <w:sz w:val="21"/>
          <w:szCs w:val="21"/>
          <w:lang w:eastAsia="ru-RU"/>
        </w:rPr>
        <w:t>Приготовление стандартного и градуировочных растворов</w:t>
      </w:r>
      <w:proofErr w:type="gramStart"/>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Д</w:t>
      </w:r>
      <w:proofErr w:type="gramEnd"/>
      <w:r w:rsidRPr="00BD78A8">
        <w:rPr>
          <w:rFonts w:ascii="Arial" w:eastAsia="Times New Roman" w:hAnsi="Arial" w:cs="Arial"/>
          <w:color w:val="2D2D2D"/>
          <w:spacing w:val="2"/>
          <w:sz w:val="21"/>
          <w:szCs w:val="21"/>
          <w:lang w:eastAsia="ru-RU"/>
        </w:rPr>
        <w:t>ля приготовления стандартного раствора навеску фтористого натрия массой 0,42 г, высушенного до постоянной массы при температуре 110 °С, растворяют в 1 дм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69" name="Прямоугольник 69"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9"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воды. Молярная концентрация фтора в стандартном растворе - 0,01 моль/дм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68" name="Прямоугольник 68"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8"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(0,01 М).</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r>
      <w:proofErr w:type="gramStart"/>
      <w:r w:rsidRPr="00BD78A8">
        <w:rPr>
          <w:rFonts w:ascii="Arial" w:eastAsia="Times New Roman" w:hAnsi="Arial" w:cs="Arial"/>
          <w:color w:val="2D2D2D"/>
          <w:spacing w:val="2"/>
          <w:sz w:val="21"/>
          <w:szCs w:val="21"/>
          <w:lang w:eastAsia="ru-RU"/>
        </w:rPr>
        <w:t>Градуировочные растворы готовят из стандартного поледовательным разбавлением водой в соответствии с табл.21 аликвотных частей стандартного и полученных на его основе градуировочных растворов в мерной колбе вместимостью 250 см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67" name="Прямоугольник 67"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7"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Стандартный раствор может быть использован как один из градуировочных растворов.</w:t>
      </w:r>
      <w:r w:rsidRPr="00BD78A8">
        <w:rPr>
          <w:rFonts w:ascii="Arial" w:eastAsia="Times New Roman" w:hAnsi="Arial" w:cs="Arial"/>
          <w:color w:val="2D2D2D"/>
          <w:spacing w:val="2"/>
          <w:sz w:val="21"/>
          <w:szCs w:val="21"/>
          <w:lang w:eastAsia="ru-RU"/>
        </w:rPr>
        <w:br/>
      </w:r>
      <w:proofErr w:type="gramEnd"/>
    </w:p>
    <w:p w:rsidR="00BD78A8" w:rsidRPr="00BD78A8" w:rsidRDefault="00BD78A8" w:rsidP="00BD78A8">
      <w:pPr>
        <w:shd w:val="clear" w:color="auto" w:fill="FFFFFF"/>
        <w:spacing w:line="315" w:lineRule="atLeast"/>
        <w:jc w:val="right"/>
        <w:textAlignment w:val="baseline"/>
        <w:rPr>
          <w:rFonts w:ascii="Arial" w:eastAsia="Times New Roman" w:hAnsi="Arial" w:cs="Arial"/>
          <w:color w:val="2D2D2D"/>
          <w:spacing w:val="2"/>
          <w:sz w:val="21"/>
          <w:szCs w:val="21"/>
          <w:lang w:eastAsia="ru-RU"/>
        </w:rPr>
      </w:pPr>
      <w:r w:rsidRPr="00BD78A8">
        <w:rPr>
          <w:rFonts w:ascii="Arial" w:eastAsia="Times New Roman" w:hAnsi="Arial" w:cs="Arial"/>
          <w:color w:val="2D2D2D"/>
          <w:spacing w:val="2"/>
          <w:sz w:val="21"/>
          <w:szCs w:val="21"/>
          <w:lang w:eastAsia="ru-RU"/>
        </w:rPr>
        <w:t>Таблица 21</w:t>
      </w:r>
    </w:p>
    <w:tbl>
      <w:tblPr>
        <w:tblW w:w="0" w:type="auto"/>
        <w:tblCellMar>
          <w:left w:w="0" w:type="dxa"/>
          <w:right w:w="0" w:type="dxa"/>
        </w:tblCellMar>
        <w:tblLook w:val="04A0" w:firstRow="1" w:lastRow="0" w:firstColumn="1" w:lastColumn="0" w:noHBand="0" w:noVBand="1"/>
      </w:tblPr>
      <w:tblGrid>
        <w:gridCol w:w="1987"/>
        <w:gridCol w:w="2072"/>
        <w:gridCol w:w="1584"/>
        <w:gridCol w:w="1555"/>
        <w:gridCol w:w="2157"/>
      </w:tblGrid>
      <w:tr w:rsidR="00BD78A8" w:rsidRPr="00BD78A8" w:rsidTr="00BD78A8">
        <w:trPr>
          <w:trHeight w:val="15"/>
        </w:trPr>
        <w:tc>
          <w:tcPr>
            <w:tcW w:w="2218" w:type="dxa"/>
            <w:hideMark/>
          </w:tcPr>
          <w:p w:rsidR="00BD78A8" w:rsidRPr="00BD78A8" w:rsidRDefault="00BD78A8" w:rsidP="00BD78A8">
            <w:pPr>
              <w:spacing w:after="0" w:line="240" w:lineRule="auto"/>
              <w:rPr>
                <w:rFonts w:ascii="Times New Roman" w:eastAsia="Times New Roman" w:hAnsi="Times New Roman" w:cs="Times New Roman"/>
                <w:sz w:val="2"/>
                <w:szCs w:val="24"/>
                <w:lang w:eastAsia="ru-RU"/>
              </w:rPr>
            </w:pPr>
          </w:p>
        </w:tc>
        <w:tc>
          <w:tcPr>
            <w:tcW w:w="2402" w:type="dxa"/>
            <w:hideMark/>
          </w:tcPr>
          <w:p w:rsidR="00BD78A8" w:rsidRPr="00BD78A8" w:rsidRDefault="00BD78A8" w:rsidP="00BD78A8">
            <w:pPr>
              <w:spacing w:after="0" w:line="240" w:lineRule="auto"/>
              <w:rPr>
                <w:rFonts w:ascii="Times New Roman" w:eastAsia="Times New Roman" w:hAnsi="Times New Roman" w:cs="Times New Roman"/>
                <w:sz w:val="2"/>
                <w:szCs w:val="24"/>
                <w:lang w:eastAsia="ru-RU"/>
              </w:rPr>
            </w:pPr>
          </w:p>
        </w:tc>
        <w:tc>
          <w:tcPr>
            <w:tcW w:w="2218" w:type="dxa"/>
            <w:hideMark/>
          </w:tcPr>
          <w:p w:rsidR="00BD78A8" w:rsidRPr="00BD78A8" w:rsidRDefault="00BD78A8" w:rsidP="00BD78A8">
            <w:pPr>
              <w:spacing w:after="0" w:line="240" w:lineRule="auto"/>
              <w:rPr>
                <w:rFonts w:ascii="Times New Roman" w:eastAsia="Times New Roman" w:hAnsi="Times New Roman" w:cs="Times New Roman"/>
                <w:sz w:val="2"/>
                <w:szCs w:val="24"/>
                <w:lang w:eastAsia="ru-RU"/>
              </w:rPr>
            </w:pPr>
          </w:p>
        </w:tc>
        <w:tc>
          <w:tcPr>
            <w:tcW w:w="2218" w:type="dxa"/>
            <w:hideMark/>
          </w:tcPr>
          <w:p w:rsidR="00BD78A8" w:rsidRPr="00BD78A8" w:rsidRDefault="00BD78A8" w:rsidP="00BD78A8">
            <w:pPr>
              <w:spacing w:after="0" w:line="240" w:lineRule="auto"/>
              <w:rPr>
                <w:rFonts w:ascii="Times New Roman" w:eastAsia="Times New Roman" w:hAnsi="Times New Roman" w:cs="Times New Roman"/>
                <w:sz w:val="2"/>
                <w:szCs w:val="24"/>
                <w:lang w:eastAsia="ru-RU"/>
              </w:rPr>
            </w:pPr>
          </w:p>
        </w:tc>
        <w:tc>
          <w:tcPr>
            <w:tcW w:w="2587" w:type="dxa"/>
            <w:hideMark/>
          </w:tcPr>
          <w:p w:rsidR="00BD78A8" w:rsidRPr="00BD78A8" w:rsidRDefault="00BD78A8" w:rsidP="00BD78A8">
            <w:pPr>
              <w:spacing w:after="0" w:line="240" w:lineRule="auto"/>
              <w:rPr>
                <w:rFonts w:ascii="Times New Roman" w:eastAsia="Times New Roman" w:hAnsi="Times New Roman" w:cs="Times New Roman"/>
                <w:sz w:val="2"/>
                <w:szCs w:val="24"/>
                <w:lang w:eastAsia="ru-RU"/>
              </w:rPr>
            </w:pPr>
          </w:p>
        </w:tc>
      </w:tr>
      <w:tr w:rsidR="00BD78A8" w:rsidRPr="00BD78A8" w:rsidTr="00BD78A8">
        <w:tc>
          <w:tcPr>
            <w:tcW w:w="2218"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lastRenderedPageBreak/>
              <w:t>Концентрация стандартного и градуировочных растворов, моль/дм</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04775" cy="219075"/>
                      <wp:effectExtent l="0" t="0" r="0" b="0"/>
                      <wp:docPr id="66" name="Прямоугольник 66"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6"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" filled="f" stroked="f">
                      <o:lock v:ext="edit" aspectratio="t"/>
                      <w10:anchorlock/>
                    </v:rect>
                  </w:pict>
                </mc:Fallback>
              </mc:AlternateContent>
            </w:r>
          </w:p>
        </w:tc>
        <w:tc>
          <w:tcPr>
            <w:tcW w:w="2402"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 xml:space="preserve">Аликвотная часть разбавляемого стандартного и градуировочных растворов, </w:t>
            </w:r>
            <w:proofErr w:type="gramStart"/>
            <w:r w:rsidRPr="00BD78A8">
              <w:rPr>
                <w:rFonts w:ascii="Times New Roman" w:eastAsia="Times New Roman" w:hAnsi="Times New Roman" w:cs="Times New Roman"/>
                <w:color w:val="2D2D2D"/>
                <w:sz w:val="21"/>
                <w:szCs w:val="21"/>
                <w:lang w:eastAsia="ru-RU"/>
              </w:rPr>
              <w:t>см</w:t>
            </w:r>
            <w:proofErr w:type="gramEnd"/>
            <w:r>
              <w:rPr>
                <w:rFonts w:ascii="Times New Roman" w:eastAsia="Times New Roman" w:hAnsi="Times New Roman" w:cs="Times New Roman"/>
                <w:noProof/>
                <w:color w:val="2D2D2D"/>
                <w:sz w:val="21"/>
                <w:szCs w:val="21"/>
                <w:lang w:eastAsia="ru-RU"/>
              </w:rPr>
              <mc:AlternateContent>
                <mc:Choice Requires="wps">
                  <w:drawing>
                    <wp:inline distT="0" distB="0" distL="0" distR="0">
                      <wp:extent cx="104775" cy="219075"/>
                      <wp:effectExtent l="0" t="0" r="0" b="0"/>
                      <wp:docPr id="65" name="Прямоугольник 65"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5"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" filled="f" stroked="f">
                      <o:lock v:ext="edit" aspectratio="t"/>
                      <w10:anchorlock/>
                    </v:rect>
                  </w:pict>
                </mc:Fallback>
              </mc:AlternateContent>
            </w:r>
          </w:p>
        </w:tc>
        <w:tc>
          <w:tcPr>
            <w:tcW w:w="4435" w:type="dxa"/>
            <w:gridSpan w:val="2"/>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Концентрация полученных градуировочных растворов</w:t>
            </w:r>
          </w:p>
        </w:tc>
        <w:tc>
          <w:tcPr>
            <w:tcW w:w="2587"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 xml:space="preserve">Масса </w:t>
            </w:r>
            <w:proofErr w:type="gramStart"/>
            <w:r w:rsidRPr="00BD78A8">
              <w:rPr>
                <w:rFonts w:ascii="Times New Roman" w:eastAsia="Times New Roman" w:hAnsi="Times New Roman" w:cs="Times New Roman"/>
                <w:color w:val="2D2D2D"/>
                <w:sz w:val="21"/>
                <w:szCs w:val="21"/>
                <w:lang w:eastAsia="ru-RU"/>
              </w:rPr>
              <w:t>фтор-иона</w:t>
            </w:r>
            <w:proofErr w:type="gramEnd"/>
            <w:r w:rsidRPr="00BD78A8">
              <w:rPr>
                <w:rFonts w:ascii="Times New Roman" w:eastAsia="Times New Roman" w:hAnsi="Times New Roman" w:cs="Times New Roman"/>
                <w:color w:val="2D2D2D"/>
                <w:sz w:val="21"/>
                <w:szCs w:val="21"/>
                <w:lang w:eastAsia="ru-RU"/>
              </w:rPr>
              <w:t xml:space="preserve"> в аликвотной (5 см</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04775" cy="219075"/>
                      <wp:effectExtent l="0" t="0" r="0" b="0"/>
                      <wp:docPr id="64" name="Прямоугольник 64"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4"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" filled="f" stroked="f">
                      <o:lock v:ext="edit" aspectratio="t"/>
                      <w10:anchorlock/>
                    </v:rect>
                  </w:pict>
                </mc:Fallback>
              </mc:AlternateContent>
            </w:r>
            <w:r w:rsidRPr="00BD78A8">
              <w:rPr>
                <w:rFonts w:ascii="Times New Roman" w:eastAsia="Times New Roman" w:hAnsi="Times New Roman" w:cs="Times New Roman"/>
                <w:color w:val="2D2D2D"/>
                <w:sz w:val="21"/>
                <w:szCs w:val="21"/>
                <w:lang w:eastAsia="ru-RU"/>
              </w:rPr>
              <w:t>) части градуировочных растворов, мг</w:t>
            </w:r>
          </w:p>
        </w:tc>
      </w:tr>
      <w:tr w:rsidR="00BD78A8" w:rsidRPr="00BD78A8" w:rsidTr="00BD78A8">
        <w:tc>
          <w:tcPr>
            <w:tcW w:w="2218"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BD78A8" w:rsidRPr="00BD78A8" w:rsidRDefault="00BD78A8" w:rsidP="00BD78A8">
            <w:pPr>
              <w:spacing w:after="0" w:line="240" w:lineRule="auto"/>
              <w:rPr>
                <w:rFonts w:ascii="Times New Roman" w:eastAsia="Times New Roman" w:hAnsi="Times New Roman" w:cs="Times New Roman"/>
                <w:sz w:val="24"/>
                <w:szCs w:val="24"/>
                <w:lang w:eastAsia="ru-RU"/>
              </w:rPr>
            </w:pPr>
          </w:p>
        </w:tc>
        <w:tc>
          <w:tcPr>
            <w:tcW w:w="2402"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BD78A8" w:rsidRPr="00BD78A8" w:rsidRDefault="00BD78A8" w:rsidP="00BD78A8">
            <w:pPr>
              <w:spacing w:after="0" w:line="240" w:lineRule="auto"/>
              <w:rPr>
                <w:rFonts w:ascii="Times New Roman" w:eastAsia="Times New Roman" w:hAnsi="Times New Roman" w:cs="Times New Roman"/>
                <w:sz w:val="24"/>
                <w:szCs w:val="24"/>
                <w:lang w:eastAsia="ru-RU"/>
              </w:rPr>
            </w:pPr>
          </w:p>
        </w:tc>
        <w:tc>
          <w:tcPr>
            <w:tcW w:w="221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моль/дм</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04775" cy="219075"/>
                      <wp:effectExtent l="0" t="0" r="0" b="0"/>
                      <wp:docPr id="63" name="Прямоугольник 63"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3"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" filled="f" stroked="f">
                      <o:lock v:ext="edit" aspectratio="t"/>
                      <w10:anchorlock/>
                    </v:rect>
                  </w:pict>
                </mc:Fallback>
              </mc:AlternateContent>
            </w:r>
          </w:p>
        </w:tc>
        <w:tc>
          <w:tcPr>
            <w:tcW w:w="221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мг/см</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04775" cy="219075"/>
                      <wp:effectExtent l="0" t="0" r="0" b="0"/>
                      <wp:docPr id="62" name="Прямоугольник 62"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2"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" filled="f" stroked="f">
                      <o:lock v:ext="edit" aspectratio="t"/>
                      <w10:anchorlock/>
                    </v:rect>
                  </w:pict>
                </mc:Fallback>
              </mc:AlternateContent>
            </w:r>
          </w:p>
        </w:tc>
        <w:tc>
          <w:tcPr>
            <w:tcW w:w="2587"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BD78A8" w:rsidRPr="00BD78A8" w:rsidRDefault="00BD78A8" w:rsidP="00BD78A8">
            <w:pPr>
              <w:spacing w:after="0" w:line="240" w:lineRule="auto"/>
              <w:rPr>
                <w:rFonts w:ascii="Times New Roman" w:eastAsia="Times New Roman" w:hAnsi="Times New Roman" w:cs="Times New Roman"/>
                <w:sz w:val="24"/>
                <w:szCs w:val="24"/>
                <w:lang w:eastAsia="ru-RU"/>
              </w:rPr>
            </w:pPr>
          </w:p>
        </w:tc>
      </w:tr>
      <w:tr w:rsidR="00BD78A8" w:rsidRPr="00BD78A8" w:rsidTr="00BD78A8">
        <w:tc>
          <w:tcPr>
            <w:tcW w:w="2218"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w:t>
            </w:r>
          </w:p>
        </w:tc>
        <w:tc>
          <w:tcPr>
            <w:tcW w:w="2402"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w:t>
            </w:r>
          </w:p>
        </w:tc>
        <w:tc>
          <w:tcPr>
            <w:tcW w:w="2218"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1·10</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61925" cy="219075"/>
                      <wp:effectExtent l="0" t="0" r="0" b="0"/>
                      <wp:docPr id="61" name="Прямоугольник 61"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619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1" o:spid="_x0000_s1026" alt="Описание: ГОСТ 5382-91 Цементы и материалы цементного производства. Методы химического анализа" style="width:12.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" filled="f" stroked="f">
                      <o:lock v:ext="edit" aspectratio="t"/>
                      <w10:anchorlock/>
                    </v:rect>
                  </w:pict>
                </mc:Fallback>
              </mc:AlternateContent>
            </w:r>
          </w:p>
        </w:tc>
        <w:tc>
          <w:tcPr>
            <w:tcW w:w="2218"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0,19000</w:t>
            </w:r>
          </w:p>
        </w:tc>
        <w:tc>
          <w:tcPr>
            <w:tcW w:w="2587"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0,95000</w:t>
            </w:r>
          </w:p>
        </w:tc>
      </w:tr>
      <w:tr w:rsidR="00BD78A8" w:rsidRPr="00BD78A8" w:rsidTr="00BD78A8">
        <w:tc>
          <w:tcPr>
            <w:tcW w:w="2218" w:type="dxa"/>
            <w:tcBorders>
              <w:top w:val="nil"/>
              <w:left w:val="single" w:sz="6" w:space="0" w:color="000000"/>
              <w:bottom w:val="nil"/>
              <w:right w:val="single" w:sz="6" w:space="0" w:color="000000"/>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1·10</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61925" cy="219075"/>
                      <wp:effectExtent l="0" t="0" r="0" b="0"/>
                      <wp:docPr id="60" name="Прямоугольник 60"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619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0" o:spid="_x0000_s1026" alt="Описание: ГОСТ 5382-91 Цементы и материалы цементного производства. Методы химического анализа" style="width:12.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" filled="f" stroked="f">
                      <o:lock v:ext="edit" aspectratio="t"/>
                      <w10:anchorlock/>
                    </v:rect>
                  </w:pict>
                </mc:Fallback>
              </mc:AlternateContent>
            </w:r>
          </w:p>
        </w:tc>
        <w:tc>
          <w:tcPr>
            <w:tcW w:w="2402" w:type="dxa"/>
            <w:tcBorders>
              <w:top w:val="nil"/>
              <w:left w:val="single" w:sz="6" w:space="0" w:color="000000"/>
              <w:bottom w:val="nil"/>
              <w:right w:val="single" w:sz="6" w:space="0" w:color="000000"/>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50</w:t>
            </w:r>
          </w:p>
        </w:tc>
        <w:tc>
          <w:tcPr>
            <w:tcW w:w="2218" w:type="dxa"/>
            <w:tcBorders>
              <w:top w:val="nil"/>
              <w:left w:val="single" w:sz="6" w:space="0" w:color="000000"/>
              <w:bottom w:val="nil"/>
              <w:right w:val="single" w:sz="6" w:space="0" w:color="000000"/>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2·10</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61925" cy="219075"/>
                      <wp:effectExtent l="0" t="0" r="0" b="0"/>
                      <wp:docPr id="59" name="Прямоугольник 59"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619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9" o:spid="_x0000_s1026" alt="Описание: ГОСТ 5382-91 Цементы и материалы цементного производства. Методы химического анализа" style="width:12.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" filled="f" stroked="f">
                      <o:lock v:ext="edit" aspectratio="t"/>
                      <w10:anchorlock/>
                    </v:rect>
                  </w:pict>
                </mc:Fallback>
              </mc:AlternateContent>
            </w:r>
          </w:p>
        </w:tc>
        <w:tc>
          <w:tcPr>
            <w:tcW w:w="2218" w:type="dxa"/>
            <w:tcBorders>
              <w:top w:val="nil"/>
              <w:left w:val="single" w:sz="6" w:space="0" w:color="000000"/>
              <w:bottom w:val="nil"/>
              <w:right w:val="single" w:sz="6" w:space="0" w:color="000000"/>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0,03800</w:t>
            </w:r>
          </w:p>
        </w:tc>
        <w:tc>
          <w:tcPr>
            <w:tcW w:w="2587" w:type="dxa"/>
            <w:tcBorders>
              <w:top w:val="nil"/>
              <w:left w:val="single" w:sz="6" w:space="0" w:color="000000"/>
              <w:bottom w:val="nil"/>
              <w:right w:val="single" w:sz="6" w:space="0" w:color="000000"/>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0,19000</w:t>
            </w:r>
          </w:p>
        </w:tc>
      </w:tr>
      <w:tr w:rsidR="00BD78A8" w:rsidRPr="00BD78A8" w:rsidTr="00BD78A8">
        <w:tc>
          <w:tcPr>
            <w:tcW w:w="2218" w:type="dxa"/>
            <w:tcBorders>
              <w:top w:val="nil"/>
              <w:left w:val="single" w:sz="6" w:space="0" w:color="000000"/>
              <w:bottom w:val="nil"/>
              <w:right w:val="single" w:sz="6" w:space="0" w:color="000000"/>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1·10</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61925" cy="219075"/>
                      <wp:effectExtent l="0" t="0" r="0" b="0"/>
                      <wp:docPr id="58" name="Прямоугольник 58"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619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8" o:spid="_x0000_s1026" alt="Описание: ГОСТ 5382-91 Цементы и материалы цементного производства. Методы химического анализа" style="width:12.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" filled="f" stroked="f">
                      <o:lock v:ext="edit" aspectratio="t"/>
                      <w10:anchorlock/>
                    </v:rect>
                  </w:pict>
                </mc:Fallback>
              </mc:AlternateContent>
            </w:r>
          </w:p>
        </w:tc>
        <w:tc>
          <w:tcPr>
            <w:tcW w:w="2402" w:type="dxa"/>
            <w:tcBorders>
              <w:top w:val="nil"/>
              <w:left w:val="single" w:sz="6" w:space="0" w:color="000000"/>
              <w:bottom w:val="nil"/>
              <w:right w:val="single" w:sz="6" w:space="0" w:color="000000"/>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25</w:t>
            </w:r>
          </w:p>
        </w:tc>
        <w:tc>
          <w:tcPr>
            <w:tcW w:w="2218" w:type="dxa"/>
            <w:tcBorders>
              <w:top w:val="nil"/>
              <w:left w:val="single" w:sz="6" w:space="0" w:color="000000"/>
              <w:bottom w:val="nil"/>
              <w:right w:val="single" w:sz="6" w:space="0" w:color="000000"/>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1·10</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61925" cy="219075"/>
                      <wp:effectExtent l="0" t="0" r="0" b="0"/>
                      <wp:docPr id="57" name="Прямоугольник 57"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619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7" o:spid="_x0000_s1026" alt="Описание: ГОСТ 5382-91 Цементы и материалы цементного производства. Методы химического анализа" style="width:12.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" filled="f" stroked="f">
                      <o:lock v:ext="edit" aspectratio="t"/>
                      <w10:anchorlock/>
                    </v:rect>
                  </w:pict>
                </mc:Fallback>
              </mc:AlternateContent>
            </w:r>
          </w:p>
        </w:tc>
        <w:tc>
          <w:tcPr>
            <w:tcW w:w="2218" w:type="dxa"/>
            <w:tcBorders>
              <w:top w:val="nil"/>
              <w:left w:val="single" w:sz="6" w:space="0" w:color="000000"/>
              <w:bottom w:val="nil"/>
              <w:right w:val="single" w:sz="6" w:space="0" w:color="000000"/>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0,01900</w:t>
            </w:r>
          </w:p>
        </w:tc>
        <w:tc>
          <w:tcPr>
            <w:tcW w:w="2587" w:type="dxa"/>
            <w:tcBorders>
              <w:top w:val="nil"/>
              <w:left w:val="single" w:sz="6" w:space="0" w:color="000000"/>
              <w:bottom w:val="nil"/>
              <w:right w:val="single" w:sz="6" w:space="0" w:color="000000"/>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0,09500</w:t>
            </w:r>
          </w:p>
        </w:tc>
      </w:tr>
      <w:tr w:rsidR="00BD78A8" w:rsidRPr="00BD78A8" w:rsidTr="00BD78A8">
        <w:tc>
          <w:tcPr>
            <w:tcW w:w="2218" w:type="dxa"/>
            <w:tcBorders>
              <w:top w:val="nil"/>
              <w:left w:val="single" w:sz="6" w:space="0" w:color="000000"/>
              <w:bottom w:val="nil"/>
              <w:right w:val="single" w:sz="6" w:space="0" w:color="000000"/>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1·10</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61925" cy="219075"/>
                      <wp:effectExtent l="0" t="0" r="0" b="0"/>
                      <wp:docPr id="56" name="Прямоугольник 56"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619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6" o:spid="_x0000_s1026" alt="Описание: ГОСТ 5382-91 Цементы и материалы цементного производства. Методы химического анализа" style="width:12.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" filled="f" stroked="f">
                      <o:lock v:ext="edit" aspectratio="t"/>
                      <w10:anchorlock/>
                    </v:rect>
                  </w:pict>
                </mc:Fallback>
              </mc:AlternateContent>
            </w:r>
          </w:p>
        </w:tc>
        <w:tc>
          <w:tcPr>
            <w:tcW w:w="2402" w:type="dxa"/>
            <w:tcBorders>
              <w:top w:val="nil"/>
              <w:left w:val="single" w:sz="6" w:space="0" w:color="000000"/>
              <w:bottom w:val="nil"/>
              <w:right w:val="single" w:sz="6" w:space="0" w:color="000000"/>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50</w:t>
            </w:r>
          </w:p>
        </w:tc>
        <w:tc>
          <w:tcPr>
            <w:tcW w:w="2218" w:type="dxa"/>
            <w:tcBorders>
              <w:top w:val="nil"/>
              <w:left w:val="single" w:sz="6" w:space="0" w:color="000000"/>
              <w:bottom w:val="nil"/>
              <w:right w:val="single" w:sz="6" w:space="0" w:color="000000"/>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2·10</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61925" cy="219075"/>
                      <wp:effectExtent l="0" t="0" r="0" b="0"/>
                      <wp:docPr id="55" name="Прямоугольник 55"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619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5" o:spid="_x0000_s1026" alt="Описание: ГОСТ 5382-91 Цементы и материалы цементного производства. Методы химического анализа" style="width:12.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" filled="f" stroked="f">
                      <o:lock v:ext="edit" aspectratio="t"/>
                      <w10:anchorlock/>
                    </v:rect>
                  </w:pict>
                </mc:Fallback>
              </mc:AlternateContent>
            </w:r>
          </w:p>
        </w:tc>
        <w:tc>
          <w:tcPr>
            <w:tcW w:w="2218" w:type="dxa"/>
            <w:tcBorders>
              <w:top w:val="nil"/>
              <w:left w:val="single" w:sz="6" w:space="0" w:color="000000"/>
              <w:bottom w:val="nil"/>
              <w:right w:val="single" w:sz="6" w:space="0" w:color="000000"/>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0,00380</w:t>
            </w:r>
          </w:p>
        </w:tc>
        <w:tc>
          <w:tcPr>
            <w:tcW w:w="2587" w:type="dxa"/>
            <w:tcBorders>
              <w:top w:val="nil"/>
              <w:left w:val="single" w:sz="6" w:space="0" w:color="000000"/>
              <w:bottom w:val="nil"/>
              <w:right w:val="single" w:sz="6" w:space="0" w:color="000000"/>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0,01900</w:t>
            </w:r>
          </w:p>
        </w:tc>
      </w:tr>
      <w:tr w:rsidR="00BD78A8" w:rsidRPr="00BD78A8" w:rsidTr="00BD78A8">
        <w:tc>
          <w:tcPr>
            <w:tcW w:w="2218" w:type="dxa"/>
            <w:tcBorders>
              <w:top w:val="nil"/>
              <w:left w:val="single" w:sz="6" w:space="0" w:color="000000"/>
              <w:bottom w:val="nil"/>
              <w:right w:val="single" w:sz="6" w:space="0" w:color="000000"/>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1·10</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61925" cy="219075"/>
                      <wp:effectExtent l="0" t="0" r="0" b="0"/>
                      <wp:docPr id="54" name="Прямоугольник 54"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619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4" o:spid="_x0000_s1026" alt="Описание: ГОСТ 5382-91 Цементы и материалы цементного производства. Методы химического анализа" style="width:12.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" filled="f" stroked="f">
                      <o:lock v:ext="edit" aspectratio="t"/>
                      <w10:anchorlock/>
                    </v:rect>
                  </w:pict>
                </mc:Fallback>
              </mc:AlternateContent>
            </w:r>
          </w:p>
        </w:tc>
        <w:tc>
          <w:tcPr>
            <w:tcW w:w="2402" w:type="dxa"/>
            <w:tcBorders>
              <w:top w:val="nil"/>
              <w:left w:val="single" w:sz="6" w:space="0" w:color="000000"/>
              <w:bottom w:val="nil"/>
              <w:right w:val="single" w:sz="6" w:space="0" w:color="000000"/>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25</w:t>
            </w:r>
          </w:p>
        </w:tc>
        <w:tc>
          <w:tcPr>
            <w:tcW w:w="2218" w:type="dxa"/>
            <w:tcBorders>
              <w:top w:val="nil"/>
              <w:left w:val="single" w:sz="6" w:space="0" w:color="000000"/>
              <w:bottom w:val="nil"/>
              <w:right w:val="single" w:sz="6" w:space="0" w:color="000000"/>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1·10</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61925" cy="219075"/>
                      <wp:effectExtent l="0" t="0" r="0" b="0"/>
                      <wp:docPr id="53" name="Прямоугольник 53"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619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3" o:spid="_x0000_s1026" alt="Описание: ГОСТ 5382-91 Цементы и материалы цементного производства. Методы химического анализа" style="width:12.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" filled="f" stroked="f">
                      <o:lock v:ext="edit" aspectratio="t"/>
                      <w10:anchorlock/>
                    </v:rect>
                  </w:pict>
                </mc:Fallback>
              </mc:AlternateContent>
            </w:r>
          </w:p>
        </w:tc>
        <w:tc>
          <w:tcPr>
            <w:tcW w:w="2218" w:type="dxa"/>
            <w:tcBorders>
              <w:top w:val="nil"/>
              <w:left w:val="single" w:sz="6" w:space="0" w:color="000000"/>
              <w:bottom w:val="nil"/>
              <w:right w:val="single" w:sz="6" w:space="0" w:color="000000"/>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0,00190</w:t>
            </w:r>
          </w:p>
        </w:tc>
        <w:tc>
          <w:tcPr>
            <w:tcW w:w="2587" w:type="dxa"/>
            <w:tcBorders>
              <w:top w:val="nil"/>
              <w:left w:val="single" w:sz="6" w:space="0" w:color="000000"/>
              <w:bottom w:val="nil"/>
              <w:right w:val="single" w:sz="6" w:space="0" w:color="000000"/>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0,00950</w:t>
            </w:r>
          </w:p>
        </w:tc>
      </w:tr>
      <w:tr w:rsidR="00BD78A8" w:rsidRPr="00BD78A8" w:rsidTr="00BD78A8">
        <w:tc>
          <w:tcPr>
            <w:tcW w:w="2218" w:type="dxa"/>
            <w:tcBorders>
              <w:top w:val="nil"/>
              <w:left w:val="single" w:sz="6" w:space="0" w:color="000000"/>
              <w:bottom w:val="nil"/>
              <w:right w:val="single" w:sz="6" w:space="0" w:color="000000"/>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1·10</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61925" cy="219075"/>
                      <wp:effectExtent l="0" t="0" r="0" b="0"/>
                      <wp:docPr id="52" name="Прямоугольник 52"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619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2" o:spid="_x0000_s1026" alt="Описание: ГОСТ 5382-91 Цементы и материалы цементного производства. Методы химического анализа" style="width:12.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" filled="f" stroked="f">
                      <o:lock v:ext="edit" aspectratio="t"/>
                      <w10:anchorlock/>
                    </v:rect>
                  </w:pict>
                </mc:Fallback>
              </mc:AlternateContent>
            </w:r>
          </w:p>
        </w:tc>
        <w:tc>
          <w:tcPr>
            <w:tcW w:w="2402" w:type="dxa"/>
            <w:tcBorders>
              <w:top w:val="nil"/>
              <w:left w:val="single" w:sz="6" w:space="0" w:color="000000"/>
              <w:bottom w:val="nil"/>
              <w:right w:val="single" w:sz="6" w:space="0" w:color="000000"/>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50</w:t>
            </w:r>
          </w:p>
        </w:tc>
        <w:tc>
          <w:tcPr>
            <w:tcW w:w="2218" w:type="dxa"/>
            <w:tcBorders>
              <w:top w:val="nil"/>
              <w:left w:val="single" w:sz="6" w:space="0" w:color="000000"/>
              <w:bottom w:val="nil"/>
              <w:right w:val="single" w:sz="6" w:space="0" w:color="000000"/>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2·10</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61925" cy="219075"/>
                      <wp:effectExtent l="0" t="0" r="0" b="0"/>
                      <wp:docPr id="51" name="Прямоугольник 51"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619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1" o:spid="_x0000_s1026" alt="Описание: ГОСТ 5382-91 Цементы и материалы цементного производства. Методы химического анализа" style="width:12.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" filled="f" stroked="f">
                      <o:lock v:ext="edit" aspectratio="t"/>
                      <w10:anchorlock/>
                    </v:rect>
                  </w:pict>
                </mc:Fallback>
              </mc:AlternateContent>
            </w:r>
          </w:p>
        </w:tc>
        <w:tc>
          <w:tcPr>
            <w:tcW w:w="2218" w:type="dxa"/>
            <w:tcBorders>
              <w:top w:val="nil"/>
              <w:left w:val="single" w:sz="6" w:space="0" w:color="000000"/>
              <w:bottom w:val="nil"/>
              <w:right w:val="single" w:sz="6" w:space="0" w:color="000000"/>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0,00038</w:t>
            </w:r>
          </w:p>
        </w:tc>
        <w:tc>
          <w:tcPr>
            <w:tcW w:w="2587" w:type="dxa"/>
            <w:tcBorders>
              <w:top w:val="nil"/>
              <w:left w:val="single" w:sz="6" w:space="0" w:color="000000"/>
              <w:bottom w:val="nil"/>
              <w:right w:val="single" w:sz="6" w:space="0" w:color="000000"/>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0,00190</w:t>
            </w:r>
          </w:p>
        </w:tc>
      </w:tr>
      <w:tr w:rsidR="00BD78A8" w:rsidRPr="00BD78A8" w:rsidTr="00BD78A8">
        <w:tc>
          <w:tcPr>
            <w:tcW w:w="2218"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1·10</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61925" cy="219075"/>
                      <wp:effectExtent l="0" t="0" r="0" b="0"/>
                      <wp:docPr id="50" name="Прямоугольник 50"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619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0" o:spid="_x0000_s1026" alt="Описание: ГОСТ 5382-91 Цементы и материалы цементного производства. Методы химического анализа" style="width:12.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" filled="f" stroked="f">
                      <o:lock v:ext="edit" aspectratio="t"/>
                      <w10:anchorlock/>
                    </v:rect>
                  </w:pict>
                </mc:Fallback>
              </mc:AlternateContent>
            </w:r>
          </w:p>
        </w:tc>
        <w:tc>
          <w:tcPr>
            <w:tcW w:w="2402"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25</w:t>
            </w:r>
          </w:p>
        </w:tc>
        <w:tc>
          <w:tcPr>
            <w:tcW w:w="2218"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1·10</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61925" cy="219075"/>
                      <wp:effectExtent l="0" t="0" r="0" b="0"/>
                      <wp:docPr id="49" name="Прямоугольник 49"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619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9" o:spid="_x0000_s1026" alt="Описание: ГОСТ 5382-91 Цементы и материалы цементного производства. Методы химического анализа" style="width:12.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" filled="f" stroked="f">
                      <o:lock v:ext="edit" aspectratio="t"/>
                      <w10:anchorlock/>
                    </v:rect>
                  </w:pict>
                </mc:Fallback>
              </mc:AlternateContent>
            </w:r>
          </w:p>
        </w:tc>
        <w:tc>
          <w:tcPr>
            <w:tcW w:w="2218"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0,00019</w:t>
            </w:r>
          </w:p>
        </w:tc>
        <w:tc>
          <w:tcPr>
            <w:tcW w:w="2587"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0,00095</w:t>
            </w:r>
          </w:p>
        </w:tc>
      </w:tr>
    </w:tbl>
    <w:p w:rsidR="00BD78A8" w:rsidRPr="00BD78A8" w:rsidRDefault="00BD78A8" w:rsidP="00BD78A8">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19.3.2.2. </w:t>
      </w:r>
      <w:r w:rsidRPr="00BD78A8">
        <w:rPr>
          <w:rFonts w:ascii="Arial" w:eastAsia="Times New Roman" w:hAnsi="Arial" w:cs="Arial"/>
          <w:i/>
          <w:iCs/>
          <w:color w:val="2D2D2D"/>
          <w:spacing w:val="2"/>
          <w:sz w:val="21"/>
          <w:szCs w:val="21"/>
          <w:lang w:eastAsia="ru-RU"/>
        </w:rPr>
        <w:t>Приготовление солевого раствора</w:t>
      </w:r>
      <w:proofErr w:type="gramStart"/>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Д</w:t>
      </w:r>
      <w:proofErr w:type="gramEnd"/>
      <w:r w:rsidRPr="00BD78A8">
        <w:rPr>
          <w:rFonts w:ascii="Arial" w:eastAsia="Times New Roman" w:hAnsi="Arial" w:cs="Arial"/>
          <w:color w:val="2D2D2D"/>
          <w:spacing w:val="2"/>
          <w:sz w:val="21"/>
          <w:szCs w:val="21"/>
          <w:lang w:eastAsia="ru-RU"/>
        </w:rPr>
        <w:t>ля приготовления солевого раствора не содержащую фтора навеску ОСО или СОП сырьевой смеси или клинкера массой 0,5 г сплавляют в платиновом тигле с 1 г смеси для сплавления при температуре 900-950 °С в течение 5 мин.</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По охлаждении плав в тигле растворяют в 50 см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48" name="Прямоугольник 48"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8"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раствора соляной кислоты 1:3 в стакане вместимостью 150 см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47" name="Прямоугольник 47"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7"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с перемешиванием на магнитной мешалке. Раствор переводят в мерную колбу вместимостью 250 см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46" name="Прямоугольник 46"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6"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разбавляют до метки водой и перемешивают.</w:t>
      </w:r>
      <w:r w:rsidRPr="00BD78A8">
        <w:rPr>
          <w:rFonts w:ascii="Arial" w:eastAsia="Times New Roman" w:hAnsi="Arial" w:cs="Arial"/>
          <w:color w:val="2D2D2D"/>
          <w:spacing w:val="2"/>
          <w:sz w:val="21"/>
          <w:szCs w:val="21"/>
          <w:lang w:eastAsia="ru-RU"/>
        </w:rPr>
        <w:br/>
      </w:r>
    </w:p>
    <w:p w:rsidR="00BD78A8" w:rsidRPr="00BD78A8" w:rsidRDefault="00BD78A8" w:rsidP="00BD78A8">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BD78A8">
        <w:rPr>
          <w:rFonts w:ascii="Arial" w:eastAsia="Times New Roman" w:hAnsi="Arial" w:cs="Arial"/>
          <w:color w:val="2D2D2D"/>
          <w:spacing w:val="2"/>
          <w:sz w:val="21"/>
          <w:szCs w:val="21"/>
          <w:lang w:eastAsia="ru-RU"/>
        </w:rPr>
        <w:t>19.3.3. </w:t>
      </w:r>
      <w:r w:rsidRPr="00BD78A8">
        <w:rPr>
          <w:rFonts w:ascii="Arial" w:eastAsia="Times New Roman" w:hAnsi="Arial" w:cs="Arial"/>
          <w:i/>
          <w:iCs/>
          <w:color w:val="2D2D2D"/>
          <w:spacing w:val="2"/>
          <w:sz w:val="21"/>
          <w:szCs w:val="21"/>
          <w:lang w:eastAsia="ru-RU"/>
        </w:rPr>
        <w:t>Проведение анализа</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Навеску пробы массой 0,1-0,5 г (в зависимости от предполагаемой массовой доли фтора) переводят в раствор по п.19.3.2.2.</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Затем в три стаканчика вместимостью 50 см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45" name="Прямоугольник 45"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5"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отбирают по 5 см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44" name="Прямоугольник 44"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4"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солевого раствора и соответственно по 5 см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43" name="Прямоугольник 43"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3"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градуировочных растворов, близких по массовой доле фтора к анализируемой пробе. В четвертый стаканчик помещают 5 см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42" name="Прямоугольник 42"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2"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анализируемого раствора и 5 см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41" name="Прямоугольник 41"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1"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воды. Во все стаканчики добавляют по 20 см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40" name="Прямоугольник 40"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0"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раствора уротропина, содержимое перемешивают на магнитной мешалке, погружают в раствор электроды и измеряют в милливольтах потенциалы градуировочных и анализируемого растворов.</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 xml:space="preserve">Каждое измерение снимают через 3-4 мин после погружения электродов в раствор. При переходе от одного раствора к следующему электроды обильно промывают водой и осушают фильтровальной бумагой. В конце определений проводят повторное измерение одного из градуировочных растворов. Если оно отличается более чем на ±3 мВ от ранее измеренного, то всю серию измерений повторяют до удовлетворения указанного условия. </w:t>
      </w:r>
      <w:r w:rsidRPr="00BD78A8">
        <w:rPr>
          <w:rFonts w:ascii="Arial" w:eastAsia="Times New Roman" w:hAnsi="Arial" w:cs="Arial"/>
          <w:color w:val="2D2D2D"/>
          <w:spacing w:val="2"/>
          <w:sz w:val="21"/>
          <w:szCs w:val="21"/>
          <w:lang w:eastAsia="ru-RU"/>
        </w:rPr>
        <w:lastRenderedPageBreak/>
        <w:t>За результат измерения принимают первое измерение.</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Перед проведением анализа проверяют чувствительность фторидного электрода в соответствии с методикой, приведенной в его паспорте.</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 xml:space="preserve">При массовой доле </w:t>
      </w:r>
      <w:proofErr w:type="gramStart"/>
      <w:r w:rsidRPr="00BD78A8">
        <w:rPr>
          <w:rFonts w:ascii="Arial" w:eastAsia="Times New Roman" w:hAnsi="Arial" w:cs="Arial"/>
          <w:color w:val="2D2D2D"/>
          <w:spacing w:val="2"/>
          <w:sz w:val="21"/>
          <w:szCs w:val="21"/>
          <w:lang w:eastAsia="ru-RU"/>
        </w:rPr>
        <w:t>фтор-иона</w:t>
      </w:r>
      <w:proofErr w:type="gramEnd"/>
      <w:r w:rsidRPr="00BD78A8">
        <w:rPr>
          <w:rFonts w:ascii="Arial" w:eastAsia="Times New Roman" w:hAnsi="Arial" w:cs="Arial"/>
          <w:color w:val="2D2D2D"/>
          <w:spacing w:val="2"/>
          <w:sz w:val="21"/>
          <w:szCs w:val="21"/>
          <w:lang w:eastAsia="ru-RU"/>
        </w:rPr>
        <w:t xml:space="preserve"> более 1% анализируемую навеску уменьшают до 0,05 г, а аликвотную часть анализируемого раствора в четвертом стаканчике - до 1 см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39" name="Прямоугольник 39"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9"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восполняя объем до 5 см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38" name="Прямоугольник 38"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8"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солевым раствором.</w:t>
      </w:r>
    </w:p>
    <w:p w:rsidR="00BD78A8" w:rsidRPr="00BD78A8" w:rsidRDefault="00BD78A8" w:rsidP="00BD78A8">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BD78A8">
        <w:rPr>
          <w:rFonts w:ascii="Arial" w:eastAsia="Times New Roman" w:hAnsi="Arial" w:cs="Arial"/>
          <w:color w:val="2D2D2D"/>
          <w:spacing w:val="2"/>
          <w:sz w:val="21"/>
          <w:szCs w:val="21"/>
          <w:lang w:eastAsia="ru-RU"/>
        </w:rPr>
        <w:t>19.3.4. </w:t>
      </w:r>
      <w:r w:rsidRPr="00BD78A8">
        <w:rPr>
          <w:rFonts w:ascii="Arial" w:eastAsia="Times New Roman" w:hAnsi="Arial" w:cs="Arial"/>
          <w:i/>
          <w:iCs/>
          <w:color w:val="2D2D2D"/>
          <w:spacing w:val="2"/>
          <w:sz w:val="21"/>
          <w:szCs w:val="21"/>
          <w:lang w:eastAsia="ru-RU"/>
        </w:rPr>
        <w:t>Обработка результатов</w:t>
      </w:r>
      <w:proofErr w:type="gramStart"/>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П</w:t>
      </w:r>
      <w:proofErr w:type="gramEnd"/>
      <w:r w:rsidRPr="00BD78A8">
        <w:rPr>
          <w:rFonts w:ascii="Arial" w:eastAsia="Times New Roman" w:hAnsi="Arial" w:cs="Arial"/>
          <w:color w:val="2D2D2D"/>
          <w:spacing w:val="2"/>
          <w:sz w:val="21"/>
          <w:szCs w:val="21"/>
          <w:lang w:eastAsia="ru-RU"/>
        </w:rPr>
        <w:t>о полученным результатам определений разности потенциалов между электродами в градуировочных растворах и известной массе фтор-иона в них (в 5 см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37" name="Прямоугольник 37"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7"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раствора) строят градуировочный график, откладывая на оси абсцисс значения отрицательных логарифмов массы фтор-иона в 5 см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36" name="Прямоугольник 36"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6"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градуировочного раствора </w:t>
      </w:r>
      <w:r>
        <w:rPr>
          <w:rFonts w:ascii="Arial" w:eastAsia="Times New Roman" w:hAnsi="Arial" w:cs="Arial"/>
          <w:noProof/>
          <w:color w:val="2D2D2D"/>
          <w:spacing w:val="2"/>
          <w:sz w:val="21"/>
          <w:szCs w:val="21"/>
          <w:lang w:eastAsia="ru-RU"/>
        </w:rPr>
        <w:drawing>
          <wp:inline distT="0" distB="0" distL="0" distR="0">
            <wp:extent cx="885825" cy="257175"/>
            <wp:effectExtent l="0" t="0" r="9525" b="9525"/>
            <wp:docPr id="35" name="Рисунок 35"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9" descr="ГОСТ 5382-91 Цементы и материалы цементного производства. Методы химического анализа"/>
                    <pic:cNvPicPr>
                      <a:picLocks noChangeAspect="1" noChangeArrowheads="1"/>
                    </pic:cNvPicPr>
                  </pic:nvPicPr>
                  <pic:blipFill>
                    <a:blip r:embed="rId403">
                      <a:extLst>
                        <a:ext uri="{28A0092B-C50C-407E-A947-70E740481C1C}">
                          <a14:useLocalDpi xmlns:a14="http://schemas.microsoft.com/office/drawing/2010/main" val="0"/>
                        </a:ext>
                      </a:extLst>
                    </a:blip>
                    <a:srcRect/>
                    <a:stretch>
                      <a:fillRect/>
                    </a:stretch>
                  </pic:blipFill>
                  <pic:spPr bwMode="auto">
                    <a:xfrm>
                      <a:off x="0" y="0"/>
                      <a:ext cx="885825" cy="257175"/>
                    </a:xfrm>
                    <a:prstGeom prst="rect">
                      <a:avLst/>
                    </a:prstGeom>
                    <a:noFill/>
                    <a:ln>
                      <a:noFill/>
                    </a:ln>
                  </pic:spPr>
                </pic:pic>
              </a:graphicData>
            </a:graphic>
          </wp:inline>
        </w:drawing>
      </w:r>
      <w:r w:rsidRPr="00BD78A8">
        <w:rPr>
          <w:rFonts w:ascii="Arial" w:eastAsia="Times New Roman" w:hAnsi="Arial" w:cs="Arial"/>
          <w:color w:val="2D2D2D"/>
          <w:spacing w:val="2"/>
          <w:sz w:val="21"/>
          <w:szCs w:val="21"/>
          <w:lang w:eastAsia="ru-RU"/>
        </w:rPr>
        <w:t>, которые для этих растворов равны 0,02; 0,72; 1,02; 1,72; 2,02; 2,72; 3,02, а на оси ординат - соответствующие им значения потенциала в милливольтах.</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По построенному графику и значению разности потенциалов между электродами в анализируемом растворе находят значение </w:t>
      </w:r>
      <w:r>
        <w:rPr>
          <w:rFonts w:ascii="Arial" w:eastAsia="Times New Roman" w:hAnsi="Arial" w:cs="Arial"/>
          <w:noProof/>
          <w:color w:val="2D2D2D"/>
          <w:spacing w:val="2"/>
          <w:sz w:val="21"/>
          <w:szCs w:val="21"/>
          <w:lang w:eastAsia="ru-RU"/>
        </w:rPr>
        <mc:AlternateContent>
          <mc:Choice Requires="wps">
            <w:drawing>
              <wp:inline distT="0" distB="0" distL="0" distR="0">
                <wp:extent cx="200025" cy="200025"/>
                <wp:effectExtent l="0" t="0" r="0" b="0"/>
                <wp:docPr id="34" name="Прямоугольник 34"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0025"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4" o:spid="_x0000_s1026" alt="Описание: ГОСТ 5382-91 Цементы и материалы цементного производства. Методы химического анализа" style="width:15.75pt;height:1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xml:space="preserve"> для этого раствора. Антилогарифм найденного значения соответствует массе </w:t>
      </w:r>
      <w:proofErr w:type="gramStart"/>
      <w:r w:rsidRPr="00BD78A8">
        <w:rPr>
          <w:rFonts w:ascii="Arial" w:eastAsia="Times New Roman" w:hAnsi="Arial" w:cs="Arial"/>
          <w:color w:val="2D2D2D"/>
          <w:spacing w:val="2"/>
          <w:sz w:val="21"/>
          <w:szCs w:val="21"/>
          <w:lang w:eastAsia="ru-RU"/>
        </w:rPr>
        <w:t>фтор-иона</w:t>
      </w:r>
      <w:proofErr w:type="gramEnd"/>
      <w:r w:rsidRPr="00BD78A8">
        <w:rPr>
          <w:rFonts w:ascii="Arial" w:eastAsia="Times New Roman" w:hAnsi="Arial" w:cs="Arial"/>
          <w:color w:val="2D2D2D"/>
          <w:spacing w:val="2"/>
          <w:sz w:val="21"/>
          <w:szCs w:val="21"/>
          <w:lang w:eastAsia="ru-RU"/>
        </w:rPr>
        <w:t xml:space="preserve"> в миллиграммах в аликвотной части анализируемого раствора (5 см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33" name="Прямоугольник 33"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3"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xml:space="preserve">). Массовую долю </w:t>
      </w:r>
      <w:proofErr w:type="gramStart"/>
      <w:r w:rsidRPr="00BD78A8">
        <w:rPr>
          <w:rFonts w:ascii="Arial" w:eastAsia="Times New Roman" w:hAnsi="Arial" w:cs="Arial"/>
          <w:color w:val="2D2D2D"/>
          <w:spacing w:val="2"/>
          <w:sz w:val="21"/>
          <w:szCs w:val="21"/>
          <w:lang w:eastAsia="ru-RU"/>
        </w:rPr>
        <w:t>фтор-иона</w:t>
      </w:r>
      <w:proofErr w:type="gramEnd"/>
      <w:r w:rsidRPr="00BD78A8">
        <w:rPr>
          <w:rFonts w:ascii="Arial" w:eastAsia="Times New Roman" w:hAnsi="Arial" w:cs="Arial"/>
          <w:color w:val="2D2D2D"/>
          <w:spacing w:val="2"/>
          <w:sz w:val="21"/>
          <w:szCs w:val="21"/>
          <w:lang w:eastAsia="ru-RU"/>
        </w:rPr>
        <w:t xml:space="preserve"> в процентах вычисляют по формуле (7).</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Пример</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Масса навески пробы </w:t>
      </w:r>
      <w:r>
        <w:rPr>
          <w:rFonts w:ascii="Arial" w:eastAsia="Times New Roman" w:hAnsi="Arial" w:cs="Arial"/>
          <w:noProof/>
          <w:color w:val="2D2D2D"/>
          <w:spacing w:val="2"/>
          <w:sz w:val="21"/>
          <w:szCs w:val="21"/>
          <w:lang w:eastAsia="ru-RU"/>
        </w:rPr>
        <mc:AlternateContent>
          <mc:Choice Requires="wps">
            <w:drawing>
              <wp:inline distT="0" distB="0" distL="0" distR="0">
                <wp:extent cx="161925" cy="142875"/>
                <wp:effectExtent l="0" t="0" r="0" b="0"/>
                <wp:docPr id="32" name="Прямоугольник 32"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619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2" o:spid="_x0000_s1026" alt="Описание: ГОСТ 5382-91 Цементы и материалы цементного производства. Методы химического анализа" style="width:12.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=500 мг.</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Общий объем анализируемого раствора </w:t>
      </w:r>
      <w:r>
        <w:rPr>
          <w:rFonts w:ascii="Arial" w:eastAsia="Times New Roman" w:hAnsi="Arial" w:cs="Arial"/>
          <w:noProof/>
          <w:color w:val="2D2D2D"/>
          <w:spacing w:val="2"/>
          <w:sz w:val="21"/>
          <w:szCs w:val="21"/>
          <w:lang w:eastAsia="ru-RU"/>
        </w:rPr>
        <mc:AlternateContent>
          <mc:Choice Requires="wps">
            <w:drawing>
              <wp:inline distT="0" distB="0" distL="0" distR="0">
                <wp:extent cx="152400" cy="180975"/>
                <wp:effectExtent l="0" t="0" r="0" b="0"/>
                <wp:docPr id="31" name="Прямоугольник 31"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1" o:spid="_x0000_s1026" alt="Описание: ГОСТ 5382-91 Цементы и материалы цементного производства. Методы химического анализа" style="width:12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=250 см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30" name="Прямоугольник 30"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0"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Аликвотная часть анализируемого раствора </w:t>
      </w:r>
      <w:r>
        <w:rPr>
          <w:rFonts w:ascii="Arial" w:eastAsia="Times New Roman" w:hAnsi="Arial" w:cs="Arial"/>
          <w:noProof/>
          <w:color w:val="2D2D2D"/>
          <w:spacing w:val="2"/>
          <w:sz w:val="21"/>
          <w:szCs w:val="21"/>
          <w:lang w:eastAsia="ru-RU"/>
        </w:rPr>
        <mc:AlternateContent>
          <mc:Choice Requires="wps">
            <w:drawing>
              <wp:inline distT="0" distB="0" distL="0" distR="0">
                <wp:extent cx="161925" cy="219075"/>
                <wp:effectExtent l="0" t="0" r="0" b="0"/>
                <wp:docPr id="29" name="Прямоугольник 29"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619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9" o:spid="_x0000_s1026" alt="Описание: ГОСТ 5382-91 Цементы и материалы цементного производства. Методы химического анализа" style="width:12.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=5 см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28" name="Прямоугольник 28"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8"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 xml:space="preserve">Значение отрицательного логарифма массы </w:t>
      </w:r>
      <w:proofErr w:type="gramStart"/>
      <w:r w:rsidRPr="00BD78A8">
        <w:rPr>
          <w:rFonts w:ascii="Arial" w:eastAsia="Times New Roman" w:hAnsi="Arial" w:cs="Arial"/>
          <w:color w:val="2D2D2D"/>
          <w:spacing w:val="2"/>
          <w:sz w:val="21"/>
          <w:szCs w:val="21"/>
          <w:lang w:eastAsia="ru-RU"/>
        </w:rPr>
        <w:t>фтор-иона</w:t>
      </w:r>
      <w:proofErr w:type="gramEnd"/>
      <w:r w:rsidRPr="00BD78A8">
        <w:rPr>
          <w:rFonts w:ascii="Arial" w:eastAsia="Times New Roman" w:hAnsi="Arial" w:cs="Arial"/>
          <w:color w:val="2D2D2D"/>
          <w:spacing w:val="2"/>
          <w:sz w:val="21"/>
          <w:szCs w:val="21"/>
          <w:lang w:eastAsia="ru-RU"/>
        </w:rPr>
        <w:t xml:space="preserve"> в аликвотной части анализируемого раствора по графику </w:t>
      </w:r>
      <w:r>
        <w:rPr>
          <w:rFonts w:ascii="Arial" w:eastAsia="Times New Roman" w:hAnsi="Arial" w:cs="Arial"/>
          <w:noProof/>
          <w:color w:val="2D2D2D"/>
          <w:spacing w:val="2"/>
          <w:sz w:val="21"/>
          <w:szCs w:val="21"/>
          <w:lang w:eastAsia="ru-RU"/>
        </w:rPr>
        <mc:AlternateContent>
          <mc:Choice Requires="wps">
            <w:drawing>
              <wp:inline distT="0" distB="0" distL="0" distR="0">
                <wp:extent cx="200025" cy="200025"/>
                <wp:effectExtent l="0" t="0" r="0" b="0"/>
                <wp:docPr id="27" name="Прямоугольник 27"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0025"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7" o:spid="_x0000_s1026" alt="Описание: ГОСТ 5382-91 Цементы и материалы цементного производства. Методы химического анализа" style="width:15.75pt;height:1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=1,46 или в "искусственной" форме записи - 2,54. Антилогарифм этого числа равен 0,0347.</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 xml:space="preserve">Массовая доля </w:t>
      </w:r>
      <w:proofErr w:type="gramStart"/>
      <w:r w:rsidRPr="00BD78A8">
        <w:rPr>
          <w:rFonts w:ascii="Arial" w:eastAsia="Times New Roman" w:hAnsi="Arial" w:cs="Arial"/>
          <w:color w:val="2D2D2D"/>
          <w:spacing w:val="2"/>
          <w:sz w:val="21"/>
          <w:szCs w:val="21"/>
          <w:lang w:eastAsia="ru-RU"/>
        </w:rPr>
        <w:t>фтор-иона</w:t>
      </w:r>
      <w:proofErr w:type="gramEnd"/>
      <w:r w:rsidRPr="00BD78A8">
        <w:rPr>
          <w:rFonts w:ascii="Arial" w:eastAsia="Times New Roman" w:hAnsi="Arial" w:cs="Arial"/>
          <w:color w:val="2D2D2D"/>
          <w:spacing w:val="2"/>
          <w:sz w:val="21"/>
          <w:szCs w:val="21"/>
          <w:lang w:eastAsia="ru-RU"/>
        </w:rPr>
        <w:t xml:space="preserve"> в соответствии с формулой (7)</w:t>
      </w:r>
    </w:p>
    <w:p w:rsidR="00BD78A8" w:rsidRPr="00BD78A8" w:rsidRDefault="00BD78A8" w:rsidP="00BD78A8">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BD78A8">
        <w:rPr>
          <w:rFonts w:ascii="Arial" w:eastAsia="Times New Roman" w:hAnsi="Arial" w:cs="Arial"/>
          <w:color w:val="2D2D2D"/>
          <w:spacing w:val="2"/>
          <w:sz w:val="21"/>
          <w:szCs w:val="21"/>
          <w:lang w:eastAsia="ru-RU"/>
        </w:rPr>
        <w:br/>
      </w:r>
      <w:r>
        <w:rPr>
          <w:rFonts w:ascii="Arial" w:eastAsia="Times New Roman" w:hAnsi="Arial" w:cs="Arial"/>
          <w:noProof/>
          <w:color w:val="2D2D2D"/>
          <w:spacing w:val="2"/>
          <w:sz w:val="21"/>
          <w:szCs w:val="21"/>
          <w:lang w:eastAsia="ru-RU"/>
        </w:rPr>
        <w:drawing>
          <wp:inline distT="0" distB="0" distL="0" distR="0">
            <wp:extent cx="1971675" cy="390525"/>
            <wp:effectExtent l="0" t="0" r="9525" b="9525"/>
            <wp:docPr id="26" name="Рисунок 26"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8" descr="ГОСТ 5382-91 Цементы и материалы цементного производства. Методы химического анализа"/>
                    <pic:cNvPicPr>
                      <a:picLocks noChangeAspect="1" noChangeArrowheads="1"/>
                    </pic:cNvPicPr>
                  </pic:nvPicPr>
                  <pic:blipFill>
                    <a:blip r:embed="rId404">
                      <a:extLst>
                        <a:ext uri="{28A0092B-C50C-407E-A947-70E740481C1C}">
                          <a14:useLocalDpi xmlns:a14="http://schemas.microsoft.com/office/drawing/2010/main" val="0"/>
                        </a:ext>
                      </a:extLst>
                    </a:blip>
                    <a:srcRect/>
                    <a:stretch>
                      <a:fillRect/>
                    </a:stretch>
                  </pic:blipFill>
                  <pic:spPr bwMode="auto">
                    <a:xfrm>
                      <a:off x="0" y="0"/>
                      <a:ext cx="1971675" cy="390525"/>
                    </a:xfrm>
                    <a:prstGeom prst="rect">
                      <a:avLst/>
                    </a:prstGeom>
                    <a:noFill/>
                    <a:ln>
                      <a:noFill/>
                    </a:ln>
                  </pic:spPr>
                </pic:pic>
              </a:graphicData>
            </a:graphic>
          </wp:inline>
        </w:drawing>
      </w:r>
      <w:r w:rsidRPr="00BD78A8">
        <w:rPr>
          <w:rFonts w:ascii="Arial" w:eastAsia="Times New Roman" w:hAnsi="Arial" w:cs="Arial"/>
          <w:color w:val="2D2D2D"/>
          <w:spacing w:val="2"/>
          <w:sz w:val="21"/>
          <w:szCs w:val="21"/>
          <w:lang w:eastAsia="ru-RU"/>
        </w:rPr>
        <w:t>%.</w:t>
      </w:r>
    </w:p>
    <w:p w:rsidR="00BD78A8" w:rsidRPr="00BD78A8" w:rsidRDefault="00BD78A8" w:rsidP="00BD78A8">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BD78A8">
        <w:rPr>
          <w:rFonts w:ascii="Arial" w:eastAsia="Times New Roman" w:hAnsi="Arial" w:cs="Arial"/>
          <w:color w:val="2D2D2D"/>
          <w:spacing w:val="2"/>
          <w:sz w:val="21"/>
          <w:szCs w:val="21"/>
          <w:lang w:eastAsia="ru-RU"/>
        </w:rPr>
        <w:t xml:space="preserve">Примечание. Для удобства обработки результатов рекомендуется применять при построении графика полулогарифмическую бумагу. При этом график строят в координатах "концентрация </w:t>
      </w:r>
      <w:proofErr w:type="gramStart"/>
      <w:r w:rsidRPr="00BD78A8">
        <w:rPr>
          <w:rFonts w:ascii="Arial" w:eastAsia="Times New Roman" w:hAnsi="Arial" w:cs="Arial"/>
          <w:color w:val="2D2D2D"/>
          <w:spacing w:val="2"/>
          <w:sz w:val="21"/>
          <w:szCs w:val="21"/>
          <w:lang w:eastAsia="ru-RU"/>
        </w:rPr>
        <w:t>фтор-иона</w:t>
      </w:r>
      <w:proofErr w:type="gramEnd"/>
      <w:r w:rsidRPr="00BD78A8">
        <w:rPr>
          <w:rFonts w:ascii="Arial" w:eastAsia="Times New Roman" w:hAnsi="Arial" w:cs="Arial"/>
          <w:color w:val="2D2D2D"/>
          <w:spacing w:val="2"/>
          <w:sz w:val="21"/>
          <w:szCs w:val="21"/>
          <w:lang w:eastAsia="ru-RU"/>
        </w:rPr>
        <w:t xml:space="preserve"> в аликвотной части раствора в миллиграммах на кубический сантиметр или молях на кубический дециметр - разность потенциалов в милливольтах".</w:t>
      </w:r>
    </w:p>
    <w:p w:rsidR="00BD78A8" w:rsidRPr="00BD78A8" w:rsidRDefault="00BD78A8" w:rsidP="00BD78A8">
      <w:pPr>
        <w:shd w:val="clear" w:color="auto" w:fill="FFFFFF"/>
        <w:spacing w:before="375" w:after="225" w:line="240" w:lineRule="auto"/>
        <w:jc w:val="center"/>
        <w:textAlignment w:val="baseline"/>
        <w:outlineLvl w:val="1"/>
        <w:rPr>
          <w:rFonts w:ascii="Arial" w:eastAsia="Times New Roman" w:hAnsi="Arial" w:cs="Arial"/>
          <w:color w:val="3C3C3C"/>
          <w:spacing w:val="2"/>
          <w:sz w:val="31"/>
          <w:szCs w:val="31"/>
          <w:lang w:eastAsia="ru-RU"/>
        </w:rPr>
      </w:pPr>
      <w:r w:rsidRPr="00BD78A8">
        <w:rPr>
          <w:rFonts w:ascii="Arial" w:eastAsia="Times New Roman" w:hAnsi="Arial" w:cs="Arial"/>
          <w:color w:val="3C3C3C"/>
          <w:spacing w:val="2"/>
          <w:sz w:val="31"/>
          <w:szCs w:val="31"/>
          <w:lang w:eastAsia="ru-RU"/>
        </w:rPr>
        <w:lastRenderedPageBreak/>
        <w:t>ПРИЛОЖЕНИЕ 1 (справочное). Термины и их пояснения</w:t>
      </w:r>
    </w:p>
    <w:p w:rsidR="00BD78A8" w:rsidRPr="00BD78A8" w:rsidRDefault="00BD78A8" w:rsidP="00BD78A8">
      <w:pPr>
        <w:shd w:val="clear" w:color="auto" w:fill="FFFFFF"/>
        <w:spacing w:after="0" w:line="315" w:lineRule="atLeast"/>
        <w:textAlignment w:val="baseline"/>
        <w:rPr>
          <w:rFonts w:ascii="Arial" w:eastAsia="Times New Roman" w:hAnsi="Arial" w:cs="Arial"/>
          <w:color w:val="2D2D2D"/>
          <w:spacing w:val="2"/>
          <w:sz w:val="21"/>
          <w:szCs w:val="21"/>
          <w:lang w:eastAsia="ru-RU"/>
        </w:rPr>
      </w:pPr>
    </w:p>
    <w:p w:rsidR="00BD78A8" w:rsidRPr="00BD78A8" w:rsidRDefault="00BD78A8" w:rsidP="00BD78A8">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sidRPr="00BD78A8">
        <w:rPr>
          <w:rFonts w:ascii="Arial" w:eastAsia="Times New Roman" w:hAnsi="Arial" w:cs="Arial"/>
          <w:color w:val="2D2D2D"/>
          <w:spacing w:val="2"/>
          <w:sz w:val="21"/>
          <w:szCs w:val="21"/>
          <w:lang w:eastAsia="ru-RU"/>
        </w:rPr>
        <w:t>ПРИЛОЖЕНИЕ 1</w:t>
      </w:r>
      <w:r w:rsidRPr="00BD78A8">
        <w:rPr>
          <w:rFonts w:ascii="Arial" w:eastAsia="Times New Roman" w:hAnsi="Arial" w:cs="Arial"/>
          <w:color w:val="2D2D2D"/>
          <w:spacing w:val="2"/>
          <w:sz w:val="21"/>
          <w:szCs w:val="21"/>
          <w:lang w:eastAsia="ru-RU"/>
        </w:rPr>
        <w:br/>
      </w:r>
      <w:r w:rsidRPr="00BD78A8">
        <w:rPr>
          <w:rFonts w:ascii="Arial" w:eastAsia="Times New Roman" w:hAnsi="Arial" w:cs="Arial"/>
          <w:i/>
          <w:iCs/>
          <w:color w:val="2D2D2D"/>
          <w:spacing w:val="2"/>
          <w:sz w:val="21"/>
          <w:szCs w:val="21"/>
          <w:lang w:eastAsia="ru-RU"/>
        </w:rPr>
        <w:t>Справочное</w:t>
      </w:r>
    </w:p>
    <w:p w:rsidR="00BD78A8" w:rsidRPr="00BD78A8" w:rsidRDefault="00BD78A8" w:rsidP="00BD78A8">
      <w:pPr>
        <w:shd w:val="clear" w:color="auto" w:fill="FFFFFF"/>
        <w:spacing w:line="315" w:lineRule="atLeast"/>
        <w:jc w:val="center"/>
        <w:textAlignment w:val="baseline"/>
        <w:rPr>
          <w:rFonts w:ascii="Arial" w:eastAsia="Times New Roman" w:hAnsi="Arial" w:cs="Arial"/>
          <w:color w:val="2D2D2D"/>
          <w:spacing w:val="2"/>
          <w:sz w:val="21"/>
          <w:szCs w:val="21"/>
          <w:lang w:eastAsia="ru-RU"/>
        </w:rPr>
      </w:pPr>
    </w:p>
    <w:tbl>
      <w:tblPr>
        <w:tblW w:w="0" w:type="auto"/>
        <w:tblCellMar>
          <w:left w:w="0" w:type="dxa"/>
          <w:right w:w="0" w:type="dxa"/>
        </w:tblCellMar>
        <w:tblLook w:val="04A0" w:firstRow="1" w:lastRow="0" w:firstColumn="1" w:lastColumn="0" w:noHBand="0" w:noVBand="1"/>
      </w:tblPr>
      <w:tblGrid>
        <w:gridCol w:w="2482"/>
        <w:gridCol w:w="6873"/>
      </w:tblGrid>
      <w:tr w:rsidR="00BD78A8" w:rsidRPr="00BD78A8" w:rsidTr="00BD78A8">
        <w:trPr>
          <w:trHeight w:val="15"/>
        </w:trPr>
        <w:tc>
          <w:tcPr>
            <w:tcW w:w="2772" w:type="dxa"/>
            <w:hideMark/>
          </w:tcPr>
          <w:p w:rsidR="00BD78A8" w:rsidRPr="00BD78A8" w:rsidRDefault="00BD78A8" w:rsidP="00BD78A8">
            <w:pPr>
              <w:spacing w:after="0" w:line="240" w:lineRule="auto"/>
              <w:rPr>
                <w:rFonts w:ascii="Times New Roman" w:eastAsia="Times New Roman" w:hAnsi="Times New Roman" w:cs="Times New Roman"/>
                <w:sz w:val="2"/>
                <w:szCs w:val="24"/>
                <w:lang w:eastAsia="ru-RU"/>
              </w:rPr>
            </w:pPr>
          </w:p>
        </w:tc>
        <w:tc>
          <w:tcPr>
            <w:tcW w:w="8686" w:type="dxa"/>
            <w:hideMark/>
          </w:tcPr>
          <w:p w:rsidR="00BD78A8" w:rsidRPr="00BD78A8" w:rsidRDefault="00BD78A8" w:rsidP="00BD78A8">
            <w:pPr>
              <w:spacing w:after="0" w:line="240" w:lineRule="auto"/>
              <w:rPr>
                <w:rFonts w:ascii="Times New Roman" w:eastAsia="Times New Roman" w:hAnsi="Times New Roman" w:cs="Times New Roman"/>
                <w:sz w:val="2"/>
                <w:szCs w:val="24"/>
                <w:lang w:eastAsia="ru-RU"/>
              </w:rPr>
            </w:pPr>
          </w:p>
        </w:tc>
      </w:tr>
      <w:tr w:rsidR="00BD78A8" w:rsidRPr="00BD78A8" w:rsidTr="00BD78A8">
        <w:tc>
          <w:tcPr>
            <w:tcW w:w="277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Термин</w:t>
            </w:r>
          </w:p>
        </w:tc>
        <w:tc>
          <w:tcPr>
            <w:tcW w:w="868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BD78A8" w:rsidRPr="00BD78A8" w:rsidRDefault="00BD78A8" w:rsidP="00BD78A8">
            <w:pPr>
              <w:spacing w:after="0" w:line="315" w:lineRule="atLeast"/>
              <w:jc w:val="center"/>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Пояснение </w:t>
            </w:r>
          </w:p>
        </w:tc>
      </w:tr>
      <w:tr w:rsidR="00BD78A8" w:rsidRPr="00BD78A8" w:rsidTr="00BD78A8">
        <w:tc>
          <w:tcPr>
            <w:tcW w:w="2772"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BD78A8" w:rsidRPr="00BD78A8" w:rsidRDefault="00BD78A8" w:rsidP="00BD78A8">
            <w:pPr>
              <w:spacing w:after="0" w:line="315" w:lineRule="atLeast"/>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1. Стандартный раствор</w:t>
            </w:r>
          </w:p>
        </w:tc>
        <w:tc>
          <w:tcPr>
            <w:tcW w:w="8686"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BD78A8" w:rsidRPr="00BD78A8" w:rsidRDefault="00BD78A8" w:rsidP="00BD78A8">
            <w:pPr>
              <w:spacing w:after="0" w:line="315" w:lineRule="atLeast"/>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Раствор с точно известной концентрацией элемента</w:t>
            </w:r>
          </w:p>
        </w:tc>
      </w:tr>
      <w:tr w:rsidR="00BD78A8" w:rsidRPr="00BD78A8" w:rsidTr="00BD78A8">
        <w:tc>
          <w:tcPr>
            <w:tcW w:w="2772" w:type="dxa"/>
            <w:tcBorders>
              <w:top w:val="nil"/>
              <w:left w:val="single" w:sz="6" w:space="0" w:color="000000"/>
              <w:bottom w:val="nil"/>
              <w:right w:val="single" w:sz="6" w:space="0" w:color="000000"/>
            </w:tcBorders>
            <w:tcMar>
              <w:top w:w="0" w:type="dxa"/>
              <w:left w:w="74" w:type="dxa"/>
              <w:bottom w:w="0" w:type="dxa"/>
              <w:right w:w="74" w:type="dxa"/>
            </w:tcMar>
            <w:hideMark/>
          </w:tcPr>
          <w:p w:rsidR="00BD78A8" w:rsidRPr="00BD78A8" w:rsidRDefault="00BD78A8" w:rsidP="00BD78A8">
            <w:pPr>
              <w:spacing w:after="0" w:line="315" w:lineRule="atLeast"/>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2. Градуировочный раствор</w:t>
            </w:r>
          </w:p>
        </w:tc>
        <w:tc>
          <w:tcPr>
            <w:tcW w:w="8686" w:type="dxa"/>
            <w:tcBorders>
              <w:top w:val="nil"/>
              <w:left w:val="single" w:sz="6" w:space="0" w:color="000000"/>
              <w:bottom w:val="nil"/>
              <w:right w:val="single" w:sz="6" w:space="0" w:color="000000"/>
            </w:tcBorders>
            <w:tcMar>
              <w:top w:w="0" w:type="dxa"/>
              <w:left w:w="74" w:type="dxa"/>
              <w:bottom w:w="0" w:type="dxa"/>
              <w:right w:w="74" w:type="dxa"/>
            </w:tcMar>
            <w:hideMark/>
          </w:tcPr>
          <w:p w:rsidR="00BD78A8" w:rsidRPr="00BD78A8" w:rsidRDefault="00BD78A8" w:rsidP="00BD78A8">
            <w:pPr>
              <w:spacing w:after="0" w:line="315" w:lineRule="atLeast"/>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Раствор с известной концентрацией определяемого элемента, используемый для построения градуировочного графика в инструментальных методах анализа</w:t>
            </w:r>
          </w:p>
        </w:tc>
      </w:tr>
      <w:tr w:rsidR="00BD78A8" w:rsidRPr="00BD78A8" w:rsidTr="00BD78A8">
        <w:tc>
          <w:tcPr>
            <w:tcW w:w="2772" w:type="dxa"/>
            <w:tcBorders>
              <w:top w:val="nil"/>
              <w:left w:val="single" w:sz="6" w:space="0" w:color="000000"/>
              <w:bottom w:val="nil"/>
              <w:right w:val="single" w:sz="6" w:space="0" w:color="000000"/>
            </w:tcBorders>
            <w:tcMar>
              <w:top w:w="0" w:type="dxa"/>
              <w:left w:w="74" w:type="dxa"/>
              <w:bottom w:w="0" w:type="dxa"/>
              <w:right w:w="74" w:type="dxa"/>
            </w:tcMar>
            <w:hideMark/>
          </w:tcPr>
          <w:p w:rsidR="00BD78A8" w:rsidRPr="00BD78A8" w:rsidRDefault="00BD78A8" w:rsidP="00BD78A8">
            <w:pPr>
              <w:spacing w:after="0" w:line="315" w:lineRule="atLeast"/>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3. Основная навеска</w:t>
            </w:r>
          </w:p>
        </w:tc>
        <w:tc>
          <w:tcPr>
            <w:tcW w:w="8686" w:type="dxa"/>
            <w:tcBorders>
              <w:top w:val="nil"/>
              <w:left w:val="single" w:sz="6" w:space="0" w:color="000000"/>
              <w:bottom w:val="nil"/>
              <w:right w:val="single" w:sz="6" w:space="0" w:color="000000"/>
            </w:tcBorders>
            <w:tcMar>
              <w:top w:w="0" w:type="dxa"/>
              <w:left w:w="74" w:type="dxa"/>
              <w:bottom w:w="0" w:type="dxa"/>
              <w:right w:w="74" w:type="dxa"/>
            </w:tcMar>
            <w:hideMark/>
          </w:tcPr>
          <w:p w:rsidR="00BD78A8" w:rsidRPr="00BD78A8" w:rsidRDefault="00BD78A8" w:rsidP="00BD78A8">
            <w:pPr>
              <w:spacing w:after="0" w:line="315" w:lineRule="atLeast"/>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Навеска стандартного образца состава вещества в граммах, которой условно соответствует аттестованное значение элемента, приведенное в свидетельстве на образец, и по отношению к которой рассчитывают концентрации серии градуировочных растворов</w:t>
            </w:r>
          </w:p>
        </w:tc>
      </w:tr>
      <w:tr w:rsidR="00BD78A8" w:rsidRPr="00BD78A8" w:rsidTr="00BD78A8">
        <w:tc>
          <w:tcPr>
            <w:tcW w:w="2772" w:type="dxa"/>
            <w:tcBorders>
              <w:top w:val="nil"/>
              <w:left w:val="single" w:sz="6" w:space="0" w:color="000000"/>
              <w:bottom w:val="nil"/>
              <w:right w:val="single" w:sz="6" w:space="0" w:color="000000"/>
            </w:tcBorders>
            <w:tcMar>
              <w:top w:w="0" w:type="dxa"/>
              <w:left w:w="74" w:type="dxa"/>
              <w:bottom w:w="0" w:type="dxa"/>
              <w:right w:w="74" w:type="dxa"/>
            </w:tcMar>
            <w:hideMark/>
          </w:tcPr>
          <w:p w:rsidR="00BD78A8" w:rsidRPr="00BD78A8" w:rsidRDefault="00BD78A8" w:rsidP="00BD78A8">
            <w:pPr>
              <w:spacing w:after="0" w:line="315" w:lineRule="atLeast"/>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4. Основной раствор</w:t>
            </w:r>
          </w:p>
        </w:tc>
        <w:tc>
          <w:tcPr>
            <w:tcW w:w="8686" w:type="dxa"/>
            <w:tcBorders>
              <w:top w:val="nil"/>
              <w:left w:val="single" w:sz="6" w:space="0" w:color="000000"/>
              <w:bottom w:val="nil"/>
              <w:right w:val="single" w:sz="6" w:space="0" w:color="000000"/>
            </w:tcBorders>
            <w:tcMar>
              <w:top w:w="0" w:type="dxa"/>
              <w:left w:w="74" w:type="dxa"/>
              <w:bottom w:w="0" w:type="dxa"/>
              <w:right w:w="74" w:type="dxa"/>
            </w:tcMar>
            <w:hideMark/>
          </w:tcPr>
          <w:p w:rsidR="00BD78A8" w:rsidRPr="00BD78A8" w:rsidRDefault="00BD78A8" w:rsidP="00BD78A8">
            <w:pPr>
              <w:spacing w:after="0" w:line="315" w:lineRule="atLeast"/>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Раствор с известной концентрацией элемента, приготовленный из основной навески</w:t>
            </w:r>
          </w:p>
        </w:tc>
      </w:tr>
      <w:tr w:rsidR="00BD78A8" w:rsidRPr="00BD78A8" w:rsidTr="00BD78A8">
        <w:tc>
          <w:tcPr>
            <w:tcW w:w="2772" w:type="dxa"/>
            <w:tcBorders>
              <w:top w:val="nil"/>
              <w:left w:val="single" w:sz="6" w:space="0" w:color="000000"/>
              <w:bottom w:val="nil"/>
              <w:right w:val="single" w:sz="6" w:space="0" w:color="000000"/>
            </w:tcBorders>
            <w:tcMar>
              <w:top w:w="0" w:type="dxa"/>
              <w:left w:w="74" w:type="dxa"/>
              <w:bottom w:w="0" w:type="dxa"/>
              <w:right w:w="74" w:type="dxa"/>
            </w:tcMar>
            <w:hideMark/>
          </w:tcPr>
          <w:p w:rsidR="00BD78A8" w:rsidRPr="00BD78A8" w:rsidRDefault="00BD78A8" w:rsidP="00BD78A8">
            <w:pPr>
              <w:spacing w:after="0" w:line="315" w:lineRule="atLeast"/>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5. Солевой раствор</w:t>
            </w:r>
          </w:p>
        </w:tc>
        <w:tc>
          <w:tcPr>
            <w:tcW w:w="8686" w:type="dxa"/>
            <w:tcBorders>
              <w:top w:val="nil"/>
              <w:left w:val="single" w:sz="6" w:space="0" w:color="000000"/>
              <w:bottom w:val="nil"/>
              <w:right w:val="single" w:sz="6" w:space="0" w:color="000000"/>
            </w:tcBorders>
            <w:tcMar>
              <w:top w:w="0" w:type="dxa"/>
              <w:left w:w="74" w:type="dxa"/>
              <w:bottom w:w="0" w:type="dxa"/>
              <w:right w:w="74" w:type="dxa"/>
            </w:tcMar>
            <w:hideMark/>
          </w:tcPr>
          <w:p w:rsidR="00BD78A8" w:rsidRPr="00BD78A8" w:rsidRDefault="00BD78A8" w:rsidP="00BD78A8">
            <w:pPr>
              <w:spacing w:after="0" w:line="315" w:lineRule="atLeast"/>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Раствор, применяемый в фотометрическом или ионоселективном методах, для обеспечения устойчивости реакции, используемый для определения элемента</w:t>
            </w:r>
          </w:p>
        </w:tc>
      </w:tr>
      <w:tr w:rsidR="00BD78A8" w:rsidRPr="00BD78A8" w:rsidTr="00BD78A8">
        <w:tc>
          <w:tcPr>
            <w:tcW w:w="2772"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BD78A8" w:rsidRPr="00BD78A8" w:rsidRDefault="00BD78A8" w:rsidP="00BD78A8">
            <w:pPr>
              <w:spacing w:after="0" w:line="315" w:lineRule="atLeast"/>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6. Холостой раствор</w:t>
            </w:r>
          </w:p>
        </w:tc>
        <w:tc>
          <w:tcPr>
            <w:tcW w:w="8686"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BD78A8" w:rsidRPr="00BD78A8" w:rsidRDefault="00BD78A8" w:rsidP="00BD78A8">
            <w:pPr>
              <w:spacing w:after="0" w:line="315" w:lineRule="atLeast"/>
              <w:textAlignment w:val="baseline"/>
              <w:rPr>
                <w:rFonts w:ascii="Times New Roman" w:eastAsia="Times New Roman" w:hAnsi="Times New Roman" w:cs="Times New Roman"/>
                <w:color w:val="2D2D2D"/>
                <w:sz w:val="21"/>
                <w:szCs w:val="21"/>
                <w:lang w:eastAsia="ru-RU"/>
              </w:rPr>
            </w:pPr>
            <w:r w:rsidRPr="00BD78A8">
              <w:rPr>
                <w:rFonts w:ascii="Times New Roman" w:eastAsia="Times New Roman" w:hAnsi="Times New Roman" w:cs="Times New Roman"/>
                <w:color w:val="2D2D2D"/>
                <w:sz w:val="21"/>
                <w:szCs w:val="21"/>
                <w:lang w:eastAsia="ru-RU"/>
              </w:rPr>
              <w:t>Раствор, составленный из применяемых в конкретном анализе реактивов и воды, для учета их загрязнения и внесения поправок при обработке результатов анализа</w:t>
            </w:r>
          </w:p>
        </w:tc>
      </w:tr>
    </w:tbl>
    <w:p w:rsidR="00BD78A8" w:rsidRPr="00BD78A8" w:rsidRDefault="00BD78A8" w:rsidP="00BD78A8">
      <w:pPr>
        <w:shd w:val="clear" w:color="auto" w:fill="FFFFFF"/>
        <w:spacing w:after="0" w:line="315" w:lineRule="atLeast"/>
        <w:textAlignment w:val="baseline"/>
        <w:rPr>
          <w:rFonts w:ascii="Arial" w:eastAsia="Times New Roman" w:hAnsi="Arial" w:cs="Arial"/>
          <w:color w:val="2D2D2D"/>
          <w:spacing w:val="2"/>
          <w:sz w:val="21"/>
          <w:szCs w:val="21"/>
          <w:lang w:eastAsia="ru-RU"/>
        </w:rPr>
      </w:pPr>
    </w:p>
    <w:p w:rsidR="00BD78A8" w:rsidRPr="00BD78A8" w:rsidRDefault="00BD78A8" w:rsidP="00BD78A8">
      <w:pPr>
        <w:shd w:val="clear" w:color="auto" w:fill="FFFFFF"/>
        <w:spacing w:before="375" w:after="225" w:line="240" w:lineRule="auto"/>
        <w:jc w:val="center"/>
        <w:textAlignment w:val="baseline"/>
        <w:outlineLvl w:val="1"/>
        <w:rPr>
          <w:rFonts w:ascii="Arial" w:eastAsia="Times New Roman" w:hAnsi="Arial" w:cs="Arial"/>
          <w:color w:val="3C3C3C"/>
          <w:spacing w:val="2"/>
          <w:sz w:val="31"/>
          <w:szCs w:val="31"/>
          <w:lang w:eastAsia="ru-RU"/>
        </w:rPr>
      </w:pPr>
      <w:r w:rsidRPr="00BD78A8">
        <w:rPr>
          <w:rFonts w:ascii="Arial" w:eastAsia="Times New Roman" w:hAnsi="Arial" w:cs="Arial"/>
          <w:color w:val="3C3C3C"/>
          <w:spacing w:val="2"/>
          <w:sz w:val="31"/>
          <w:szCs w:val="31"/>
          <w:lang w:eastAsia="ru-RU"/>
        </w:rPr>
        <w:t>ПРИЛОЖЕНИЕ 2 (рекомендуемое). Схема систематического анализа цемента</w:t>
      </w:r>
    </w:p>
    <w:p w:rsidR="00BD78A8" w:rsidRPr="00BD78A8" w:rsidRDefault="00BD78A8" w:rsidP="00BD78A8">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sidRPr="00BD78A8">
        <w:rPr>
          <w:rFonts w:ascii="Arial" w:eastAsia="Times New Roman" w:hAnsi="Arial" w:cs="Arial"/>
          <w:color w:val="2D2D2D"/>
          <w:spacing w:val="2"/>
          <w:sz w:val="21"/>
          <w:szCs w:val="21"/>
          <w:lang w:eastAsia="ru-RU"/>
        </w:rPr>
        <w:t>ПРИЛОЖЕНИЕ 2</w:t>
      </w:r>
      <w:r w:rsidRPr="00BD78A8">
        <w:rPr>
          <w:rFonts w:ascii="Arial" w:eastAsia="Times New Roman" w:hAnsi="Arial" w:cs="Arial"/>
          <w:color w:val="2D2D2D"/>
          <w:spacing w:val="2"/>
          <w:sz w:val="21"/>
          <w:szCs w:val="21"/>
          <w:lang w:eastAsia="ru-RU"/>
        </w:rPr>
        <w:br/>
      </w:r>
      <w:r w:rsidRPr="00BD78A8">
        <w:rPr>
          <w:rFonts w:ascii="Arial" w:eastAsia="Times New Roman" w:hAnsi="Arial" w:cs="Arial"/>
          <w:i/>
          <w:iCs/>
          <w:color w:val="2D2D2D"/>
          <w:spacing w:val="2"/>
          <w:sz w:val="21"/>
          <w:szCs w:val="21"/>
          <w:lang w:eastAsia="ru-RU"/>
        </w:rPr>
        <w:t>Рекомендуемое</w:t>
      </w:r>
    </w:p>
    <w:p w:rsidR="00BD78A8" w:rsidRPr="00BD78A8" w:rsidRDefault="00BD78A8" w:rsidP="00BD78A8">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p>
    <w:p w:rsidR="00BD78A8" w:rsidRPr="00BD78A8" w:rsidRDefault="00BD78A8" w:rsidP="00BD78A8">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lastRenderedPageBreak/>
        <w:drawing>
          <wp:inline distT="0" distB="0" distL="0" distR="0">
            <wp:extent cx="4581525" cy="6086475"/>
            <wp:effectExtent l="0" t="0" r="9525" b="9525"/>
            <wp:docPr id="25" name="Рисунок 25"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9" descr="ГОСТ 5382-91 Цементы и материалы цементного производства. Методы химического анализа"/>
                    <pic:cNvPicPr>
                      <a:picLocks noChangeAspect="1" noChangeArrowheads="1"/>
                    </pic:cNvPicPr>
                  </pic:nvPicPr>
                  <pic:blipFill>
                    <a:blip r:embed="rId405">
                      <a:extLst>
                        <a:ext uri="{28A0092B-C50C-407E-A947-70E740481C1C}">
                          <a14:useLocalDpi xmlns:a14="http://schemas.microsoft.com/office/drawing/2010/main" val="0"/>
                        </a:ext>
                      </a:extLst>
                    </a:blip>
                    <a:srcRect/>
                    <a:stretch>
                      <a:fillRect/>
                    </a:stretch>
                  </pic:blipFill>
                  <pic:spPr bwMode="auto">
                    <a:xfrm>
                      <a:off x="0" y="0"/>
                      <a:ext cx="4581525" cy="6086475"/>
                    </a:xfrm>
                    <a:prstGeom prst="rect">
                      <a:avLst/>
                    </a:prstGeom>
                    <a:noFill/>
                    <a:ln>
                      <a:noFill/>
                    </a:ln>
                  </pic:spPr>
                </pic:pic>
              </a:graphicData>
            </a:graphic>
          </wp:inline>
        </w:drawing>
      </w:r>
    </w:p>
    <w:p w:rsidR="00BD78A8" w:rsidRPr="00BD78A8" w:rsidRDefault="00BD78A8" w:rsidP="00BD78A8">
      <w:pPr>
        <w:shd w:val="clear" w:color="auto" w:fill="FFFFFF"/>
        <w:spacing w:before="375" w:after="225" w:line="240" w:lineRule="auto"/>
        <w:jc w:val="center"/>
        <w:textAlignment w:val="baseline"/>
        <w:outlineLvl w:val="1"/>
        <w:rPr>
          <w:rFonts w:ascii="Arial" w:eastAsia="Times New Roman" w:hAnsi="Arial" w:cs="Arial"/>
          <w:color w:val="3C3C3C"/>
          <w:spacing w:val="2"/>
          <w:sz w:val="31"/>
          <w:szCs w:val="31"/>
          <w:lang w:eastAsia="ru-RU"/>
        </w:rPr>
      </w:pPr>
      <w:r w:rsidRPr="00BD78A8">
        <w:rPr>
          <w:rFonts w:ascii="Arial" w:eastAsia="Times New Roman" w:hAnsi="Arial" w:cs="Arial"/>
          <w:color w:val="3C3C3C"/>
          <w:spacing w:val="2"/>
          <w:sz w:val="31"/>
          <w:szCs w:val="31"/>
          <w:lang w:eastAsia="ru-RU"/>
        </w:rPr>
        <w:t>Приложение 3 (обязательное). Рентгеноспектральный метод определения элементов</w:t>
      </w:r>
    </w:p>
    <w:p w:rsidR="00BD78A8" w:rsidRPr="00BD78A8" w:rsidRDefault="00BD78A8" w:rsidP="00BD78A8">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sidRPr="00BD78A8">
        <w:rPr>
          <w:rFonts w:ascii="Arial" w:eastAsia="Times New Roman" w:hAnsi="Arial" w:cs="Arial"/>
          <w:color w:val="2D2D2D"/>
          <w:spacing w:val="2"/>
          <w:sz w:val="21"/>
          <w:szCs w:val="21"/>
          <w:lang w:eastAsia="ru-RU"/>
        </w:rPr>
        <w:br/>
        <w:t>ПРИЛОЖЕНИЕ 3</w:t>
      </w:r>
      <w:r w:rsidRPr="00BD78A8">
        <w:rPr>
          <w:rFonts w:ascii="Arial" w:eastAsia="Times New Roman" w:hAnsi="Arial" w:cs="Arial"/>
          <w:color w:val="2D2D2D"/>
          <w:spacing w:val="2"/>
          <w:sz w:val="21"/>
          <w:szCs w:val="21"/>
          <w:lang w:eastAsia="ru-RU"/>
        </w:rPr>
        <w:br/>
      </w:r>
      <w:r w:rsidRPr="00BD78A8">
        <w:rPr>
          <w:rFonts w:ascii="Arial" w:eastAsia="Times New Roman" w:hAnsi="Arial" w:cs="Arial"/>
          <w:i/>
          <w:iCs/>
          <w:color w:val="2D2D2D"/>
          <w:spacing w:val="2"/>
          <w:sz w:val="21"/>
          <w:szCs w:val="21"/>
          <w:lang w:eastAsia="ru-RU"/>
        </w:rPr>
        <w:t>Обязательное</w:t>
      </w:r>
    </w:p>
    <w:p w:rsidR="00BD78A8" w:rsidRPr="00BD78A8" w:rsidRDefault="00BD78A8" w:rsidP="00BD78A8">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 xml:space="preserve">Рентгеноспектральный метод является </w:t>
      </w:r>
      <w:proofErr w:type="gramStart"/>
      <w:r w:rsidRPr="00BD78A8">
        <w:rPr>
          <w:rFonts w:ascii="Arial" w:eastAsia="Times New Roman" w:hAnsi="Arial" w:cs="Arial"/>
          <w:color w:val="2D2D2D"/>
          <w:spacing w:val="2"/>
          <w:sz w:val="21"/>
          <w:szCs w:val="21"/>
          <w:lang w:eastAsia="ru-RU"/>
        </w:rPr>
        <w:t>экспресс-методом</w:t>
      </w:r>
      <w:proofErr w:type="gramEnd"/>
      <w:r w:rsidRPr="00BD78A8">
        <w:rPr>
          <w:rFonts w:ascii="Arial" w:eastAsia="Times New Roman" w:hAnsi="Arial" w:cs="Arial"/>
          <w:color w:val="2D2D2D"/>
          <w:spacing w:val="2"/>
          <w:sz w:val="21"/>
          <w:szCs w:val="21"/>
          <w:lang w:eastAsia="ru-RU"/>
        </w:rPr>
        <w:t>, основанным на возбуждении атомов элементов и измерении интенсивности их характеристических линий флуоресцентного излучения.</w:t>
      </w:r>
    </w:p>
    <w:p w:rsidR="00BD78A8" w:rsidRPr="00BD78A8" w:rsidRDefault="00BD78A8" w:rsidP="00BD78A8">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BD78A8">
        <w:rPr>
          <w:rFonts w:ascii="Arial" w:eastAsia="Times New Roman" w:hAnsi="Arial" w:cs="Arial"/>
          <w:b/>
          <w:bCs/>
          <w:color w:val="2D2D2D"/>
          <w:spacing w:val="2"/>
          <w:sz w:val="21"/>
          <w:szCs w:val="21"/>
          <w:lang w:eastAsia="ru-RU"/>
        </w:rPr>
        <w:t> 1. Средства анализа</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Весы лабораторные общего назначения.</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lastRenderedPageBreak/>
        <w:br/>
        <w:t>Печь муфельная.</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Шкаф сушильный.</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Спектрометр рентгеновский многоканальный дифракционный дискретного действия, позволяющий анализировать легкие элементы, начиная с магния (</w:t>
      </w:r>
      <w:r>
        <w:rPr>
          <w:rFonts w:ascii="Arial" w:eastAsia="Times New Roman" w:hAnsi="Arial" w:cs="Arial"/>
          <w:noProof/>
          <w:color w:val="2D2D2D"/>
          <w:spacing w:val="2"/>
          <w:sz w:val="21"/>
          <w:szCs w:val="21"/>
          <w:lang w:eastAsia="ru-RU"/>
        </w:rPr>
        <mc:AlternateContent>
          <mc:Choice Requires="wps">
            <w:drawing>
              <wp:inline distT="0" distB="0" distL="0" distR="0">
                <wp:extent cx="152400" cy="161925"/>
                <wp:effectExtent l="0" t="0" r="0" b="0"/>
                <wp:docPr id="24" name="Прямоугольник 24"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4" o:spid="_x0000_s1026" alt="Описание: ГОСТ 5382-91 Цементы и материалы цементного производства. Методы химического анализа" style="width:12pt;height: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=12) с одновременной регистрацией излучения не менее шести элементов.</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Литий углекислый по ТУ 6-09-3728.</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 xml:space="preserve">Лития тетраборат </w:t>
      </w:r>
      <w:proofErr w:type="gramStart"/>
      <w:r w:rsidRPr="00BD78A8">
        <w:rPr>
          <w:rFonts w:ascii="Arial" w:eastAsia="Times New Roman" w:hAnsi="Arial" w:cs="Arial"/>
          <w:color w:val="2D2D2D"/>
          <w:spacing w:val="2"/>
          <w:sz w:val="21"/>
          <w:szCs w:val="21"/>
          <w:lang w:eastAsia="ru-RU"/>
        </w:rPr>
        <w:t>безводный</w:t>
      </w:r>
      <w:proofErr w:type="gramEnd"/>
      <w:r w:rsidRPr="00BD78A8">
        <w:rPr>
          <w:rFonts w:ascii="Arial" w:eastAsia="Times New Roman" w:hAnsi="Arial" w:cs="Arial"/>
          <w:color w:val="2D2D2D"/>
          <w:spacing w:val="2"/>
          <w:sz w:val="21"/>
          <w:szCs w:val="21"/>
          <w:lang w:eastAsia="ru-RU"/>
        </w:rPr>
        <w:t xml:space="preserve"> по ТУ 6-09-4758.</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Лития метаборат 2-водный по ТУ 6-09-4756.</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Натрий азотнокислый.</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Кислота борная по </w:t>
      </w:r>
      <w:hyperlink r:id="rId406" w:history="1">
        <w:r w:rsidRPr="00BD78A8">
          <w:rPr>
            <w:rFonts w:ascii="Arial" w:eastAsia="Times New Roman" w:hAnsi="Arial" w:cs="Arial"/>
            <w:color w:val="00466E"/>
            <w:spacing w:val="2"/>
            <w:sz w:val="21"/>
            <w:szCs w:val="21"/>
            <w:u w:val="single"/>
            <w:lang w:eastAsia="ru-RU"/>
          </w:rPr>
          <w:t>ГОСТ 9656</w:t>
        </w:r>
      </w:hyperlink>
      <w:r w:rsidRPr="00BD78A8">
        <w:rPr>
          <w:rFonts w:ascii="Arial" w:eastAsia="Times New Roman" w:hAnsi="Arial" w:cs="Arial"/>
          <w:color w:val="2D2D2D"/>
          <w:spacing w:val="2"/>
          <w:sz w:val="21"/>
          <w:szCs w:val="21"/>
          <w:lang w:eastAsia="ru-RU"/>
        </w:rPr>
        <w:t> и раствор массовой концентрацией 50 г/дм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23" name="Прямоугольник 23"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3"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Крахмал растворимый по </w:t>
      </w:r>
      <w:hyperlink r:id="rId407" w:history="1">
        <w:r w:rsidRPr="00BD78A8">
          <w:rPr>
            <w:rFonts w:ascii="Arial" w:eastAsia="Times New Roman" w:hAnsi="Arial" w:cs="Arial"/>
            <w:color w:val="00466E"/>
            <w:spacing w:val="2"/>
            <w:sz w:val="21"/>
            <w:szCs w:val="21"/>
            <w:u w:val="single"/>
            <w:lang w:eastAsia="ru-RU"/>
          </w:rPr>
          <w:t>ГОСТ 10163</w:t>
        </w:r>
      </w:hyperlink>
      <w:r w:rsidRPr="00BD78A8">
        <w:rPr>
          <w:rFonts w:ascii="Arial" w:eastAsia="Times New Roman" w:hAnsi="Arial" w:cs="Arial"/>
          <w:color w:val="2D2D2D"/>
          <w:spacing w:val="2"/>
          <w:sz w:val="21"/>
          <w:szCs w:val="21"/>
          <w:lang w:eastAsia="ru-RU"/>
        </w:rPr>
        <w:t>.</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Смесь для сплавления: безводный тетраборат или метаборат лития, прокаленный при температуре не менее 700</w:t>
      </w:r>
      <w:proofErr w:type="gramStart"/>
      <w:r w:rsidRPr="00BD78A8">
        <w:rPr>
          <w:rFonts w:ascii="Arial" w:eastAsia="Times New Roman" w:hAnsi="Arial" w:cs="Arial"/>
          <w:color w:val="2D2D2D"/>
          <w:spacing w:val="2"/>
          <w:sz w:val="21"/>
          <w:szCs w:val="21"/>
          <w:lang w:eastAsia="ru-RU"/>
        </w:rPr>
        <w:t xml:space="preserve"> °С</w:t>
      </w:r>
      <w:proofErr w:type="gramEnd"/>
      <w:r w:rsidRPr="00BD78A8">
        <w:rPr>
          <w:rFonts w:ascii="Arial" w:eastAsia="Times New Roman" w:hAnsi="Arial" w:cs="Arial"/>
          <w:color w:val="2D2D2D"/>
          <w:spacing w:val="2"/>
          <w:sz w:val="21"/>
          <w:szCs w:val="21"/>
          <w:lang w:eastAsia="ru-RU"/>
        </w:rPr>
        <w:t>, углекислый литий и азотнокислый натрий смешивают в фарфоровой ступке в процентном отношении 75:20:5 (в случае использования тетрабората лития) или 85:10:5 (в случае использования метабората лития).</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Подложка графитовая дискообразная диаметром 30 мм из электродного графита марок ГМЗ, ГЭ или других аналогичных (черт.2).</w:t>
      </w:r>
      <w:r w:rsidRPr="00BD78A8">
        <w:rPr>
          <w:rFonts w:ascii="Arial" w:eastAsia="Times New Roman" w:hAnsi="Arial" w:cs="Arial"/>
          <w:color w:val="2D2D2D"/>
          <w:spacing w:val="2"/>
          <w:sz w:val="21"/>
          <w:szCs w:val="21"/>
          <w:lang w:eastAsia="ru-RU"/>
        </w:rPr>
        <w:br/>
      </w:r>
    </w:p>
    <w:p w:rsidR="00BD78A8" w:rsidRPr="00BD78A8" w:rsidRDefault="00BD78A8" w:rsidP="00BD78A8">
      <w:pPr>
        <w:shd w:val="clear" w:color="auto" w:fill="FFFFFF"/>
        <w:spacing w:before="375" w:after="225" w:line="240" w:lineRule="auto"/>
        <w:jc w:val="center"/>
        <w:textAlignment w:val="baseline"/>
        <w:outlineLvl w:val="2"/>
        <w:rPr>
          <w:rFonts w:ascii="Arial" w:eastAsia="Times New Roman" w:hAnsi="Arial" w:cs="Arial"/>
          <w:color w:val="4C4C4C"/>
          <w:spacing w:val="2"/>
          <w:sz w:val="29"/>
          <w:szCs w:val="29"/>
          <w:lang w:eastAsia="ru-RU"/>
        </w:rPr>
      </w:pPr>
      <w:r w:rsidRPr="00BD78A8">
        <w:rPr>
          <w:rFonts w:ascii="Arial" w:eastAsia="Times New Roman" w:hAnsi="Arial" w:cs="Arial"/>
          <w:color w:val="4C4C4C"/>
          <w:spacing w:val="2"/>
          <w:sz w:val="29"/>
          <w:szCs w:val="29"/>
          <w:lang w:eastAsia="ru-RU"/>
        </w:rPr>
        <w:t>Черт.2. Графитовая подложка</w:t>
      </w:r>
    </w:p>
    <w:p w:rsidR="00BD78A8" w:rsidRPr="00BD78A8" w:rsidRDefault="00BD78A8" w:rsidP="00BD78A8">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BD78A8">
        <w:rPr>
          <w:rFonts w:ascii="Arial" w:eastAsia="Times New Roman" w:hAnsi="Arial" w:cs="Arial"/>
          <w:color w:val="2D2D2D"/>
          <w:spacing w:val="2"/>
          <w:sz w:val="21"/>
          <w:szCs w:val="21"/>
          <w:lang w:eastAsia="ru-RU"/>
        </w:rPr>
        <w:br/>
      </w:r>
      <w:r w:rsidRPr="00BD78A8">
        <w:rPr>
          <w:rFonts w:ascii="Arial" w:eastAsia="Times New Roman" w:hAnsi="Arial" w:cs="Arial"/>
          <w:b/>
          <w:bCs/>
          <w:color w:val="2D2D2D"/>
          <w:spacing w:val="2"/>
          <w:sz w:val="21"/>
          <w:szCs w:val="21"/>
          <w:lang w:eastAsia="ru-RU"/>
        </w:rPr>
        <w:t>Графитовая подложка</w:t>
      </w:r>
    </w:p>
    <w:p w:rsidR="00BD78A8" w:rsidRPr="00BD78A8" w:rsidRDefault="00BD78A8" w:rsidP="00BD78A8">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2247900" cy="781050"/>
            <wp:effectExtent l="0" t="0" r="0" b="0"/>
            <wp:docPr id="22" name="Рисунок 22"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2" descr="ГОСТ 5382-91 Цементы и материалы цементного производства. Методы химического анализа"/>
                    <pic:cNvPicPr>
                      <a:picLocks noChangeAspect="1" noChangeArrowheads="1"/>
                    </pic:cNvPicPr>
                  </pic:nvPicPr>
                  <pic:blipFill>
                    <a:blip r:embed="rId408">
                      <a:extLst>
                        <a:ext uri="{28A0092B-C50C-407E-A947-70E740481C1C}">
                          <a14:useLocalDpi xmlns:a14="http://schemas.microsoft.com/office/drawing/2010/main" val="0"/>
                        </a:ext>
                      </a:extLst>
                    </a:blip>
                    <a:srcRect/>
                    <a:stretch>
                      <a:fillRect/>
                    </a:stretch>
                  </pic:blipFill>
                  <pic:spPr bwMode="auto">
                    <a:xfrm>
                      <a:off x="0" y="0"/>
                      <a:ext cx="2247900" cy="781050"/>
                    </a:xfrm>
                    <a:prstGeom prst="rect">
                      <a:avLst/>
                    </a:prstGeom>
                    <a:noFill/>
                    <a:ln>
                      <a:noFill/>
                    </a:ln>
                  </pic:spPr>
                </pic:pic>
              </a:graphicData>
            </a:graphic>
          </wp:inline>
        </w:drawing>
      </w:r>
    </w:p>
    <w:p w:rsidR="00BD78A8" w:rsidRPr="00BD78A8" w:rsidRDefault="00BD78A8" w:rsidP="00BD78A8">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BD78A8">
        <w:rPr>
          <w:rFonts w:ascii="Arial" w:eastAsia="Times New Roman" w:hAnsi="Arial" w:cs="Arial"/>
          <w:color w:val="2D2D2D"/>
          <w:spacing w:val="2"/>
          <w:sz w:val="21"/>
          <w:szCs w:val="21"/>
          <w:lang w:eastAsia="ru-RU"/>
        </w:rPr>
        <w:br/>
        <w:t>Черт.2</w:t>
      </w:r>
    </w:p>
    <w:p w:rsidR="00BD78A8" w:rsidRPr="00BD78A8" w:rsidRDefault="00BD78A8" w:rsidP="00BD78A8">
      <w:pPr>
        <w:shd w:val="clear" w:color="auto" w:fill="FFFFFF"/>
        <w:spacing w:before="375" w:after="225" w:line="240" w:lineRule="auto"/>
        <w:jc w:val="center"/>
        <w:textAlignment w:val="baseline"/>
        <w:outlineLvl w:val="2"/>
        <w:rPr>
          <w:rFonts w:ascii="Arial" w:eastAsia="Times New Roman" w:hAnsi="Arial" w:cs="Arial"/>
          <w:color w:val="4C4C4C"/>
          <w:spacing w:val="2"/>
          <w:sz w:val="29"/>
          <w:szCs w:val="29"/>
          <w:lang w:eastAsia="ru-RU"/>
        </w:rPr>
      </w:pPr>
      <w:r w:rsidRPr="00BD78A8">
        <w:rPr>
          <w:rFonts w:ascii="Arial" w:eastAsia="Times New Roman" w:hAnsi="Arial" w:cs="Arial"/>
          <w:color w:val="4C4C4C"/>
          <w:spacing w:val="2"/>
          <w:sz w:val="29"/>
          <w:szCs w:val="29"/>
          <w:lang w:eastAsia="ru-RU"/>
        </w:rPr>
        <w:t>Черт.3. Воронка с пуансоном</w:t>
      </w:r>
    </w:p>
    <w:p w:rsidR="00BD78A8" w:rsidRPr="00BD78A8" w:rsidRDefault="00BD78A8" w:rsidP="00BD78A8">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BD78A8">
        <w:rPr>
          <w:rFonts w:ascii="Arial" w:eastAsia="Times New Roman" w:hAnsi="Arial" w:cs="Arial"/>
          <w:b/>
          <w:bCs/>
          <w:color w:val="2D2D2D"/>
          <w:spacing w:val="2"/>
          <w:sz w:val="21"/>
          <w:szCs w:val="21"/>
          <w:lang w:eastAsia="ru-RU"/>
        </w:rPr>
        <w:t>Воронка с пуансоном</w:t>
      </w:r>
    </w:p>
    <w:p w:rsidR="00BD78A8" w:rsidRPr="00BD78A8" w:rsidRDefault="00BD78A8" w:rsidP="00BD78A8">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lastRenderedPageBreak/>
        <w:drawing>
          <wp:inline distT="0" distB="0" distL="0" distR="0">
            <wp:extent cx="2571750" cy="4267200"/>
            <wp:effectExtent l="0" t="0" r="0" b="0"/>
            <wp:docPr id="21" name="Рисунок 21"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3" descr="ГОСТ 5382-91 Цементы и материалы цементного производства. Методы химического анализа"/>
                    <pic:cNvPicPr>
                      <a:picLocks noChangeAspect="1" noChangeArrowheads="1"/>
                    </pic:cNvPicPr>
                  </pic:nvPicPr>
                  <pic:blipFill>
                    <a:blip r:embed="rId409">
                      <a:extLst>
                        <a:ext uri="{28A0092B-C50C-407E-A947-70E740481C1C}">
                          <a14:useLocalDpi xmlns:a14="http://schemas.microsoft.com/office/drawing/2010/main" val="0"/>
                        </a:ext>
                      </a:extLst>
                    </a:blip>
                    <a:srcRect/>
                    <a:stretch>
                      <a:fillRect/>
                    </a:stretch>
                  </pic:blipFill>
                  <pic:spPr bwMode="auto">
                    <a:xfrm>
                      <a:off x="0" y="0"/>
                      <a:ext cx="2571750" cy="4267200"/>
                    </a:xfrm>
                    <a:prstGeom prst="rect">
                      <a:avLst/>
                    </a:prstGeom>
                    <a:noFill/>
                    <a:ln>
                      <a:noFill/>
                    </a:ln>
                  </pic:spPr>
                </pic:pic>
              </a:graphicData>
            </a:graphic>
          </wp:inline>
        </w:drawing>
      </w:r>
    </w:p>
    <w:p w:rsidR="00BD78A8" w:rsidRPr="00BD78A8" w:rsidRDefault="00BD78A8" w:rsidP="00BD78A8">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BD78A8">
        <w:rPr>
          <w:rFonts w:ascii="Arial" w:eastAsia="Times New Roman" w:hAnsi="Arial" w:cs="Arial"/>
          <w:i/>
          <w:iCs/>
          <w:color w:val="2D2D2D"/>
          <w:spacing w:val="2"/>
          <w:sz w:val="21"/>
          <w:szCs w:val="21"/>
          <w:lang w:eastAsia="ru-RU"/>
        </w:rPr>
        <w:t>1</w:t>
      </w:r>
      <w:r w:rsidRPr="00BD78A8">
        <w:rPr>
          <w:rFonts w:ascii="Arial" w:eastAsia="Times New Roman" w:hAnsi="Arial" w:cs="Arial"/>
          <w:color w:val="2D2D2D"/>
          <w:spacing w:val="2"/>
          <w:sz w:val="21"/>
          <w:szCs w:val="21"/>
          <w:lang w:eastAsia="ru-RU"/>
        </w:rPr>
        <w:t> - воронка; </w:t>
      </w:r>
      <w:r w:rsidRPr="00BD78A8">
        <w:rPr>
          <w:rFonts w:ascii="Arial" w:eastAsia="Times New Roman" w:hAnsi="Arial" w:cs="Arial"/>
          <w:i/>
          <w:iCs/>
          <w:color w:val="2D2D2D"/>
          <w:spacing w:val="2"/>
          <w:sz w:val="21"/>
          <w:szCs w:val="21"/>
          <w:lang w:eastAsia="ru-RU"/>
        </w:rPr>
        <w:t>2 </w:t>
      </w:r>
      <w:r w:rsidRPr="00BD78A8">
        <w:rPr>
          <w:rFonts w:ascii="Arial" w:eastAsia="Times New Roman" w:hAnsi="Arial" w:cs="Arial"/>
          <w:color w:val="2D2D2D"/>
          <w:spacing w:val="2"/>
          <w:sz w:val="21"/>
          <w:szCs w:val="21"/>
          <w:lang w:eastAsia="ru-RU"/>
        </w:rPr>
        <w:t>- пуансон; </w:t>
      </w:r>
      <w:r w:rsidRPr="00BD78A8">
        <w:rPr>
          <w:rFonts w:ascii="Arial" w:eastAsia="Times New Roman" w:hAnsi="Arial" w:cs="Arial"/>
          <w:i/>
          <w:iCs/>
          <w:color w:val="2D2D2D"/>
          <w:spacing w:val="2"/>
          <w:sz w:val="21"/>
          <w:szCs w:val="21"/>
          <w:lang w:eastAsia="ru-RU"/>
        </w:rPr>
        <w:t>3</w:t>
      </w:r>
      <w:r w:rsidRPr="00BD78A8">
        <w:rPr>
          <w:rFonts w:ascii="Arial" w:eastAsia="Times New Roman" w:hAnsi="Arial" w:cs="Arial"/>
          <w:color w:val="2D2D2D"/>
          <w:spacing w:val="2"/>
          <w:sz w:val="21"/>
          <w:szCs w:val="21"/>
          <w:lang w:eastAsia="ru-RU"/>
        </w:rPr>
        <w:t> - графитовая подложка; </w:t>
      </w:r>
      <w:r w:rsidRPr="00BD78A8">
        <w:rPr>
          <w:rFonts w:ascii="Arial" w:eastAsia="Times New Roman" w:hAnsi="Arial" w:cs="Arial"/>
          <w:i/>
          <w:iCs/>
          <w:color w:val="2D2D2D"/>
          <w:spacing w:val="2"/>
          <w:sz w:val="21"/>
          <w:szCs w:val="21"/>
          <w:lang w:eastAsia="ru-RU"/>
        </w:rPr>
        <w:t>4</w:t>
      </w:r>
      <w:r w:rsidRPr="00BD78A8">
        <w:rPr>
          <w:rFonts w:ascii="Arial" w:eastAsia="Times New Roman" w:hAnsi="Arial" w:cs="Arial"/>
          <w:color w:val="2D2D2D"/>
          <w:spacing w:val="2"/>
          <w:sz w:val="21"/>
          <w:szCs w:val="21"/>
          <w:lang w:eastAsia="ru-RU"/>
        </w:rPr>
        <w:t> - смесь СОП со смесью для сплавления</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Черт.3</w:t>
      </w:r>
    </w:p>
    <w:p w:rsidR="00BD78A8" w:rsidRPr="00BD78A8" w:rsidRDefault="00BD78A8" w:rsidP="00BD78A8">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BD78A8">
        <w:rPr>
          <w:rFonts w:ascii="Arial" w:eastAsia="Times New Roman" w:hAnsi="Arial" w:cs="Arial"/>
          <w:color w:val="2D2D2D"/>
          <w:spacing w:val="2"/>
          <w:sz w:val="21"/>
          <w:szCs w:val="21"/>
          <w:lang w:eastAsia="ru-RU"/>
        </w:rPr>
        <w:t>Примечание. Размеры приведены для справок.</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Вилка для установки и извлечения из муфельной печи графитовой подложки (черт.4).</w:t>
      </w:r>
      <w:r w:rsidRPr="00BD78A8">
        <w:rPr>
          <w:rFonts w:ascii="Arial" w:eastAsia="Times New Roman" w:hAnsi="Arial" w:cs="Arial"/>
          <w:color w:val="2D2D2D"/>
          <w:spacing w:val="2"/>
          <w:sz w:val="21"/>
          <w:szCs w:val="21"/>
          <w:lang w:eastAsia="ru-RU"/>
        </w:rPr>
        <w:br/>
      </w:r>
    </w:p>
    <w:p w:rsidR="00BD78A8" w:rsidRPr="00BD78A8" w:rsidRDefault="00BD78A8" w:rsidP="00BD78A8">
      <w:pPr>
        <w:shd w:val="clear" w:color="auto" w:fill="FFFFFF"/>
        <w:spacing w:before="375" w:after="225" w:line="240" w:lineRule="auto"/>
        <w:jc w:val="center"/>
        <w:textAlignment w:val="baseline"/>
        <w:outlineLvl w:val="2"/>
        <w:rPr>
          <w:rFonts w:ascii="Arial" w:eastAsia="Times New Roman" w:hAnsi="Arial" w:cs="Arial"/>
          <w:color w:val="4C4C4C"/>
          <w:spacing w:val="2"/>
          <w:sz w:val="29"/>
          <w:szCs w:val="29"/>
          <w:lang w:eastAsia="ru-RU"/>
        </w:rPr>
      </w:pPr>
      <w:r w:rsidRPr="00BD78A8">
        <w:rPr>
          <w:rFonts w:ascii="Arial" w:eastAsia="Times New Roman" w:hAnsi="Arial" w:cs="Arial"/>
          <w:color w:val="4C4C4C"/>
          <w:spacing w:val="2"/>
          <w:sz w:val="29"/>
          <w:szCs w:val="29"/>
          <w:lang w:eastAsia="ru-RU"/>
        </w:rPr>
        <w:t>Черт.4. Вилка</w:t>
      </w:r>
    </w:p>
    <w:p w:rsidR="00BD78A8" w:rsidRPr="00BD78A8" w:rsidRDefault="00BD78A8" w:rsidP="00BD78A8">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BD78A8">
        <w:rPr>
          <w:rFonts w:ascii="Arial" w:eastAsia="Times New Roman" w:hAnsi="Arial" w:cs="Arial"/>
          <w:color w:val="2D2D2D"/>
          <w:spacing w:val="2"/>
          <w:sz w:val="21"/>
          <w:szCs w:val="21"/>
          <w:lang w:eastAsia="ru-RU"/>
        </w:rPr>
        <w:br/>
      </w:r>
      <w:r w:rsidRPr="00BD78A8">
        <w:rPr>
          <w:rFonts w:ascii="Arial" w:eastAsia="Times New Roman" w:hAnsi="Arial" w:cs="Arial"/>
          <w:b/>
          <w:bCs/>
          <w:color w:val="2D2D2D"/>
          <w:spacing w:val="2"/>
          <w:sz w:val="21"/>
          <w:szCs w:val="21"/>
          <w:lang w:eastAsia="ru-RU"/>
        </w:rPr>
        <w:t>Вилка</w:t>
      </w:r>
    </w:p>
    <w:p w:rsidR="00BD78A8" w:rsidRPr="00BD78A8" w:rsidRDefault="00BD78A8" w:rsidP="00BD78A8">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3714750" cy="2143125"/>
            <wp:effectExtent l="0" t="0" r="0" b="9525"/>
            <wp:docPr id="20" name="Рисунок 20"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4" descr="ГОСТ 5382-91 Цементы и материалы цементного производства. Методы химического анализа"/>
                    <pic:cNvPicPr>
                      <a:picLocks noChangeAspect="1" noChangeArrowheads="1"/>
                    </pic:cNvPicPr>
                  </pic:nvPicPr>
                  <pic:blipFill>
                    <a:blip r:embed="rId410">
                      <a:extLst>
                        <a:ext uri="{28A0092B-C50C-407E-A947-70E740481C1C}">
                          <a14:useLocalDpi xmlns:a14="http://schemas.microsoft.com/office/drawing/2010/main" val="0"/>
                        </a:ext>
                      </a:extLst>
                    </a:blip>
                    <a:srcRect/>
                    <a:stretch>
                      <a:fillRect/>
                    </a:stretch>
                  </pic:blipFill>
                  <pic:spPr bwMode="auto">
                    <a:xfrm>
                      <a:off x="0" y="0"/>
                      <a:ext cx="3714750" cy="2143125"/>
                    </a:xfrm>
                    <a:prstGeom prst="rect">
                      <a:avLst/>
                    </a:prstGeom>
                    <a:noFill/>
                    <a:ln>
                      <a:noFill/>
                    </a:ln>
                  </pic:spPr>
                </pic:pic>
              </a:graphicData>
            </a:graphic>
          </wp:inline>
        </w:drawing>
      </w:r>
    </w:p>
    <w:p w:rsidR="00BD78A8" w:rsidRPr="00BD78A8" w:rsidRDefault="00BD78A8" w:rsidP="00BD78A8">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BD78A8">
        <w:rPr>
          <w:rFonts w:ascii="Arial" w:eastAsia="Times New Roman" w:hAnsi="Arial" w:cs="Arial"/>
          <w:color w:val="2D2D2D"/>
          <w:spacing w:val="2"/>
          <w:sz w:val="21"/>
          <w:szCs w:val="21"/>
          <w:lang w:eastAsia="ru-RU"/>
        </w:rPr>
        <w:lastRenderedPageBreak/>
        <w:br/>
      </w:r>
      <w:r w:rsidRPr="00BD78A8">
        <w:rPr>
          <w:rFonts w:ascii="Arial" w:eastAsia="Times New Roman" w:hAnsi="Arial" w:cs="Arial"/>
          <w:i/>
          <w:iCs/>
          <w:color w:val="2D2D2D"/>
          <w:spacing w:val="2"/>
          <w:sz w:val="21"/>
          <w:szCs w:val="21"/>
          <w:lang w:eastAsia="ru-RU"/>
        </w:rPr>
        <w:t>1</w:t>
      </w:r>
      <w:r w:rsidRPr="00BD78A8">
        <w:rPr>
          <w:rFonts w:ascii="Arial" w:eastAsia="Times New Roman" w:hAnsi="Arial" w:cs="Arial"/>
          <w:color w:val="2D2D2D"/>
          <w:spacing w:val="2"/>
          <w:sz w:val="21"/>
          <w:szCs w:val="21"/>
          <w:lang w:eastAsia="ru-RU"/>
        </w:rPr>
        <w:t> - ручка; </w:t>
      </w:r>
      <w:r w:rsidRPr="00BD78A8">
        <w:rPr>
          <w:rFonts w:ascii="Arial" w:eastAsia="Times New Roman" w:hAnsi="Arial" w:cs="Arial"/>
          <w:i/>
          <w:iCs/>
          <w:color w:val="2D2D2D"/>
          <w:spacing w:val="2"/>
          <w:sz w:val="21"/>
          <w:szCs w:val="21"/>
          <w:lang w:eastAsia="ru-RU"/>
        </w:rPr>
        <w:t>2</w:t>
      </w:r>
      <w:r w:rsidRPr="00BD78A8">
        <w:rPr>
          <w:rFonts w:ascii="Arial" w:eastAsia="Times New Roman" w:hAnsi="Arial" w:cs="Arial"/>
          <w:color w:val="2D2D2D"/>
          <w:spacing w:val="2"/>
          <w:sz w:val="21"/>
          <w:szCs w:val="21"/>
          <w:lang w:eastAsia="ru-RU"/>
        </w:rPr>
        <w:t> - стержень; </w:t>
      </w:r>
      <w:r w:rsidRPr="00BD78A8">
        <w:rPr>
          <w:rFonts w:ascii="Arial" w:eastAsia="Times New Roman" w:hAnsi="Arial" w:cs="Arial"/>
          <w:i/>
          <w:iCs/>
          <w:color w:val="2D2D2D"/>
          <w:spacing w:val="2"/>
          <w:sz w:val="21"/>
          <w:szCs w:val="21"/>
          <w:lang w:eastAsia="ru-RU"/>
        </w:rPr>
        <w:t>3</w:t>
      </w:r>
      <w:r w:rsidRPr="00BD78A8">
        <w:rPr>
          <w:rFonts w:ascii="Arial" w:eastAsia="Times New Roman" w:hAnsi="Arial" w:cs="Arial"/>
          <w:color w:val="2D2D2D"/>
          <w:spacing w:val="2"/>
          <w:sz w:val="21"/>
          <w:szCs w:val="21"/>
          <w:lang w:eastAsia="ru-RU"/>
        </w:rPr>
        <w:t> - лопатка; </w:t>
      </w:r>
      <w:r w:rsidRPr="00BD78A8">
        <w:rPr>
          <w:rFonts w:ascii="Arial" w:eastAsia="Times New Roman" w:hAnsi="Arial" w:cs="Arial"/>
          <w:i/>
          <w:iCs/>
          <w:color w:val="2D2D2D"/>
          <w:spacing w:val="2"/>
          <w:sz w:val="21"/>
          <w:szCs w:val="21"/>
          <w:lang w:eastAsia="ru-RU"/>
        </w:rPr>
        <w:t>4</w:t>
      </w:r>
      <w:r w:rsidRPr="00BD78A8">
        <w:rPr>
          <w:rFonts w:ascii="Arial" w:eastAsia="Times New Roman" w:hAnsi="Arial" w:cs="Arial"/>
          <w:color w:val="2D2D2D"/>
          <w:spacing w:val="2"/>
          <w:sz w:val="21"/>
          <w:szCs w:val="21"/>
          <w:lang w:eastAsia="ru-RU"/>
        </w:rPr>
        <w:t> - штырь</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Черт.4</w:t>
      </w:r>
    </w:p>
    <w:p w:rsidR="00BD78A8" w:rsidRPr="00BD78A8" w:rsidRDefault="00BD78A8" w:rsidP="00BD78A8">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BD78A8">
        <w:rPr>
          <w:rFonts w:ascii="Arial" w:eastAsia="Times New Roman" w:hAnsi="Arial" w:cs="Arial"/>
          <w:color w:val="2D2D2D"/>
          <w:spacing w:val="2"/>
          <w:sz w:val="21"/>
          <w:szCs w:val="21"/>
          <w:lang w:eastAsia="ru-RU"/>
        </w:rPr>
        <w:br/>
        <w:t>Примечание. Размеры приведены для справок.</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Штатив с опускающимся штампом для формования поверхности наплавленного слоя образца-излучателя (черт.5).</w:t>
      </w:r>
      <w:r w:rsidRPr="00BD78A8">
        <w:rPr>
          <w:rFonts w:ascii="Arial" w:eastAsia="Times New Roman" w:hAnsi="Arial" w:cs="Arial"/>
          <w:color w:val="2D2D2D"/>
          <w:spacing w:val="2"/>
          <w:sz w:val="21"/>
          <w:szCs w:val="21"/>
          <w:lang w:eastAsia="ru-RU"/>
        </w:rPr>
        <w:br/>
      </w:r>
    </w:p>
    <w:p w:rsidR="00BD78A8" w:rsidRPr="00BD78A8" w:rsidRDefault="00BD78A8" w:rsidP="00BD78A8">
      <w:pPr>
        <w:shd w:val="clear" w:color="auto" w:fill="FFFFFF"/>
        <w:spacing w:before="375" w:after="225" w:line="240" w:lineRule="auto"/>
        <w:jc w:val="center"/>
        <w:textAlignment w:val="baseline"/>
        <w:outlineLvl w:val="2"/>
        <w:rPr>
          <w:rFonts w:ascii="Arial" w:eastAsia="Times New Roman" w:hAnsi="Arial" w:cs="Arial"/>
          <w:color w:val="4C4C4C"/>
          <w:spacing w:val="2"/>
          <w:sz w:val="29"/>
          <w:szCs w:val="29"/>
          <w:lang w:eastAsia="ru-RU"/>
        </w:rPr>
      </w:pPr>
      <w:r w:rsidRPr="00BD78A8">
        <w:rPr>
          <w:rFonts w:ascii="Arial" w:eastAsia="Times New Roman" w:hAnsi="Arial" w:cs="Arial"/>
          <w:color w:val="4C4C4C"/>
          <w:spacing w:val="2"/>
          <w:sz w:val="29"/>
          <w:szCs w:val="29"/>
          <w:lang w:eastAsia="ru-RU"/>
        </w:rPr>
        <w:t>Черт.5. Штатив с опускающимся штампом</w:t>
      </w:r>
    </w:p>
    <w:p w:rsidR="00BD78A8" w:rsidRPr="00BD78A8" w:rsidRDefault="00BD78A8" w:rsidP="00BD78A8">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BD78A8">
        <w:rPr>
          <w:rFonts w:ascii="Arial" w:eastAsia="Times New Roman" w:hAnsi="Arial" w:cs="Arial"/>
          <w:color w:val="2D2D2D"/>
          <w:spacing w:val="2"/>
          <w:sz w:val="21"/>
          <w:szCs w:val="21"/>
          <w:lang w:eastAsia="ru-RU"/>
        </w:rPr>
        <w:br/>
      </w:r>
      <w:r w:rsidRPr="00BD78A8">
        <w:rPr>
          <w:rFonts w:ascii="Arial" w:eastAsia="Times New Roman" w:hAnsi="Arial" w:cs="Arial"/>
          <w:b/>
          <w:bCs/>
          <w:color w:val="2D2D2D"/>
          <w:spacing w:val="2"/>
          <w:sz w:val="21"/>
          <w:szCs w:val="21"/>
          <w:lang w:eastAsia="ru-RU"/>
        </w:rPr>
        <w:t>Штатив с опускающимся штампом</w:t>
      </w:r>
    </w:p>
    <w:p w:rsidR="00BD78A8" w:rsidRPr="00BD78A8" w:rsidRDefault="00BD78A8" w:rsidP="00BD78A8">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lastRenderedPageBreak/>
        <w:drawing>
          <wp:inline distT="0" distB="0" distL="0" distR="0">
            <wp:extent cx="4219575" cy="6762750"/>
            <wp:effectExtent l="0" t="0" r="9525" b="0"/>
            <wp:docPr id="19" name="Рисунок 19"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5" descr="ГОСТ 5382-91 Цементы и материалы цементного производства. Методы химического анализа"/>
                    <pic:cNvPicPr>
                      <a:picLocks noChangeAspect="1" noChangeArrowheads="1"/>
                    </pic:cNvPicPr>
                  </pic:nvPicPr>
                  <pic:blipFill>
                    <a:blip r:embed="rId411">
                      <a:extLst>
                        <a:ext uri="{28A0092B-C50C-407E-A947-70E740481C1C}">
                          <a14:useLocalDpi xmlns:a14="http://schemas.microsoft.com/office/drawing/2010/main" val="0"/>
                        </a:ext>
                      </a:extLst>
                    </a:blip>
                    <a:srcRect/>
                    <a:stretch>
                      <a:fillRect/>
                    </a:stretch>
                  </pic:blipFill>
                  <pic:spPr bwMode="auto">
                    <a:xfrm>
                      <a:off x="0" y="0"/>
                      <a:ext cx="4219575" cy="6762750"/>
                    </a:xfrm>
                    <a:prstGeom prst="rect">
                      <a:avLst/>
                    </a:prstGeom>
                    <a:noFill/>
                    <a:ln>
                      <a:noFill/>
                    </a:ln>
                  </pic:spPr>
                </pic:pic>
              </a:graphicData>
            </a:graphic>
          </wp:inline>
        </w:drawing>
      </w:r>
    </w:p>
    <w:p w:rsidR="00BD78A8" w:rsidRPr="00BD78A8" w:rsidRDefault="00BD78A8" w:rsidP="00BD78A8">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BD78A8">
        <w:rPr>
          <w:rFonts w:ascii="Arial" w:eastAsia="Times New Roman" w:hAnsi="Arial" w:cs="Arial"/>
          <w:color w:val="2D2D2D"/>
          <w:spacing w:val="2"/>
          <w:sz w:val="21"/>
          <w:szCs w:val="21"/>
          <w:lang w:eastAsia="ru-RU"/>
        </w:rPr>
        <w:br/>
        <w:t>Черт.5</w:t>
      </w:r>
    </w:p>
    <w:p w:rsidR="00BD78A8" w:rsidRPr="00BD78A8" w:rsidRDefault="00BD78A8" w:rsidP="00BD78A8">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BD78A8">
        <w:rPr>
          <w:rFonts w:ascii="Arial" w:eastAsia="Times New Roman" w:hAnsi="Arial" w:cs="Arial"/>
          <w:color w:val="2D2D2D"/>
          <w:spacing w:val="2"/>
          <w:sz w:val="21"/>
          <w:szCs w:val="21"/>
          <w:lang w:eastAsia="ru-RU"/>
        </w:rPr>
        <w:br/>
        <w:t>Примечание. Размеры приведены для справок.</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Пресс-форма для формования образцов-излучателей, изготовленная из нержавеющей стали марки 12х18Н9 по </w:t>
      </w:r>
      <w:hyperlink r:id="rId412" w:history="1">
        <w:r w:rsidRPr="00BD78A8">
          <w:rPr>
            <w:rFonts w:ascii="Arial" w:eastAsia="Times New Roman" w:hAnsi="Arial" w:cs="Arial"/>
            <w:color w:val="00466E"/>
            <w:spacing w:val="2"/>
            <w:sz w:val="21"/>
            <w:szCs w:val="21"/>
            <w:u w:val="single"/>
            <w:lang w:eastAsia="ru-RU"/>
          </w:rPr>
          <w:t>ГОСТ 5632</w:t>
        </w:r>
      </w:hyperlink>
      <w:r w:rsidRPr="00BD78A8">
        <w:rPr>
          <w:rFonts w:ascii="Arial" w:eastAsia="Times New Roman" w:hAnsi="Arial" w:cs="Arial"/>
          <w:color w:val="2D2D2D"/>
          <w:spacing w:val="2"/>
          <w:sz w:val="21"/>
          <w:szCs w:val="21"/>
          <w:lang w:eastAsia="ru-RU"/>
        </w:rPr>
        <w:t> (черт.6).</w:t>
      </w:r>
      <w:r w:rsidRPr="00BD78A8">
        <w:rPr>
          <w:rFonts w:ascii="Arial" w:eastAsia="Times New Roman" w:hAnsi="Arial" w:cs="Arial"/>
          <w:color w:val="2D2D2D"/>
          <w:spacing w:val="2"/>
          <w:sz w:val="21"/>
          <w:szCs w:val="21"/>
          <w:lang w:eastAsia="ru-RU"/>
        </w:rPr>
        <w:br/>
      </w:r>
    </w:p>
    <w:p w:rsidR="00BD78A8" w:rsidRPr="00BD78A8" w:rsidRDefault="00BD78A8" w:rsidP="00BD78A8">
      <w:pPr>
        <w:shd w:val="clear" w:color="auto" w:fill="FFFFFF"/>
        <w:spacing w:before="375" w:after="225" w:line="240" w:lineRule="auto"/>
        <w:jc w:val="center"/>
        <w:textAlignment w:val="baseline"/>
        <w:outlineLvl w:val="2"/>
        <w:rPr>
          <w:rFonts w:ascii="Arial" w:eastAsia="Times New Roman" w:hAnsi="Arial" w:cs="Arial"/>
          <w:color w:val="4C4C4C"/>
          <w:spacing w:val="2"/>
          <w:sz w:val="29"/>
          <w:szCs w:val="29"/>
          <w:lang w:eastAsia="ru-RU"/>
        </w:rPr>
      </w:pPr>
      <w:r w:rsidRPr="00BD78A8">
        <w:rPr>
          <w:rFonts w:ascii="Arial" w:eastAsia="Times New Roman" w:hAnsi="Arial" w:cs="Arial"/>
          <w:color w:val="4C4C4C"/>
          <w:spacing w:val="2"/>
          <w:sz w:val="29"/>
          <w:szCs w:val="29"/>
          <w:lang w:eastAsia="ru-RU"/>
        </w:rPr>
        <w:t>Черт.6. Пресс-форма</w:t>
      </w:r>
    </w:p>
    <w:p w:rsidR="00BD78A8" w:rsidRPr="00BD78A8" w:rsidRDefault="00BD78A8" w:rsidP="00BD78A8">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BD78A8">
        <w:rPr>
          <w:rFonts w:ascii="Arial" w:eastAsia="Times New Roman" w:hAnsi="Arial" w:cs="Arial"/>
          <w:color w:val="2D2D2D"/>
          <w:spacing w:val="2"/>
          <w:sz w:val="21"/>
          <w:szCs w:val="21"/>
          <w:lang w:eastAsia="ru-RU"/>
        </w:rPr>
        <w:lastRenderedPageBreak/>
        <w:br/>
      </w:r>
      <w:r w:rsidRPr="00BD78A8">
        <w:rPr>
          <w:rFonts w:ascii="Arial" w:eastAsia="Times New Roman" w:hAnsi="Arial" w:cs="Arial"/>
          <w:b/>
          <w:bCs/>
          <w:color w:val="2D2D2D"/>
          <w:spacing w:val="2"/>
          <w:sz w:val="21"/>
          <w:szCs w:val="21"/>
          <w:lang w:eastAsia="ru-RU"/>
        </w:rPr>
        <w:t>Пресс-форма</w:t>
      </w:r>
    </w:p>
    <w:p w:rsidR="00BD78A8" w:rsidRPr="00BD78A8" w:rsidRDefault="00BD78A8" w:rsidP="00BD78A8">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3076575" cy="3714750"/>
            <wp:effectExtent l="0" t="0" r="9525" b="0"/>
            <wp:docPr id="18" name="Рисунок 18"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6" descr="ГОСТ 5382-91 Цементы и материалы цементного производства. Методы химического анализа"/>
                    <pic:cNvPicPr>
                      <a:picLocks noChangeAspect="1" noChangeArrowheads="1"/>
                    </pic:cNvPicPr>
                  </pic:nvPicPr>
                  <pic:blipFill>
                    <a:blip r:embed="rId413">
                      <a:extLst>
                        <a:ext uri="{28A0092B-C50C-407E-A947-70E740481C1C}">
                          <a14:useLocalDpi xmlns:a14="http://schemas.microsoft.com/office/drawing/2010/main" val="0"/>
                        </a:ext>
                      </a:extLst>
                    </a:blip>
                    <a:srcRect/>
                    <a:stretch>
                      <a:fillRect/>
                    </a:stretch>
                  </pic:blipFill>
                  <pic:spPr bwMode="auto">
                    <a:xfrm>
                      <a:off x="0" y="0"/>
                      <a:ext cx="3076575" cy="3714750"/>
                    </a:xfrm>
                    <a:prstGeom prst="rect">
                      <a:avLst/>
                    </a:prstGeom>
                    <a:noFill/>
                    <a:ln>
                      <a:noFill/>
                    </a:ln>
                  </pic:spPr>
                </pic:pic>
              </a:graphicData>
            </a:graphic>
          </wp:inline>
        </w:drawing>
      </w:r>
    </w:p>
    <w:p w:rsidR="00BD78A8" w:rsidRPr="00BD78A8" w:rsidRDefault="00BD78A8" w:rsidP="00BD78A8">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BD78A8">
        <w:rPr>
          <w:rFonts w:ascii="Arial" w:eastAsia="Times New Roman" w:hAnsi="Arial" w:cs="Arial"/>
          <w:color w:val="2D2D2D"/>
          <w:spacing w:val="2"/>
          <w:sz w:val="21"/>
          <w:szCs w:val="21"/>
          <w:lang w:eastAsia="ru-RU"/>
        </w:rPr>
        <w:br/>
      </w:r>
      <w:r w:rsidRPr="00BD78A8">
        <w:rPr>
          <w:rFonts w:ascii="Arial" w:eastAsia="Times New Roman" w:hAnsi="Arial" w:cs="Arial"/>
          <w:i/>
          <w:iCs/>
          <w:color w:val="2D2D2D"/>
          <w:spacing w:val="2"/>
          <w:sz w:val="21"/>
          <w:szCs w:val="21"/>
          <w:lang w:eastAsia="ru-RU"/>
        </w:rPr>
        <w:t>1</w:t>
      </w:r>
      <w:r w:rsidRPr="00BD78A8">
        <w:rPr>
          <w:rFonts w:ascii="Arial" w:eastAsia="Times New Roman" w:hAnsi="Arial" w:cs="Arial"/>
          <w:color w:val="2D2D2D"/>
          <w:spacing w:val="2"/>
          <w:sz w:val="21"/>
          <w:szCs w:val="21"/>
          <w:lang w:eastAsia="ru-RU"/>
        </w:rPr>
        <w:t> - основание; </w:t>
      </w:r>
      <w:r w:rsidRPr="00BD78A8">
        <w:rPr>
          <w:rFonts w:ascii="Arial" w:eastAsia="Times New Roman" w:hAnsi="Arial" w:cs="Arial"/>
          <w:i/>
          <w:iCs/>
          <w:color w:val="2D2D2D"/>
          <w:spacing w:val="2"/>
          <w:sz w:val="21"/>
          <w:szCs w:val="21"/>
          <w:lang w:eastAsia="ru-RU"/>
        </w:rPr>
        <w:t>2</w:t>
      </w:r>
      <w:r w:rsidRPr="00BD78A8">
        <w:rPr>
          <w:rFonts w:ascii="Arial" w:eastAsia="Times New Roman" w:hAnsi="Arial" w:cs="Arial"/>
          <w:color w:val="2D2D2D"/>
          <w:spacing w:val="2"/>
          <w:sz w:val="21"/>
          <w:szCs w:val="21"/>
          <w:lang w:eastAsia="ru-RU"/>
        </w:rPr>
        <w:t> - обойма; </w:t>
      </w:r>
      <w:r w:rsidRPr="00BD78A8">
        <w:rPr>
          <w:rFonts w:ascii="Arial" w:eastAsia="Times New Roman" w:hAnsi="Arial" w:cs="Arial"/>
          <w:i/>
          <w:iCs/>
          <w:color w:val="2D2D2D"/>
          <w:spacing w:val="2"/>
          <w:sz w:val="21"/>
          <w:szCs w:val="21"/>
          <w:lang w:eastAsia="ru-RU"/>
        </w:rPr>
        <w:t>3</w:t>
      </w:r>
      <w:r w:rsidRPr="00BD78A8">
        <w:rPr>
          <w:rFonts w:ascii="Arial" w:eastAsia="Times New Roman" w:hAnsi="Arial" w:cs="Arial"/>
          <w:color w:val="2D2D2D"/>
          <w:spacing w:val="2"/>
          <w:sz w:val="21"/>
          <w:szCs w:val="21"/>
          <w:lang w:eastAsia="ru-RU"/>
        </w:rPr>
        <w:t> - пуансон; </w:t>
      </w:r>
      <w:r w:rsidRPr="00BD78A8">
        <w:rPr>
          <w:rFonts w:ascii="Arial" w:eastAsia="Times New Roman" w:hAnsi="Arial" w:cs="Arial"/>
          <w:i/>
          <w:iCs/>
          <w:color w:val="2D2D2D"/>
          <w:spacing w:val="2"/>
          <w:sz w:val="21"/>
          <w:szCs w:val="21"/>
          <w:lang w:eastAsia="ru-RU"/>
        </w:rPr>
        <w:t>4</w:t>
      </w:r>
      <w:r w:rsidRPr="00BD78A8">
        <w:rPr>
          <w:rFonts w:ascii="Arial" w:eastAsia="Times New Roman" w:hAnsi="Arial" w:cs="Arial"/>
          <w:color w:val="2D2D2D"/>
          <w:spacing w:val="2"/>
          <w:sz w:val="21"/>
          <w:szCs w:val="21"/>
          <w:lang w:eastAsia="ru-RU"/>
        </w:rPr>
        <w:t> - кольцо-вкладыш</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Черт.6</w:t>
      </w:r>
    </w:p>
    <w:p w:rsidR="00BD78A8" w:rsidRPr="00BD78A8" w:rsidRDefault="00BD78A8" w:rsidP="00BD78A8">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BD78A8">
        <w:rPr>
          <w:rFonts w:ascii="Arial" w:eastAsia="Times New Roman" w:hAnsi="Arial" w:cs="Arial"/>
          <w:color w:val="2D2D2D"/>
          <w:spacing w:val="2"/>
          <w:sz w:val="21"/>
          <w:szCs w:val="21"/>
          <w:lang w:eastAsia="ru-RU"/>
        </w:rPr>
        <w:br/>
        <w:t>Примечание. Размеры приведены для справок.</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Пресс, обеспечивающий давление не менее 150 кгс/</w:t>
      </w:r>
      <w:proofErr w:type="gramStart"/>
      <w:r w:rsidRPr="00BD78A8">
        <w:rPr>
          <w:rFonts w:ascii="Arial" w:eastAsia="Times New Roman" w:hAnsi="Arial" w:cs="Arial"/>
          <w:color w:val="2D2D2D"/>
          <w:spacing w:val="2"/>
          <w:sz w:val="21"/>
          <w:szCs w:val="21"/>
          <w:lang w:eastAsia="ru-RU"/>
        </w:rPr>
        <w:t>см</w:t>
      </w:r>
      <w:proofErr w:type="gramEnd"/>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17" name="Прямоугольник 17"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7"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w:t>
      </w:r>
    </w:p>
    <w:p w:rsidR="00BD78A8" w:rsidRPr="00BD78A8" w:rsidRDefault="00BD78A8" w:rsidP="00BD78A8">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BD78A8">
        <w:rPr>
          <w:rFonts w:ascii="Arial" w:eastAsia="Times New Roman" w:hAnsi="Arial" w:cs="Arial"/>
          <w:b/>
          <w:bCs/>
          <w:color w:val="2D2D2D"/>
          <w:spacing w:val="2"/>
          <w:sz w:val="21"/>
          <w:szCs w:val="21"/>
          <w:lang w:eastAsia="ru-RU"/>
        </w:rPr>
        <w:t>2. Подготовка к анализу</w:t>
      </w:r>
    </w:p>
    <w:p w:rsidR="00BD78A8" w:rsidRPr="00BD78A8" w:rsidRDefault="00BD78A8" w:rsidP="00BD78A8">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BD78A8">
        <w:rPr>
          <w:rFonts w:ascii="Arial" w:eastAsia="Times New Roman" w:hAnsi="Arial" w:cs="Arial"/>
          <w:color w:val="2D2D2D"/>
          <w:spacing w:val="2"/>
          <w:sz w:val="21"/>
          <w:szCs w:val="21"/>
          <w:lang w:eastAsia="ru-RU"/>
        </w:rPr>
        <w:t>2.1. Приготовление СОП</w:t>
      </w:r>
      <w:proofErr w:type="gramStart"/>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Д</w:t>
      </w:r>
      <w:proofErr w:type="gramEnd"/>
      <w:r w:rsidRPr="00BD78A8">
        <w:rPr>
          <w:rFonts w:ascii="Arial" w:eastAsia="Times New Roman" w:hAnsi="Arial" w:cs="Arial"/>
          <w:color w:val="2D2D2D"/>
          <w:spacing w:val="2"/>
          <w:sz w:val="21"/>
          <w:szCs w:val="21"/>
          <w:lang w:eastAsia="ru-RU"/>
        </w:rPr>
        <w:t>ля каждой разновидности анализируемых материалов готовят серию порошкообразных СОП с различающимся химическим составом в диапазоне производственных колебаний массовой доли определяемых элементов. Количество СОП должно быть не менее </w:t>
      </w:r>
      <w:r>
        <w:rPr>
          <w:rFonts w:ascii="Arial" w:eastAsia="Times New Roman" w:hAnsi="Arial" w:cs="Arial"/>
          <w:noProof/>
          <w:color w:val="2D2D2D"/>
          <w:spacing w:val="2"/>
          <w:sz w:val="21"/>
          <w:szCs w:val="21"/>
          <w:lang w:eastAsia="ru-RU"/>
        </w:rPr>
        <mc:AlternateContent>
          <mc:Choice Requires="wps">
            <w:drawing>
              <wp:inline distT="0" distB="0" distL="0" distR="0">
                <wp:extent cx="352425" cy="180975"/>
                <wp:effectExtent l="0" t="0" r="0" b="0"/>
                <wp:docPr id="16" name="Прямоугольник 16"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5242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6" o:spid="_x0000_s1026" alt="Описание: ГОСТ 5382-91 Цементы и материалы цементного производства. Методы химического анализа" style="width:27.75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где </w:t>
      </w:r>
      <w:r>
        <w:rPr>
          <w:rFonts w:ascii="Arial" w:eastAsia="Times New Roman" w:hAnsi="Arial" w:cs="Arial"/>
          <w:noProof/>
          <w:color w:val="2D2D2D"/>
          <w:spacing w:val="2"/>
          <w:sz w:val="21"/>
          <w:szCs w:val="21"/>
          <w:lang w:eastAsia="ru-RU"/>
        </w:rPr>
        <mc:AlternateContent>
          <mc:Choice Requires="wps">
            <w:drawing>
              <wp:inline distT="0" distB="0" distL="0" distR="0">
                <wp:extent cx="123825" cy="142875"/>
                <wp:effectExtent l="0" t="0" r="0" b="0"/>
                <wp:docPr id="15" name="Прямоугольник 15"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5" o:spid="_x0000_s1026" alt="Описание: ГОСТ 5382-91 Цементы и материалы цементного производства. Методы химического анализа" style="width:9.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 число анализируемых в материале элементов.</w:t>
      </w:r>
    </w:p>
    <w:p w:rsidR="00BD78A8" w:rsidRPr="00BD78A8" w:rsidRDefault="00BD78A8" w:rsidP="00BD78A8">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BD78A8">
        <w:rPr>
          <w:rFonts w:ascii="Arial" w:eastAsia="Times New Roman" w:hAnsi="Arial" w:cs="Arial"/>
          <w:color w:val="2D2D2D"/>
          <w:spacing w:val="2"/>
          <w:sz w:val="21"/>
          <w:szCs w:val="21"/>
          <w:lang w:eastAsia="ru-RU"/>
        </w:rPr>
        <w:t>2.2. Изготовление образцов-излучателей</w:t>
      </w:r>
      <w:proofErr w:type="gramStart"/>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И</w:t>
      </w:r>
      <w:proofErr w:type="gramEnd"/>
      <w:r w:rsidRPr="00BD78A8">
        <w:rPr>
          <w:rFonts w:ascii="Arial" w:eastAsia="Times New Roman" w:hAnsi="Arial" w:cs="Arial"/>
          <w:color w:val="2D2D2D"/>
          <w:spacing w:val="2"/>
          <w:sz w:val="21"/>
          <w:szCs w:val="21"/>
          <w:lang w:eastAsia="ru-RU"/>
        </w:rPr>
        <w:t xml:space="preserve">з серии СОП изготавливают образцы-излучатели в виде таблеток наплавлением на графитовую подложку порошка СОП, смешанного со смесью для сплавления. </w:t>
      </w:r>
      <w:proofErr w:type="gramStart"/>
      <w:r w:rsidRPr="00BD78A8">
        <w:rPr>
          <w:rFonts w:ascii="Arial" w:eastAsia="Times New Roman" w:hAnsi="Arial" w:cs="Arial"/>
          <w:color w:val="2D2D2D"/>
          <w:spacing w:val="2"/>
          <w:sz w:val="21"/>
          <w:szCs w:val="21"/>
          <w:lang w:eastAsia="ru-RU"/>
        </w:rPr>
        <w:t>Предварительно, для улучшения сцепления подложки с расплавом, ее смачивают раствором борной кислоты и подсушивают в сушильном шкафу при температуре 105-110 °С.</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 xml:space="preserve">Навески СОП массой по 0,5 г и смеси для сплавления по 1 г взвешивают на аналитических весах и перемешивают в фарфоровой ступке не менее 3 мин. Полученную смесь с помощью </w:t>
      </w:r>
      <w:r w:rsidRPr="00BD78A8">
        <w:rPr>
          <w:rFonts w:ascii="Arial" w:eastAsia="Times New Roman" w:hAnsi="Arial" w:cs="Arial"/>
          <w:color w:val="2D2D2D"/>
          <w:spacing w:val="2"/>
          <w:sz w:val="21"/>
          <w:szCs w:val="21"/>
          <w:lang w:eastAsia="ru-RU"/>
        </w:rPr>
        <w:lastRenderedPageBreak/>
        <w:t>воронки и пуансона вручную формуют на графитовой подложке и</w:t>
      </w:r>
      <w:proofErr w:type="gramEnd"/>
      <w:r w:rsidRPr="00BD78A8">
        <w:rPr>
          <w:rFonts w:ascii="Arial" w:eastAsia="Times New Roman" w:hAnsi="Arial" w:cs="Arial"/>
          <w:color w:val="2D2D2D"/>
          <w:spacing w:val="2"/>
          <w:sz w:val="21"/>
          <w:szCs w:val="21"/>
          <w:lang w:eastAsia="ru-RU"/>
        </w:rPr>
        <w:t xml:space="preserve"> вилкой помещают в разогретую до температуры 900-950</w:t>
      </w:r>
      <w:proofErr w:type="gramStart"/>
      <w:r w:rsidRPr="00BD78A8">
        <w:rPr>
          <w:rFonts w:ascii="Arial" w:eastAsia="Times New Roman" w:hAnsi="Arial" w:cs="Arial"/>
          <w:color w:val="2D2D2D"/>
          <w:spacing w:val="2"/>
          <w:sz w:val="21"/>
          <w:szCs w:val="21"/>
          <w:lang w:eastAsia="ru-RU"/>
        </w:rPr>
        <w:t xml:space="preserve"> °С</w:t>
      </w:r>
      <w:proofErr w:type="gramEnd"/>
      <w:r w:rsidRPr="00BD78A8">
        <w:rPr>
          <w:rFonts w:ascii="Arial" w:eastAsia="Times New Roman" w:hAnsi="Arial" w:cs="Arial"/>
          <w:color w:val="2D2D2D"/>
          <w:spacing w:val="2"/>
          <w:sz w:val="21"/>
          <w:szCs w:val="21"/>
          <w:lang w:eastAsia="ru-RU"/>
        </w:rPr>
        <w:t xml:space="preserve"> муфельную печь на керамическую подставку и выдерживают не более 5 мин. Затем подложку с плавом вынимают, быстро устанавливают на штатив и опускают на нее штамп с полированной поверхностью и формируют твердый стекловидный слой таблетки.</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Для каждого СОП изготавливают три таблетки.</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При условии получения результатов анализа, отличающихся от полученных при использовании образцов-излучателей, изготовленных методом сплавления, менее чем на значение ошибки повторяемости, установленной для соответствующего элемента, допускается применение образцов-излучателей, изготовленных методом прессования или намазывания.</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При изготовлении образцов-излучателей методом прессования скрепляющей подложкой таблеток служит борная кислота. СОП предварительно высушивают до постоянной массы при температуре 105-110 °</w:t>
      </w:r>
      <w:proofErr w:type="gramStart"/>
      <w:r w:rsidRPr="00BD78A8">
        <w:rPr>
          <w:rFonts w:ascii="Arial" w:eastAsia="Times New Roman" w:hAnsi="Arial" w:cs="Arial"/>
          <w:color w:val="2D2D2D"/>
          <w:spacing w:val="2"/>
          <w:sz w:val="21"/>
          <w:szCs w:val="21"/>
          <w:lang w:eastAsia="ru-RU"/>
        </w:rPr>
        <w:t>С.</w:t>
      </w:r>
      <w:proofErr w:type="gramEnd"/>
      <w:r w:rsidRPr="00BD78A8">
        <w:rPr>
          <w:rFonts w:ascii="Arial" w:eastAsia="Times New Roman" w:hAnsi="Arial" w:cs="Arial"/>
          <w:color w:val="2D2D2D"/>
          <w:spacing w:val="2"/>
          <w:sz w:val="21"/>
          <w:szCs w:val="21"/>
          <w:lang w:eastAsia="ru-RU"/>
        </w:rPr>
        <w:t xml:space="preserve"> Затем в пресс-форму насыпают навеску СОП массой 1-1,5 г и сверху 1,5-2 г борной кислоты (подложки), налагают пуансон и помещают всю пресс-форму в пресс, создавая усилие не менее 150 кгс/см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14" name="Прямоугольник 14"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4" o:spid="_x0000_s1026" alt="Описание: ГОСТ 5382-91 Цементы и материалы цементного производства. Методы химического анализ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После снятия нагрузки таблетку аккуратно вынимают из кольца-вкладыша. При невозможности извлечения таблетки без повреждений (слабопластичные материалы) СОП предварительно смешивают с борной кислотой или крахмалом в соотношении 1:1 и помещают в пресс-форму (без подложки). При этом общая масса навески образца-излучателя для изготовления таблетки должна быть 3-4 г.</w:t>
      </w:r>
    </w:p>
    <w:p w:rsidR="00BD78A8" w:rsidRPr="00BD78A8" w:rsidRDefault="00BD78A8" w:rsidP="00BD78A8">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BD78A8">
        <w:rPr>
          <w:rFonts w:ascii="Arial" w:eastAsia="Times New Roman" w:hAnsi="Arial" w:cs="Arial"/>
          <w:color w:val="2D2D2D"/>
          <w:spacing w:val="2"/>
          <w:sz w:val="21"/>
          <w:szCs w:val="21"/>
          <w:lang w:eastAsia="ru-RU"/>
        </w:rPr>
        <w:t>2.3. Построение градуировочного графика</w:t>
      </w:r>
      <w:proofErr w:type="gramStart"/>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И</w:t>
      </w:r>
      <w:proofErr w:type="gramEnd"/>
      <w:r w:rsidRPr="00BD78A8">
        <w:rPr>
          <w:rFonts w:ascii="Arial" w:eastAsia="Times New Roman" w:hAnsi="Arial" w:cs="Arial"/>
          <w:color w:val="2D2D2D"/>
          <w:spacing w:val="2"/>
          <w:sz w:val="21"/>
          <w:szCs w:val="21"/>
          <w:lang w:eastAsia="ru-RU"/>
        </w:rPr>
        <w:t>з приготовленных образцов-излучателей серии СОП выбирают один в качестве образца-репера, в котором массовые доли элементов находятся в середине анализируемого диапазона.</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Оставшиеся таблетки образцов-излучателей помещают поочередно в держатель спектрометра и измеряют интенсивность излучения определяемых элементов в импульсах за 100 с, которое регистрируется пересчетным устройством. Порядок и режим работы спектрометра - согласно технической документации на него.</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После измерения интенсивности от трех таблеток каждого СОП ставят образец-репер. Таким образом, чередуя таблетки образцов-излучателей каждого СОП и репер, проводят измерение всей серии СОП.</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Используя среднее арифметическое значение трех параллельных измерений интенсивности излучения образцов-излучателей </w:t>
      </w:r>
      <w:r>
        <w:rPr>
          <w:rFonts w:ascii="Arial" w:eastAsia="Times New Roman" w:hAnsi="Arial" w:cs="Arial"/>
          <w:noProof/>
          <w:color w:val="2D2D2D"/>
          <w:spacing w:val="2"/>
          <w:sz w:val="21"/>
          <w:szCs w:val="21"/>
          <w:lang w:eastAsia="ru-RU"/>
        </w:rPr>
        <mc:AlternateContent>
          <mc:Choice Requires="wps">
            <w:drawing>
              <wp:inline distT="0" distB="0" distL="0" distR="0">
                <wp:extent cx="276225" cy="228600"/>
                <wp:effectExtent l="0" t="0" r="0" b="0"/>
                <wp:docPr id="13" name="Прямоугольник 13"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7622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3" o:spid="_x0000_s1026" alt="Описание: ГОСТ 5382-91 Цементы и материалы цементного производства. Методы химического анализа" style="width:21.7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и репера </w:t>
      </w:r>
      <w:r>
        <w:rPr>
          <w:rFonts w:ascii="Arial" w:eastAsia="Times New Roman" w:hAnsi="Arial" w:cs="Arial"/>
          <w:noProof/>
          <w:color w:val="2D2D2D"/>
          <w:spacing w:val="2"/>
          <w:sz w:val="21"/>
          <w:szCs w:val="21"/>
          <w:lang w:eastAsia="ru-RU"/>
        </w:rPr>
        <mc:AlternateContent>
          <mc:Choice Requires="wps">
            <w:drawing>
              <wp:inline distT="0" distB="0" distL="0" distR="0">
                <wp:extent cx="180975" cy="238125"/>
                <wp:effectExtent l="0" t="0" r="0" b="0"/>
                <wp:docPr id="12" name="Прямоугольник 12"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80975"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2" o:spid="_x0000_s1026" alt="Описание: ГОСТ 5382-91 Цементы и материалы цементного производства. Методы химического анализа" style="width:14.25pt;height:1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xml:space="preserve"> для каждого определяемого элемента, вычисляют </w:t>
      </w:r>
      <w:proofErr w:type="gramStart"/>
      <w:r w:rsidRPr="00BD78A8">
        <w:rPr>
          <w:rFonts w:ascii="Arial" w:eastAsia="Times New Roman" w:hAnsi="Arial" w:cs="Arial"/>
          <w:color w:val="2D2D2D"/>
          <w:spacing w:val="2"/>
          <w:sz w:val="21"/>
          <w:szCs w:val="21"/>
          <w:lang w:eastAsia="ru-RU"/>
        </w:rPr>
        <w:t>относительную</w:t>
      </w:r>
      <w:proofErr w:type="gramEnd"/>
      <w:r w:rsidRPr="00BD78A8">
        <w:rPr>
          <w:rFonts w:ascii="Arial" w:eastAsia="Times New Roman" w:hAnsi="Arial" w:cs="Arial"/>
          <w:color w:val="2D2D2D"/>
          <w:spacing w:val="2"/>
          <w:sz w:val="21"/>
          <w:szCs w:val="21"/>
          <w:lang w:eastAsia="ru-RU"/>
        </w:rPr>
        <w:t xml:space="preserve"> СОП </w:t>
      </w:r>
      <w:r>
        <w:rPr>
          <w:rFonts w:ascii="Arial" w:eastAsia="Times New Roman" w:hAnsi="Arial" w:cs="Arial"/>
          <w:noProof/>
          <w:color w:val="2D2D2D"/>
          <w:spacing w:val="2"/>
          <w:sz w:val="21"/>
          <w:szCs w:val="21"/>
          <w:lang w:eastAsia="ru-RU"/>
        </w:rPr>
        <mc:AlternateContent>
          <mc:Choice Requires="wps">
            <w:drawing>
              <wp:inline distT="0" distB="0" distL="0" distR="0">
                <wp:extent cx="314325" cy="228600"/>
                <wp:effectExtent l="0" t="0" r="0" b="0"/>
                <wp:docPr id="11" name="Прямоугольник 11"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1432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1" o:spid="_x0000_s1026" alt="Описание: ГОСТ 5382-91 Цементы и материалы цементного производства. Методы химического анализа" style="width:24.7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по формуле</w:t>
      </w:r>
      <w:r w:rsidRPr="00BD78A8">
        <w:rPr>
          <w:rFonts w:ascii="Arial" w:eastAsia="Times New Roman" w:hAnsi="Arial" w:cs="Arial"/>
          <w:color w:val="2D2D2D"/>
          <w:spacing w:val="2"/>
          <w:sz w:val="21"/>
          <w:szCs w:val="21"/>
          <w:lang w:eastAsia="ru-RU"/>
        </w:rPr>
        <w:br/>
      </w:r>
    </w:p>
    <w:p w:rsidR="00BD78A8" w:rsidRPr="00BD78A8" w:rsidRDefault="00BD78A8" w:rsidP="00BD78A8">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771525" cy="457200"/>
            <wp:effectExtent l="0" t="0" r="9525" b="0"/>
            <wp:docPr id="10" name="Рисунок 10"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4" descr="ГОСТ 5382-91 Цементы и материалы цементного производства. Методы химического анализа"/>
                    <pic:cNvPicPr>
                      <a:picLocks noChangeAspect="1" noChangeArrowheads="1"/>
                    </pic:cNvPicPr>
                  </pic:nvPicPr>
                  <pic:blipFill>
                    <a:blip r:embed="rId414">
                      <a:extLst>
                        <a:ext uri="{28A0092B-C50C-407E-A947-70E740481C1C}">
                          <a14:useLocalDpi xmlns:a14="http://schemas.microsoft.com/office/drawing/2010/main" val="0"/>
                        </a:ext>
                      </a:extLst>
                    </a:blip>
                    <a:srcRect/>
                    <a:stretch>
                      <a:fillRect/>
                    </a:stretch>
                  </pic:blipFill>
                  <pic:spPr bwMode="auto">
                    <a:xfrm>
                      <a:off x="0" y="0"/>
                      <a:ext cx="771525" cy="457200"/>
                    </a:xfrm>
                    <a:prstGeom prst="rect">
                      <a:avLst/>
                    </a:prstGeom>
                    <a:noFill/>
                    <a:ln>
                      <a:noFill/>
                    </a:ln>
                  </pic:spPr>
                </pic:pic>
              </a:graphicData>
            </a:graphic>
          </wp:inline>
        </w:drawing>
      </w:r>
      <w:r w:rsidRPr="00BD78A8">
        <w:rPr>
          <w:rFonts w:ascii="Arial" w:eastAsia="Times New Roman" w:hAnsi="Arial" w:cs="Arial"/>
          <w:color w:val="2D2D2D"/>
          <w:spacing w:val="2"/>
          <w:sz w:val="21"/>
          <w:szCs w:val="21"/>
          <w:lang w:eastAsia="ru-RU"/>
        </w:rPr>
        <w:t>. (48)</w:t>
      </w:r>
    </w:p>
    <w:p w:rsidR="00BD78A8" w:rsidRPr="00BD78A8" w:rsidRDefault="00BD78A8" w:rsidP="00BD78A8">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BD78A8">
        <w:rPr>
          <w:rFonts w:ascii="Arial" w:eastAsia="Times New Roman" w:hAnsi="Arial" w:cs="Arial"/>
          <w:color w:val="2D2D2D"/>
          <w:spacing w:val="2"/>
          <w:sz w:val="21"/>
          <w:szCs w:val="21"/>
          <w:lang w:eastAsia="ru-RU"/>
        </w:rPr>
        <w:lastRenderedPageBreak/>
        <w:br/>
        <w:t>По полученным результатам определений строят градуировочные графики в координатах "относительная интенсивность - значение массовой доли элемента в СОП в процентах" или составляют калибровочные уравнения.</w:t>
      </w:r>
    </w:p>
    <w:p w:rsidR="00BD78A8" w:rsidRPr="00BD78A8" w:rsidRDefault="00BD78A8" w:rsidP="00BD78A8">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BD78A8">
        <w:rPr>
          <w:rFonts w:ascii="Arial" w:eastAsia="Times New Roman" w:hAnsi="Arial" w:cs="Arial"/>
          <w:b/>
          <w:bCs/>
          <w:color w:val="2D2D2D"/>
          <w:spacing w:val="2"/>
          <w:sz w:val="21"/>
          <w:szCs w:val="21"/>
          <w:lang w:eastAsia="ru-RU"/>
        </w:rPr>
        <w:t>3. Проведение анализа</w:t>
      </w:r>
      <w:proofErr w:type="gramStart"/>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Г</w:t>
      </w:r>
      <w:proofErr w:type="gramEnd"/>
      <w:r w:rsidRPr="00BD78A8">
        <w:rPr>
          <w:rFonts w:ascii="Arial" w:eastAsia="Times New Roman" w:hAnsi="Arial" w:cs="Arial"/>
          <w:color w:val="2D2D2D"/>
          <w:spacing w:val="2"/>
          <w:sz w:val="21"/>
          <w:szCs w:val="21"/>
          <w:lang w:eastAsia="ru-RU"/>
        </w:rPr>
        <w:t>отовят две таблетки образца-излучателя анализируемой пробы тем же способом, который использовали при построении градуировочных графиков (составлении уравнений). Измеряют интенсивность излучения двух образцов-излучателей </w:t>
      </w:r>
      <w:r>
        <w:rPr>
          <w:rFonts w:ascii="Arial" w:eastAsia="Times New Roman" w:hAnsi="Arial" w:cs="Arial"/>
          <w:noProof/>
          <w:color w:val="2D2D2D"/>
          <w:spacing w:val="2"/>
          <w:sz w:val="21"/>
          <w:szCs w:val="21"/>
          <w:lang w:eastAsia="ru-RU"/>
        </w:rPr>
        <mc:AlternateContent>
          <mc:Choice Requires="wps">
            <w:drawing>
              <wp:inline distT="0" distB="0" distL="0" distR="0">
                <wp:extent cx="152400" cy="219075"/>
                <wp:effectExtent l="0" t="0" r="0" b="0"/>
                <wp:docPr id="9" name="Прямоугольник 9"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 o:spid="_x0000_s1026" alt="Описание: ГОСТ 5382-91 Цементы и материалы цементного производства. Методы химического анализа" style="width:12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и </w:t>
      </w:r>
      <w:r>
        <w:rPr>
          <w:rFonts w:ascii="Arial" w:eastAsia="Times New Roman" w:hAnsi="Arial" w:cs="Arial"/>
          <w:noProof/>
          <w:color w:val="2D2D2D"/>
          <w:spacing w:val="2"/>
          <w:sz w:val="21"/>
          <w:szCs w:val="21"/>
          <w:lang w:eastAsia="ru-RU"/>
        </w:rPr>
        <mc:AlternateContent>
          <mc:Choice Requires="wps">
            <w:drawing>
              <wp:inline distT="0" distB="0" distL="0" distR="0">
                <wp:extent cx="180975" cy="219075"/>
                <wp:effectExtent l="0" t="0" r="0" b="0"/>
                <wp:docPr id="8" name="Прямоугольник 8"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809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 o:spid="_x0000_s1026" alt="Описание: ГОСТ 5382-91 Цементы и материалы цементного производства. Методы химического анализа" style="width:14.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затем образца-репера </w:t>
      </w:r>
      <w:r>
        <w:rPr>
          <w:rFonts w:ascii="Arial" w:eastAsia="Times New Roman" w:hAnsi="Arial" w:cs="Arial"/>
          <w:noProof/>
          <w:color w:val="2D2D2D"/>
          <w:spacing w:val="2"/>
          <w:sz w:val="21"/>
          <w:szCs w:val="21"/>
          <w:lang w:eastAsia="ru-RU"/>
        </w:rPr>
        <mc:AlternateContent>
          <mc:Choice Requires="wps">
            <w:drawing>
              <wp:inline distT="0" distB="0" distL="0" distR="0">
                <wp:extent cx="180975" cy="238125"/>
                <wp:effectExtent l="0" t="0" r="0" b="0"/>
                <wp:docPr id="7" name="Прямоугольник 7"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80975"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 o:spid="_x0000_s1026" alt="Описание: ГОСТ 5382-91 Цементы и материалы цементного производства. Методы химического анализа" style="width:14.25pt;height:1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Вычисляют значения относительной интенсивности образцов-излучателей </w:t>
      </w:r>
      <w:r>
        <w:rPr>
          <w:rFonts w:ascii="Arial" w:eastAsia="Times New Roman" w:hAnsi="Arial" w:cs="Arial"/>
          <w:noProof/>
          <w:color w:val="2D2D2D"/>
          <w:spacing w:val="2"/>
          <w:sz w:val="21"/>
          <w:szCs w:val="21"/>
          <w:lang w:eastAsia="ru-RU"/>
        </w:rPr>
        <mc:AlternateContent>
          <mc:Choice Requires="wps">
            <w:drawing>
              <wp:inline distT="0" distB="0" distL="0" distR="0">
                <wp:extent cx="180975" cy="219075"/>
                <wp:effectExtent l="0" t="0" r="0" b="0"/>
                <wp:docPr id="6" name="Прямоугольник 6"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809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 o:spid="_x0000_s1026" alt="Описание: ГОСТ 5382-91 Цементы и материалы цементного производства. Методы химического анализа" style="width:14.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и </w:t>
      </w:r>
      <w:r>
        <w:rPr>
          <w:rFonts w:ascii="Arial" w:eastAsia="Times New Roman" w:hAnsi="Arial" w:cs="Arial"/>
          <w:noProof/>
          <w:color w:val="2D2D2D"/>
          <w:spacing w:val="2"/>
          <w:sz w:val="21"/>
          <w:szCs w:val="21"/>
          <w:lang w:eastAsia="ru-RU"/>
        </w:rPr>
        <mc:AlternateContent>
          <mc:Choice Requires="wps">
            <w:drawing>
              <wp:inline distT="0" distB="0" distL="0" distR="0">
                <wp:extent cx="200025" cy="219075"/>
                <wp:effectExtent l="0" t="0" r="0" b="0"/>
                <wp:docPr id="5" name="Прямоугольник 5"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00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 o:spid="_x0000_s1026" alt="Описание: ГОСТ 5382-91 Цементы и материалы цементного производства. Методы химического анализа" style="width:15.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по формуле (48).</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Примечание. При изготовлении образцов-излучателей методом сплавления допускается варьирование массой навески образца, а также соотношением образец: плавень от 1:2 до 1:5.</w:t>
      </w:r>
    </w:p>
    <w:p w:rsidR="00BD78A8" w:rsidRPr="00BD78A8" w:rsidRDefault="00BD78A8" w:rsidP="00BD78A8">
      <w:pPr>
        <w:shd w:val="clear" w:color="auto" w:fill="FFFFFF"/>
        <w:spacing w:after="0" w:line="315" w:lineRule="atLeast"/>
        <w:textAlignment w:val="baseline"/>
        <w:rPr>
          <w:rFonts w:ascii="Arial" w:eastAsia="Times New Roman" w:hAnsi="Arial" w:cs="Arial"/>
          <w:color w:val="777777"/>
          <w:spacing w:val="2"/>
          <w:sz w:val="18"/>
          <w:szCs w:val="18"/>
          <w:lang w:eastAsia="ru-RU"/>
        </w:rPr>
      </w:pPr>
      <w:r w:rsidRPr="00BD78A8">
        <w:rPr>
          <w:rFonts w:ascii="Arial" w:eastAsia="Times New Roman" w:hAnsi="Arial" w:cs="Arial"/>
          <w:b/>
          <w:bCs/>
          <w:color w:val="2D2D2D"/>
          <w:spacing w:val="2"/>
          <w:sz w:val="21"/>
          <w:szCs w:val="21"/>
          <w:lang w:eastAsia="ru-RU"/>
        </w:rPr>
        <w:t> 4. Обработка результатов</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t>Массовую долю определяемых элементов в процентах, соответствующую значениям </w:t>
      </w:r>
      <w:r>
        <w:rPr>
          <w:rFonts w:ascii="Arial" w:eastAsia="Times New Roman" w:hAnsi="Arial" w:cs="Arial"/>
          <w:noProof/>
          <w:color w:val="2D2D2D"/>
          <w:spacing w:val="2"/>
          <w:sz w:val="21"/>
          <w:szCs w:val="21"/>
          <w:lang w:eastAsia="ru-RU"/>
        </w:rPr>
        <mc:AlternateContent>
          <mc:Choice Requires="wps">
            <w:drawing>
              <wp:inline distT="0" distB="0" distL="0" distR="0">
                <wp:extent cx="180975" cy="219075"/>
                <wp:effectExtent l="0" t="0" r="0" b="0"/>
                <wp:docPr id="4" name="Прямоугольник 4"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809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 o:spid="_x0000_s1026" alt="Описание: ГОСТ 5382-91 Цементы и материалы цементного производства. Методы химического анализа" style="width:14.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и </w:t>
      </w:r>
      <w:r>
        <w:rPr>
          <w:rFonts w:ascii="Arial" w:eastAsia="Times New Roman" w:hAnsi="Arial" w:cs="Arial"/>
          <w:noProof/>
          <w:color w:val="2D2D2D"/>
          <w:spacing w:val="2"/>
          <w:sz w:val="21"/>
          <w:szCs w:val="21"/>
          <w:lang w:eastAsia="ru-RU"/>
        </w:rPr>
        <mc:AlternateContent>
          <mc:Choice Requires="wps">
            <w:drawing>
              <wp:inline distT="0" distB="0" distL="0" distR="0">
                <wp:extent cx="200025" cy="219075"/>
                <wp:effectExtent l="0" t="0" r="0" b="0"/>
                <wp:docPr id="3" name="Прямоугольник 3" descr="ГОСТ 5382-91 Цементы и материалы цементного производства. Методы химического анали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00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 o:spid="_x0000_s1026" alt="Описание: ГОСТ 5382-91 Цементы и материалы цементного производства. Методы химического анализа" style="width:15.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" filled="f" stroked="f">
                <o:lock v:ext="edit" aspectratio="t"/>
                <w10:anchorlock/>
              </v:rect>
            </w:pict>
          </mc:Fallback>
        </mc:AlternateContent>
      </w:r>
      <w:r w:rsidRPr="00BD78A8">
        <w:rPr>
          <w:rFonts w:ascii="Arial" w:eastAsia="Times New Roman" w:hAnsi="Arial" w:cs="Arial"/>
          <w:color w:val="2D2D2D"/>
          <w:spacing w:val="2"/>
          <w:sz w:val="21"/>
          <w:szCs w:val="21"/>
          <w:lang w:eastAsia="ru-RU"/>
        </w:rPr>
        <w:t>, определяют по соответствующему графику или калибровочному уравнению. За результат определения принимают среднее арифметическое найденных значений.</w:t>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r>
      <w:r w:rsidRPr="00BD78A8">
        <w:rPr>
          <w:rFonts w:ascii="Arial" w:eastAsia="Times New Roman" w:hAnsi="Arial" w:cs="Arial"/>
          <w:color w:val="2D2D2D"/>
          <w:spacing w:val="2"/>
          <w:sz w:val="21"/>
          <w:szCs w:val="21"/>
          <w:lang w:eastAsia="ru-RU"/>
        </w:rPr>
        <w:br/>
      </w:r>
    </w:p>
    <w:p w:rsidR="00FE6788" w:rsidRDefault="00FE6788"/>
    <w:sectPr w:rsidR="00FE6788">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F70105"/>
    <w:multiLevelType w:val="multilevel"/>
    <w:tmpl w:val="A66C10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34A1100"/>
    <w:multiLevelType w:val="multilevel"/>
    <w:tmpl w:val="ACEC87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F304B3B"/>
    <w:multiLevelType w:val="multilevel"/>
    <w:tmpl w:val="A4B0A5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51A278B2"/>
    <w:multiLevelType w:val="multilevel"/>
    <w:tmpl w:val="40CAED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54690887"/>
    <w:multiLevelType w:val="multilevel"/>
    <w:tmpl w:val="8AFEBD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67014CF9"/>
    <w:multiLevelType w:val="multilevel"/>
    <w:tmpl w:val="7088A7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6BD62FE5"/>
    <w:multiLevelType w:val="multilevel"/>
    <w:tmpl w:val="1CB007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7C2F778C"/>
    <w:multiLevelType w:val="multilevel"/>
    <w:tmpl w:val="083AF9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4"/>
  </w:num>
  <w:num w:numId="3">
    <w:abstractNumId w:val="5"/>
  </w:num>
  <w:num w:numId="4">
    <w:abstractNumId w:val="0"/>
  </w:num>
  <w:num w:numId="5">
    <w:abstractNumId w:val="1"/>
  </w:num>
  <w:num w:numId="6">
    <w:abstractNumId w:val="6"/>
  </w:num>
  <w:num w:numId="7">
    <w:abstractNumId w:val="7"/>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proofState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78A8"/>
    <w:rsid w:val="00BD78A8"/>
    <w:rsid w:val="00FE678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BD78A8"/>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BD78A8"/>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BD78A8"/>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D78A8"/>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BD78A8"/>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BD78A8"/>
    <w:rPr>
      <w:rFonts w:ascii="Times New Roman" w:eastAsia="Times New Roman" w:hAnsi="Times New Roman" w:cs="Times New Roman"/>
      <w:b/>
      <w:bCs/>
      <w:sz w:val="27"/>
      <w:szCs w:val="27"/>
      <w:lang w:eastAsia="ru-RU"/>
    </w:rPr>
  </w:style>
  <w:style w:type="character" w:styleId="a3">
    <w:name w:val="Hyperlink"/>
    <w:basedOn w:val="a0"/>
    <w:uiPriority w:val="99"/>
    <w:semiHidden/>
    <w:unhideWhenUsed/>
    <w:rsid w:val="00BD78A8"/>
    <w:rPr>
      <w:color w:val="0000FF"/>
      <w:u w:val="single"/>
    </w:rPr>
  </w:style>
  <w:style w:type="character" w:styleId="a4">
    <w:name w:val="FollowedHyperlink"/>
    <w:basedOn w:val="a0"/>
    <w:uiPriority w:val="99"/>
    <w:semiHidden/>
    <w:unhideWhenUsed/>
    <w:rsid w:val="00BD78A8"/>
    <w:rPr>
      <w:color w:val="800080"/>
      <w:u w:val="single"/>
    </w:rPr>
  </w:style>
  <w:style w:type="paragraph" w:styleId="z-">
    <w:name w:val="HTML Top of Form"/>
    <w:basedOn w:val="a"/>
    <w:next w:val="a"/>
    <w:link w:val="z-0"/>
    <w:hidden/>
    <w:uiPriority w:val="99"/>
    <w:semiHidden/>
    <w:unhideWhenUsed/>
    <w:rsid w:val="00BD78A8"/>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0"/>
    <w:link w:val="z-"/>
    <w:uiPriority w:val="99"/>
    <w:semiHidden/>
    <w:rsid w:val="00BD78A8"/>
    <w:rPr>
      <w:rFonts w:ascii="Arial" w:eastAsia="Times New Roman" w:hAnsi="Arial" w:cs="Arial"/>
      <w:vanish/>
      <w:sz w:val="16"/>
      <w:szCs w:val="16"/>
      <w:lang w:eastAsia="ru-RU"/>
    </w:rPr>
  </w:style>
  <w:style w:type="paragraph" w:styleId="z-1">
    <w:name w:val="HTML Bottom of Form"/>
    <w:basedOn w:val="a"/>
    <w:next w:val="a"/>
    <w:link w:val="z-2"/>
    <w:hidden/>
    <w:uiPriority w:val="99"/>
    <w:semiHidden/>
    <w:unhideWhenUsed/>
    <w:rsid w:val="00BD78A8"/>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0"/>
    <w:link w:val="z-1"/>
    <w:uiPriority w:val="99"/>
    <w:semiHidden/>
    <w:rsid w:val="00BD78A8"/>
    <w:rPr>
      <w:rFonts w:ascii="Arial" w:eastAsia="Times New Roman" w:hAnsi="Arial" w:cs="Arial"/>
      <w:vanish/>
      <w:sz w:val="16"/>
      <w:szCs w:val="16"/>
      <w:lang w:eastAsia="ru-RU"/>
    </w:rPr>
  </w:style>
  <w:style w:type="character" w:customStyle="1" w:styleId="headernametx">
    <w:name w:val="header_name_tx"/>
    <w:basedOn w:val="a0"/>
    <w:rsid w:val="00BD78A8"/>
  </w:style>
  <w:style w:type="character" w:customStyle="1" w:styleId="info-title">
    <w:name w:val="info-title"/>
    <w:basedOn w:val="a0"/>
    <w:rsid w:val="00BD78A8"/>
  </w:style>
  <w:style w:type="paragraph" w:customStyle="1" w:styleId="formattext">
    <w:name w:val="formattext"/>
    <w:basedOn w:val="a"/>
    <w:rsid w:val="00BD78A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headertext">
    <w:name w:val="headertext"/>
    <w:basedOn w:val="a"/>
    <w:rsid w:val="00BD78A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Normal (Web)"/>
    <w:basedOn w:val="a"/>
    <w:uiPriority w:val="99"/>
    <w:unhideWhenUsed/>
    <w:rsid w:val="00BD78A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opleveltext">
    <w:name w:val="topleveltext"/>
    <w:basedOn w:val="a"/>
    <w:rsid w:val="00BD78A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harebannerclose">
    <w:name w:val="sharebanner_close"/>
    <w:basedOn w:val="a0"/>
    <w:rsid w:val="00BD78A8"/>
  </w:style>
  <w:style w:type="paragraph" w:customStyle="1" w:styleId="copytitle">
    <w:name w:val="copytitle"/>
    <w:basedOn w:val="a"/>
    <w:rsid w:val="00BD78A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Strong"/>
    <w:basedOn w:val="a0"/>
    <w:uiPriority w:val="22"/>
    <w:qFormat/>
    <w:rsid w:val="00BD78A8"/>
    <w:rPr>
      <w:b/>
      <w:bCs/>
    </w:rPr>
  </w:style>
  <w:style w:type="paragraph" w:customStyle="1" w:styleId="copyright">
    <w:name w:val="copyright"/>
    <w:basedOn w:val="a"/>
    <w:rsid w:val="00BD78A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version-site">
    <w:name w:val="version-site"/>
    <w:basedOn w:val="a"/>
    <w:rsid w:val="00BD78A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mobile-apptx">
    <w:name w:val="mobile-app_tx"/>
    <w:basedOn w:val="a0"/>
    <w:rsid w:val="00BD78A8"/>
  </w:style>
  <w:style w:type="paragraph" w:styleId="a7">
    <w:name w:val="Balloon Text"/>
    <w:basedOn w:val="a"/>
    <w:link w:val="a8"/>
    <w:uiPriority w:val="99"/>
    <w:semiHidden/>
    <w:unhideWhenUsed/>
    <w:rsid w:val="00BD78A8"/>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BD78A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BD78A8"/>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BD78A8"/>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BD78A8"/>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D78A8"/>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BD78A8"/>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BD78A8"/>
    <w:rPr>
      <w:rFonts w:ascii="Times New Roman" w:eastAsia="Times New Roman" w:hAnsi="Times New Roman" w:cs="Times New Roman"/>
      <w:b/>
      <w:bCs/>
      <w:sz w:val="27"/>
      <w:szCs w:val="27"/>
      <w:lang w:eastAsia="ru-RU"/>
    </w:rPr>
  </w:style>
  <w:style w:type="character" w:styleId="a3">
    <w:name w:val="Hyperlink"/>
    <w:basedOn w:val="a0"/>
    <w:uiPriority w:val="99"/>
    <w:semiHidden/>
    <w:unhideWhenUsed/>
    <w:rsid w:val="00BD78A8"/>
    <w:rPr>
      <w:color w:val="0000FF"/>
      <w:u w:val="single"/>
    </w:rPr>
  </w:style>
  <w:style w:type="character" w:styleId="a4">
    <w:name w:val="FollowedHyperlink"/>
    <w:basedOn w:val="a0"/>
    <w:uiPriority w:val="99"/>
    <w:semiHidden/>
    <w:unhideWhenUsed/>
    <w:rsid w:val="00BD78A8"/>
    <w:rPr>
      <w:color w:val="800080"/>
      <w:u w:val="single"/>
    </w:rPr>
  </w:style>
  <w:style w:type="paragraph" w:styleId="z-">
    <w:name w:val="HTML Top of Form"/>
    <w:basedOn w:val="a"/>
    <w:next w:val="a"/>
    <w:link w:val="z-0"/>
    <w:hidden/>
    <w:uiPriority w:val="99"/>
    <w:semiHidden/>
    <w:unhideWhenUsed/>
    <w:rsid w:val="00BD78A8"/>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0"/>
    <w:link w:val="z-"/>
    <w:uiPriority w:val="99"/>
    <w:semiHidden/>
    <w:rsid w:val="00BD78A8"/>
    <w:rPr>
      <w:rFonts w:ascii="Arial" w:eastAsia="Times New Roman" w:hAnsi="Arial" w:cs="Arial"/>
      <w:vanish/>
      <w:sz w:val="16"/>
      <w:szCs w:val="16"/>
      <w:lang w:eastAsia="ru-RU"/>
    </w:rPr>
  </w:style>
  <w:style w:type="paragraph" w:styleId="z-1">
    <w:name w:val="HTML Bottom of Form"/>
    <w:basedOn w:val="a"/>
    <w:next w:val="a"/>
    <w:link w:val="z-2"/>
    <w:hidden/>
    <w:uiPriority w:val="99"/>
    <w:semiHidden/>
    <w:unhideWhenUsed/>
    <w:rsid w:val="00BD78A8"/>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0"/>
    <w:link w:val="z-1"/>
    <w:uiPriority w:val="99"/>
    <w:semiHidden/>
    <w:rsid w:val="00BD78A8"/>
    <w:rPr>
      <w:rFonts w:ascii="Arial" w:eastAsia="Times New Roman" w:hAnsi="Arial" w:cs="Arial"/>
      <w:vanish/>
      <w:sz w:val="16"/>
      <w:szCs w:val="16"/>
      <w:lang w:eastAsia="ru-RU"/>
    </w:rPr>
  </w:style>
  <w:style w:type="character" w:customStyle="1" w:styleId="headernametx">
    <w:name w:val="header_name_tx"/>
    <w:basedOn w:val="a0"/>
    <w:rsid w:val="00BD78A8"/>
  </w:style>
  <w:style w:type="character" w:customStyle="1" w:styleId="info-title">
    <w:name w:val="info-title"/>
    <w:basedOn w:val="a0"/>
    <w:rsid w:val="00BD78A8"/>
  </w:style>
  <w:style w:type="paragraph" w:customStyle="1" w:styleId="formattext">
    <w:name w:val="formattext"/>
    <w:basedOn w:val="a"/>
    <w:rsid w:val="00BD78A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headertext">
    <w:name w:val="headertext"/>
    <w:basedOn w:val="a"/>
    <w:rsid w:val="00BD78A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Normal (Web)"/>
    <w:basedOn w:val="a"/>
    <w:uiPriority w:val="99"/>
    <w:unhideWhenUsed/>
    <w:rsid w:val="00BD78A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opleveltext">
    <w:name w:val="topleveltext"/>
    <w:basedOn w:val="a"/>
    <w:rsid w:val="00BD78A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harebannerclose">
    <w:name w:val="sharebanner_close"/>
    <w:basedOn w:val="a0"/>
    <w:rsid w:val="00BD78A8"/>
  </w:style>
  <w:style w:type="paragraph" w:customStyle="1" w:styleId="copytitle">
    <w:name w:val="copytitle"/>
    <w:basedOn w:val="a"/>
    <w:rsid w:val="00BD78A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Strong"/>
    <w:basedOn w:val="a0"/>
    <w:uiPriority w:val="22"/>
    <w:qFormat/>
    <w:rsid w:val="00BD78A8"/>
    <w:rPr>
      <w:b/>
      <w:bCs/>
    </w:rPr>
  </w:style>
  <w:style w:type="paragraph" w:customStyle="1" w:styleId="copyright">
    <w:name w:val="copyright"/>
    <w:basedOn w:val="a"/>
    <w:rsid w:val="00BD78A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version-site">
    <w:name w:val="version-site"/>
    <w:basedOn w:val="a"/>
    <w:rsid w:val="00BD78A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mobile-apptx">
    <w:name w:val="mobile-app_tx"/>
    <w:basedOn w:val="a0"/>
    <w:rsid w:val="00BD78A8"/>
  </w:style>
  <w:style w:type="paragraph" w:styleId="a7">
    <w:name w:val="Balloon Text"/>
    <w:basedOn w:val="a"/>
    <w:link w:val="a8"/>
    <w:uiPriority w:val="99"/>
    <w:semiHidden/>
    <w:unhideWhenUsed/>
    <w:rsid w:val="00BD78A8"/>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BD78A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10198370">
      <w:bodyDiv w:val="1"/>
      <w:marLeft w:val="0"/>
      <w:marRight w:val="0"/>
      <w:marTop w:val="0"/>
      <w:marBottom w:val="0"/>
      <w:divBdr>
        <w:top w:val="none" w:sz="0" w:space="0" w:color="auto"/>
        <w:left w:val="none" w:sz="0" w:space="0" w:color="auto"/>
        <w:bottom w:val="none" w:sz="0" w:space="0" w:color="auto"/>
        <w:right w:val="none" w:sz="0" w:space="0" w:color="auto"/>
      </w:divBdr>
      <w:divsChild>
        <w:div w:id="395738806">
          <w:marLeft w:val="300"/>
          <w:marRight w:val="300"/>
          <w:marTop w:val="0"/>
          <w:marBottom w:val="0"/>
          <w:divBdr>
            <w:top w:val="none" w:sz="0" w:space="0" w:color="auto"/>
            <w:left w:val="none" w:sz="0" w:space="0" w:color="auto"/>
            <w:bottom w:val="none" w:sz="0" w:space="0" w:color="auto"/>
            <w:right w:val="none" w:sz="0" w:space="0" w:color="auto"/>
          </w:divBdr>
          <w:divsChild>
            <w:div w:id="697245810">
              <w:marLeft w:val="0"/>
              <w:marRight w:val="0"/>
              <w:marTop w:val="150"/>
              <w:marBottom w:val="210"/>
              <w:divBdr>
                <w:top w:val="none" w:sz="0" w:space="0" w:color="auto"/>
                <w:left w:val="none" w:sz="0" w:space="0" w:color="auto"/>
                <w:bottom w:val="none" w:sz="0" w:space="0" w:color="auto"/>
                <w:right w:val="none" w:sz="0" w:space="0" w:color="auto"/>
              </w:divBdr>
              <w:divsChild>
                <w:div w:id="669524937">
                  <w:marLeft w:val="15"/>
                  <w:marRight w:val="15"/>
                  <w:marTop w:val="15"/>
                  <w:marBottom w:val="15"/>
                  <w:divBdr>
                    <w:top w:val="none" w:sz="0" w:space="0" w:color="auto"/>
                    <w:left w:val="none" w:sz="0" w:space="0" w:color="auto"/>
                    <w:bottom w:val="none" w:sz="0" w:space="0" w:color="auto"/>
                    <w:right w:val="none" w:sz="0" w:space="0" w:color="auto"/>
                  </w:divBdr>
                  <w:divsChild>
                    <w:div w:id="419258176">
                      <w:marLeft w:val="0"/>
                      <w:marRight w:val="0"/>
                      <w:marTop w:val="0"/>
                      <w:marBottom w:val="0"/>
                      <w:divBdr>
                        <w:top w:val="none" w:sz="0" w:space="0" w:color="auto"/>
                        <w:left w:val="none" w:sz="0" w:space="0" w:color="auto"/>
                        <w:bottom w:val="none" w:sz="0" w:space="0" w:color="auto"/>
                        <w:right w:val="none" w:sz="0" w:space="0" w:color="auto"/>
                      </w:divBdr>
                    </w:div>
                    <w:div w:id="195388668">
                      <w:marLeft w:val="0"/>
                      <w:marRight w:val="0"/>
                      <w:marTop w:val="0"/>
                      <w:marBottom w:val="0"/>
                      <w:divBdr>
                        <w:top w:val="none" w:sz="0" w:space="0" w:color="auto"/>
                        <w:left w:val="none" w:sz="0" w:space="0" w:color="auto"/>
                        <w:bottom w:val="none" w:sz="0" w:space="0" w:color="auto"/>
                        <w:right w:val="none" w:sz="0" w:space="0" w:color="auto"/>
                      </w:divBdr>
                    </w:div>
                  </w:divsChild>
                </w:div>
                <w:div w:id="987441590">
                  <w:marLeft w:val="0"/>
                  <w:marRight w:val="0"/>
                  <w:marTop w:val="0"/>
                  <w:marBottom w:val="0"/>
                  <w:divBdr>
                    <w:top w:val="none" w:sz="0" w:space="0" w:color="auto"/>
                    <w:left w:val="none" w:sz="0" w:space="0" w:color="auto"/>
                    <w:bottom w:val="none" w:sz="0" w:space="0" w:color="auto"/>
                    <w:right w:val="none" w:sz="0" w:space="0" w:color="auto"/>
                  </w:divBdr>
                  <w:divsChild>
                    <w:div w:id="2136674373">
                      <w:marLeft w:val="0"/>
                      <w:marRight w:val="0"/>
                      <w:marTop w:val="0"/>
                      <w:marBottom w:val="0"/>
                      <w:divBdr>
                        <w:top w:val="none" w:sz="0" w:space="0" w:color="auto"/>
                        <w:left w:val="none" w:sz="0" w:space="0" w:color="auto"/>
                        <w:bottom w:val="none" w:sz="0" w:space="0" w:color="auto"/>
                        <w:right w:val="none" w:sz="0" w:space="0" w:color="auto"/>
                      </w:divBdr>
                      <w:divsChild>
                        <w:div w:id="1126585336">
                          <w:marLeft w:val="0"/>
                          <w:marRight w:val="0"/>
                          <w:marTop w:val="0"/>
                          <w:marBottom w:val="0"/>
                          <w:divBdr>
                            <w:top w:val="none" w:sz="0" w:space="0" w:color="auto"/>
                            <w:left w:val="none" w:sz="0" w:space="0" w:color="auto"/>
                            <w:bottom w:val="none" w:sz="0" w:space="0" w:color="auto"/>
                            <w:right w:val="none" w:sz="0" w:space="0" w:color="auto"/>
                          </w:divBdr>
                          <w:divsChild>
                            <w:div w:id="2060205092">
                              <w:marLeft w:val="7905"/>
                              <w:marRight w:val="0"/>
                              <w:marTop w:val="0"/>
                              <w:marBottom w:val="0"/>
                              <w:divBdr>
                                <w:top w:val="none" w:sz="0" w:space="0" w:color="auto"/>
                                <w:left w:val="none" w:sz="0" w:space="0" w:color="auto"/>
                                <w:bottom w:val="none" w:sz="0" w:space="0" w:color="auto"/>
                                <w:right w:val="none" w:sz="0" w:space="0" w:color="auto"/>
                              </w:divBdr>
                            </w:div>
                          </w:divsChild>
                        </w:div>
                        <w:div w:id="1660839065">
                          <w:marLeft w:val="-19950"/>
                          <w:marRight w:val="450"/>
                          <w:marTop w:val="525"/>
                          <w:marBottom w:val="0"/>
                          <w:divBdr>
                            <w:top w:val="none" w:sz="0" w:space="0" w:color="auto"/>
                            <w:left w:val="none" w:sz="0" w:space="0" w:color="auto"/>
                            <w:bottom w:val="none" w:sz="0" w:space="0" w:color="auto"/>
                            <w:right w:val="none" w:sz="0" w:space="0" w:color="auto"/>
                          </w:divBdr>
                        </w:div>
                        <w:div w:id="1691031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688658">
                  <w:marLeft w:val="15"/>
                  <w:marRight w:val="15"/>
                  <w:marTop w:val="0"/>
                  <w:marBottom w:val="0"/>
                  <w:divBdr>
                    <w:top w:val="none" w:sz="0" w:space="0" w:color="auto"/>
                    <w:left w:val="none" w:sz="0" w:space="0" w:color="auto"/>
                    <w:bottom w:val="none" w:sz="0" w:space="0" w:color="auto"/>
                    <w:right w:val="none" w:sz="0" w:space="0" w:color="auto"/>
                  </w:divBdr>
                </w:div>
              </w:divsChild>
            </w:div>
            <w:div w:id="613025561">
              <w:marLeft w:val="0"/>
              <w:marRight w:val="0"/>
              <w:marTop w:val="0"/>
              <w:marBottom w:val="690"/>
              <w:divBdr>
                <w:top w:val="none" w:sz="0" w:space="0" w:color="auto"/>
                <w:left w:val="none" w:sz="0" w:space="0" w:color="auto"/>
                <w:bottom w:val="none" w:sz="0" w:space="0" w:color="auto"/>
                <w:right w:val="none" w:sz="0" w:space="0" w:color="auto"/>
              </w:divBdr>
              <w:divsChild>
                <w:div w:id="1192378520">
                  <w:marLeft w:val="0"/>
                  <w:marRight w:val="0"/>
                  <w:marTop w:val="0"/>
                  <w:marBottom w:val="450"/>
                  <w:divBdr>
                    <w:top w:val="none" w:sz="0" w:space="0" w:color="auto"/>
                    <w:left w:val="none" w:sz="0" w:space="0" w:color="auto"/>
                    <w:bottom w:val="none" w:sz="0" w:space="0" w:color="auto"/>
                    <w:right w:val="none" w:sz="0" w:space="0" w:color="auto"/>
                  </w:divBdr>
                  <w:divsChild>
                    <w:div w:id="85536855">
                      <w:marLeft w:val="0"/>
                      <w:marRight w:val="0"/>
                      <w:marTop w:val="0"/>
                      <w:marBottom w:val="0"/>
                      <w:divBdr>
                        <w:top w:val="none" w:sz="0" w:space="0" w:color="auto"/>
                        <w:left w:val="none" w:sz="0" w:space="0" w:color="auto"/>
                        <w:bottom w:val="none" w:sz="0" w:space="0" w:color="auto"/>
                        <w:right w:val="none" w:sz="0" w:space="0" w:color="auto"/>
                      </w:divBdr>
                    </w:div>
                    <w:div w:id="789739153">
                      <w:marLeft w:val="0"/>
                      <w:marRight w:val="0"/>
                      <w:marTop w:val="960"/>
                      <w:marBottom w:val="450"/>
                      <w:divBdr>
                        <w:top w:val="single" w:sz="6" w:space="8" w:color="CDCDCD"/>
                        <w:left w:val="single" w:sz="6" w:space="0" w:color="CDCDCD"/>
                        <w:bottom w:val="single" w:sz="6" w:space="30" w:color="CDCDCD"/>
                        <w:right w:val="single" w:sz="6" w:space="0" w:color="CDCDCD"/>
                      </w:divBdr>
                      <w:divsChild>
                        <w:div w:id="1690568959">
                          <w:marLeft w:val="0"/>
                          <w:marRight w:val="0"/>
                          <w:marTop w:val="0"/>
                          <w:marBottom w:val="1050"/>
                          <w:divBdr>
                            <w:top w:val="none" w:sz="0" w:space="0" w:color="auto"/>
                            <w:left w:val="none" w:sz="0" w:space="0" w:color="auto"/>
                            <w:bottom w:val="none" w:sz="0" w:space="0" w:color="auto"/>
                            <w:right w:val="none" w:sz="0" w:space="0" w:color="auto"/>
                          </w:divBdr>
                          <w:divsChild>
                            <w:div w:id="794106440">
                              <w:marLeft w:val="0"/>
                              <w:marRight w:val="0"/>
                              <w:marTop w:val="0"/>
                              <w:marBottom w:val="0"/>
                              <w:divBdr>
                                <w:top w:val="none" w:sz="0" w:space="0" w:color="auto"/>
                                <w:left w:val="none" w:sz="0" w:space="0" w:color="auto"/>
                                <w:bottom w:val="none" w:sz="0" w:space="0" w:color="auto"/>
                                <w:right w:val="none" w:sz="0" w:space="0" w:color="auto"/>
                              </w:divBdr>
                            </w:div>
                            <w:div w:id="1581600531">
                              <w:marLeft w:val="0"/>
                              <w:marRight w:val="0"/>
                              <w:marTop w:val="0"/>
                              <w:marBottom w:val="0"/>
                              <w:divBdr>
                                <w:top w:val="none" w:sz="0" w:space="0" w:color="auto"/>
                                <w:left w:val="none" w:sz="0" w:space="0" w:color="auto"/>
                                <w:bottom w:val="none" w:sz="0" w:space="0" w:color="auto"/>
                                <w:right w:val="none" w:sz="0" w:space="0" w:color="auto"/>
                              </w:divBdr>
                              <w:divsChild>
                                <w:div w:id="1789356125">
                                  <w:marLeft w:val="0"/>
                                  <w:marRight w:val="0"/>
                                  <w:marTop w:val="0"/>
                                  <w:marBottom w:val="0"/>
                                  <w:divBdr>
                                    <w:top w:val="none" w:sz="0" w:space="0" w:color="auto"/>
                                    <w:left w:val="none" w:sz="0" w:space="0" w:color="auto"/>
                                    <w:bottom w:val="none" w:sz="0" w:space="0" w:color="auto"/>
                                    <w:right w:val="none" w:sz="0" w:space="0" w:color="auto"/>
                                  </w:divBdr>
                                  <w:divsChild>
                                    <w:div w:id="1371229129">
                                      <w:marLeft w:val="0"/>
                                      <w:marRight w:val="0"/>
                                      <w:marTop w:val="0"/>
                                      <w:marBottom w:val="0"/>
                                      <w:divBdr>
                                        <w:top w:val="none" w:sz="0" w:space="0" w:color="auto"/>
                                        <w:left w:val="none" w:sz="0" w:space="0" w:color="auto"/>
                                        <w:bottom w:val="none" w:sz="0" w:space="0" w:color="auto"/>
                                        <w:right w:val="none" w:sz="0" w:space="0" w:color="auto"/>
                                      </w:divBdr>
                                      <w:divsChild>
                                        <w:div w:id="13073559">
                                          <w:marLeft w:val="0"/>
                                          <w:marRight w:val="0"/>
                                          <w:marTop w:val="0"/>
                                          <w:marBottom w:val="0"/>
                                          <w:divBdr>
                                            <w:top w:val="none" w:sz="0" w:space="0" w:color="auto"/>
                                            <w:left w:val="none" w:sz="0" w:space="0" w:color="auto"/>
                                            <w:bottom w:val="none" w:sz="0" w:space="0" w:color="auto"/>
                                            <w:right w:val="none" w:sz="0" w:space="0" w:color="auto"/>
                                          </w:divBdr>
                                          <w:divsChild>
                                            <w:div w:id="1894384561">
                                              <w:marLeft w:val="0"/>
                                              <w:marRight w:val="0"/>
                                              <w:marTop w:val="0"/>
                                              <w:marBottom w:val="0"/>
                                              <w:divBdr>
                                                <w:top w:val="inset" w:sz="2" w:space="0" w:color="auto"/>
                                                <w:left w:val="inset" w:sz="2" w:space="1" w:color="auto"/>
                                                <w:bottom w:val="inset" w:sz="2" w:space="0" w:color="auto"/>
                                                <w:right w:val="inset" w:sz="2" w:space="1" w:color="auto"/>
                                              </w:divBdr>
                                            </w:div>
                                            <w:div w:id="749694690">
                                              <w:marLeft w:val="0"/>
                                              <w:marRight w:val="0"/>
                                              <w:marTop w:val="0"/>
                                              <w:marBottom w:val="0"/>
                                              <w:divBdr>
                                                <w:top w:val="none" w:sz="0" w:space="0" w:color="auto"/>
                                                <w:left w:val="none" w:sz="0" w:space="0" w:color="auto"/>
                                                <w:bottom w:val="none" w:sz="0" w:space="0" w:color="auto"/>
                                                <w:right w:val="none" w:sz="0" w:space="0" w:color="auto"/>
                                              </w:divBdr>
                                            </w:div>
                                            <w:div w:id="1269115713">
                                              <w:marLeft w:val="0"/>
                                              <w:marRight w:val="0"/>
                                              <w:marTop w:val="0"/>
                                              <w:marBottom w:val="0"/>
                                              <w:divBdr>
                                                <w:top w:val="inset" w:sz="2" w:space="0" w:color="auto"/>
                                                <w:left w:val="inset" w:sz="2" w:space="1" w:color="auto"/>
                                                <w:bottom w:val="inset" w:sz="2" w:space="0" w:color="auto"/>
                                                <w:right w:val="inset" w:sz="2" w:space="1" w:color="auto"/>
                                              </w:divBdr>
                                            </w:div>
                                            <w:div w:id="1118137197">
                                              <w:marLeft w:val="0"/>
                                              <w:marRight w:val="0"/>
                                              <w:marTop w:val="0"/>
                                              <w:marBottom w:val="0"/>
                                              <w:divBdr>
                                                <w:top w:val="inset" w:sz="2" w:space="0" w:color="auto"/>
                                                <w:left w:val="inset" w:sz="2" w:space="1" w:color="auto"/>
                                                <w:bottom w:val="inset" w:sz="2" w:space="0" w:color="auto"/>
                                                <w:right w:val="inset" w:sz="2" w:space="1" w:color="auto"/>
                                              </w:divBdr>
                                            </w:div>
                                            <w:div w:id="1740712535">
                                              <w:marLeft w:val="0"/>
                                              <w:marRight w:val="0"/>
                                              <w:marTop w:val="0"/>
                                              <w:marBottom w:val="0"/>
                                              <w:divBdr>
                                                <w:top w:val="none" w:sz="0" w:space="0" w:color="auto"/>
                                                <w:left w:val="none" w:sz="0" w:space="0" w:color="auto"/>
                                                <w:bottom w:val="none" w:sz="0" w:space="0" w:color="auto"/>
                                                <w:right w:val="none" w:sz="0" w:space="0" w:color="auto"/>
                                              </w:divBdr>
                                            </w:div>
                                            <w:div w:id="210195105">
                                              <w:marLeft w:val="0"/>
                                              <w:marRight w:val="0"/>
                                              <w:marTop w:val="0"/>
                                              <w:marBottom w:val="0"/>
                                              <w:divBdr>
                                                <w:top w:val="inset" w:sz="2" w:space="0" w:color="auto"/>
                                                <w:left w:val="inset" w:sz="2" w:space="1" w:color="auto"/>
                                                <w:bottom w:val="inset" w:sz="2" w:space="0" w:color="auto"/>
                                                <w:right w:val="inset" w:sz="2" w:space="1" w:color="auto"/>
                                              </w:divBdr>
                                            </w:div>
                                            <w:div w:id="1404831634">
                                              <w:marLeft w:val="0"/>
                                              <w:marRight w:val="0"/>
                                              <w:marTop w:val="0"/>
                                              <w:marBottom w:val="0"/>
                                              <w:divBdr>
                                                <w:top w:val="inset" w:sz="2" w:space="0" w:color="auto"/>
                                                <w:left w:val="inset" w:sz="2" w:space="1" w:color="auto"/>
                                                <w:bottom w:val="inset" w:sz="2" w:space="0" w:color="auto"/>
                                                <w:right w:val="inset" w:sz="2" w:space="1" w:color="auto"/>
                                              </w:divBdr>
                                            </w:div>
                                            <w:div w:id="124543457">
                                              <w:marLeft w:val="0"/>
                                              <w:marRight w:val="0"/>
                                              <w:marTop w:val="0"/>
                                              <w:marBottom w:val="0"/>
                                              <w:divBdr>
                                                <w:top w:val="none" w:sz="0" w:space="0" w:color="auto"/>
                                                <w:left w:val="none" w:sz="0" w:space="0" w:color="auto"/>
                                                <w:bottom w:val="none" w:sz="0" w:space="0" w:color="auto"/>
                                                <w:right w:val="none" w:sz="0" w:space="0" w:color="auto"/>
                                              </w:divBdr>
                                            </w:div>
                                            <w:div w:id="1135149076">
                                              <w:marLeft w:val="0"/>
                                              <w:marRight w:val="0"/>
                                              <w:marTop w:val="0"/>
                                              <w:marBottom w:val="0"/>
                                              <w:divBdr>
                                                <w:top w:val="inset" w:sz="2" w:space="0" w:color="auto"/>
                                                <w:left w:val="inset" w:sz="2" w:space="1" w:color="auto"/>
                                                <w:bottom w:val="inset" w:sz="2" w:space="0" w:color="auto"/>
                                                <w:right w:val="inset" w:sz="2" w:space="1" w:color="auto"/>
                                              </w:divBdr>
                                            </w:div>
                                            <w:div w:id="1219629730">
                                              <w:marLeft w:val="0"/>
                                              <w:marRight w:val="0"/>
                                              <w:marTop w:val="0"/>
                                              <w:marBottom w:val="0"/>
                                              <w:divBdr>
                                                <w:top w:val="inset" w:sz="2" w:space="0" w:color="auto"/>
                                                <w:left w:val="inset" w:sz="2" w:space="1" w:color="auto"/>
                                                <w:bottom w:val="inset" w:sz="2" w:space="0" w:color="auto"/>
                                                <w:right w:val="inset" w:sz="2" w:space="1" w:color="auto"/>
                                              </w:divBdr>
                                            </w:div>
                                            <w:div w:id="2098087687">
                                              <w:marLeft w:val="0"/>
                                              <w:marRight w:val="0"/>
                                              <w:marTop w:val="0"/>
                                              <w:marBottom w:val="0"/>
                                              <w:divBdr>
                                                <w:top w:val="inset" w:sz="2" w:space="0" w:color="auto"/>
                                                <w:left w:val="inset" w:sz="2" w:space="1" w:color="auto"/>
                                                <w:bottom w:val="inset" w:sz="2" w:space="0" w:color="auto"/>
                                                <w:right w:val="inset" w:sz="2" w:space="1" w:color="auto"/>
                                              </w:divBdr>
                                            </w:div>
                                            <w:div w:id="1624265130">
                                              <w:marLeft w:val="0"/>
                                              <w:marRight w:val="0"/>
                                              <w:marTop w:val="0"/>
                                              <w:marBottom w:val="0"/>
                                              <w:divBdr>
                                                <w:top w:val="inset" w:sz="2" w:space="0" w:color="auto"/>
                                                <w:left w:val="inset" w:sz="2" w:space="1" w:color="auto"/>
                                                <w:bottom w:val="inset" w:sz="2" w:space="0" w:color="auto"/>
                                                <w:right w:val="inset" w:sz="2" w:space="1" w:color="auto"/>
                                              </w:divBdr>
                                            </w:div>
                                            <w:div w:id="746151660">
                                              <w:marLeft w:val="0"/>
                                              <w:marRight w:val="0"/>
                                              <w:marTop w:val="0"/>
                                              <w:marBottom w:val="0"/>
                                              <w:divBdr>
                                                <w:top w:val="inset" w:sz="2" w:space="0" w:color="auto"/>
                                                <w:left w:val="inset" w:sz="2" w:space="1" w:color="auto"/>
                                                <w:bottom w:val="inset" w:sz="2" w:space="0" w:color="auto"/>
                                                <w:right w:val="inset" w:sz="2" w:space="1" w:color="auto"/>
                                              </w:divBdr>
                                            </w:div>
                                            <w:div w:id="1036809758">
                                              <w:marLeft w:val="0"/>
                                              <w:marRight w:val="0"/>
                                              <w:marTop w:val="0"/>
                                              <w:marBottom w:val="0"/>
                                              <w:divBdr>
                                                <w:top w:val="inset" w:sz="2" w:space="0" w:color="auto"/>
                                                <w:left w:val="inset" w:sz="2" w:space="1" w:color="auto"/>
                                                <w:bottom w:val="inset" w:sz="2" w:space="0" w:color="auto"/>
                                                <w:right w:val="inset" w:sz="2" w:space="1" w:color="auto"/>
                                              </w:divBdr>
                                            </w:div>
                                            <w:div w:id="1069572985">
                                              <w:marLeft w:val="0"/>
                                              <w:marRight w:val="0"/>
                                              <w:marTop w:val="0"/>
                                              <w:marBottom w:val="0"/>
                                              <w:divBdr>
                                                <w:top w:val="inset" w:sz="2" w:space="0" w:color="auto"/>
                                                <w:left w:val="inset" w:sz="2" w:space="1" w:color="auto"/>
                                                <w:bottom w:val="inset" w:sz="2" w:space="0" w:color="auto"/>
                                                <w:right w:val="inset" w:sz="2" w:space="1" w:color="auto"/>
                                              </w:divBdr>
                                            </w:div>
                                            <w:div w:id="1011448720">
                                              <w:marLeft w:val="0"/>
                                              <w:marRight w:val="0"/>
                                              <w:marTop w:val="0"/>
                                              <w:marBottom w:val="0"/>
                                              <w:divBdr>
                                                <w:top w:val="inset" w:sz="2" w:space="0" w:color="auto"/>
                                                <w:left w:val="inset" w:sz="2" w:space="1" w:color="auto"/>
                                                <w:bottom w:val="inset" w:sz="2" w:space="0" w:color="auto"/>
                                                <w:right w:val="inset" w:sz="2" w:space="1" w:color="auto"/>
                                              </w:divBdr>
                                            </w:div>
                                            <w:div w:id="97260951">
                                              <w:marLeft w:val="0"/>
                                              <w:marRight w:val="0"/>
                                              <w:marTop w:val="0"/>
                                              <w:marBottom w:val="0"/>
                                              <w:divBdr>
                                                <w:top w:val="inset" w:sz="2" w:space="0" w:color="auto"/>
                                                <w:left w:val="inset" w:sz="2" w:space="1" w:color="auto"/>
                                                <w:bottom w:val="inset" w:sz="2" w:space="0" w:color="auto"/>
                                                <w:right w:val="inset" w:sz="2" w:space="1" w:color="auto"/>
                                              </w:divBdr>
                                            </w:div>
                                            <w:div w:id="564686543">
                                              <w:marLeft w:val="0"/>
                                              <w:marRight w:val="0"/>
                                              <w:marTop w:val="0"/>
                                              <w:marBottom w:val="0"/>
                                              <w:divBdr>
                                                <w:top w:val="inset" w:sz="2" w:space="0" w:color="auto"/>
                                                <w:left w:val="inset" w:sz="2" w:space="1" w:color="auto"/>
                                                <w:bottom w:val="inset" w:sz="2" w:space="0" w:color="auto"/>
                                                <w:right w:val="inset" w:sz="2" w:space="1" w:color="auto"/>
                                              </w:divBdr>
                                            </w:div>
                                            <w:div w:id="500585680">
                                              <w:marLeft w:val="0"/>
                                              <w:marRight w:val="0"/>
                                              <w:marTop w:val="0"/>
                                              <w:marBottom w:val="0"/>
                                              <w:divBdr>
                                                <w:top w:val="inset" w:sz="2" w:space="0" w:color="auto"/>
                                                <w:left w:val="inset" w:sz="2" w:space="1" w:color="auto"/>
                                                <w:bottom w:val="inset" w:sz="2" w:space="0" w:color="auto"/>
                                                <w:right w:val="inset" w:sz="2" w:space="1" w:color="auto"/>
                                              </w:divBdr>
                                            </w:div>
                                            <w:div w:id="1989246143">
                                              <w:marLeft w:val="0"/>
                                              <w:marRight w:val="0"/>
                                              <w:marTop w:val="0"/>
                                              <w:marBottom w:val="0"/>
                                              <w:divBdr>
                                                <w:top w:val="inset" w:sz="2" w:space="0" w:color="auto"/>
                                                <w:left w:val="inset" w:sz="2" w:space="1" w:color="auto"/>
                                                <w:bottom w:val="inset" w:sz="2" w:space="0" w:color="auto"/>
                                                <w:right w:val="inset" w:sz="2" w:space="1" w:color="auto"/>
                                              </w:divBdr>
                                            </w:div>
                                            <w:div w:id="869104471">
                                              <w:marLeft w:val="0"/>
                                              <w:marRight w:val="0"/>
                                              <w:marTop w:val="0"/>
                                              <w:marBottom w:val="0"/>
                                              <w:divBdr>
                                                <w:top w:val="inset" w:sz="2" w:space="0" w:color="auto"/>
                                                <w:left w:val="inset" w:sz="2" w:space="1" w:color="auto"/>
                                                <w:bottom w:val="inset" w:sz="2" w:space="0" w:color="auto"/>
                                                <w:right w:val="inset" w:sz="2" w:space="1" w:color="auto"/>
                                              </w:divBdr>
                                            </w:div>
                                            <w:div w:id="293173427">
                                              <w:marLeft w:val="0"/>
                                              <w:marRight w:val="0"/>
                                              <w:marTop w:val="0"/>
                                              <w:marBottom w:val="0"/>
                                              <w:divBdr>
                                                <w:top w:val="none" w:sz="0" w:space="0" w:color="auto"/>
                                                <w:left w:val="none" w:sz="0" w:space="0" w:color="auto"/>
                                                <w:bottom w:val="none" w:sz="0" w:space="0" w:color="auto"/>
                                                <w:right w:val="none" w:sz="0" w:space="0" w:color="auto"/>
                                              </w:divBdr>
                                            </w:div>
                                            <w:div w:id="1238245807">
                                              <w:marLeft w:val="0"/>
                                              <w:marRight w:val="0"/>
                                              <w:marTop w:val="0"/>
                                              <w:marBottom w:val="0"/>
                                              <w:divBdr>
                                                <w:top w:val="inset" w:sz="2" w:space="0" w:color="auto"/>
                                                <w:left w:val="inset" w:sz="2" w:space="1" w:color="auto"/>
                                                <w:bottom w:val="inset" w:sz="2" w:space="0" w:color="auto"/>
                                                <w:right w:val="inset" w:sz="2" w:space="1" w:color="auto"/>
                                              </w:divBdr>
                                            </w:div>
                                            <w:div w:id="167209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6248872">
                              <w:marLeft w:val="0"/>
                              <w:marRight w:val="0"/>
                              <w:marTop w:val="0"/>
                              <w:marBottom w:val="0"/>
                              <w:divBdr>
                                <w:top w:val="none" w:sz="0" w:space="0" w:color="auto"/>
                                <w:left w:val="none" w:sz="0" w:space="0" w:color="auto"/>
                                <w:bottom w:val="none" w:sz="0" w:space="0" w:color="auto"/>
                                <w:right w:val="none" w:sz="0" w:space="0" w:color="auto"/>
                              </w:divBdr>
                              <w:divsChild>
                                <w:div w:id="2137485157">
                                  <w:marLeft w:val="0"/>
                                  <w:marRight w:val="0"/>
                                  <w:marTop w:val="0"/>
                                  <w:marBottom w:val="0"/>
                                  <w:divBdr>
                                    <w:top w:val="none" w:sz="0" w:space="0" w:color="auto"/>
                                    <w:left w:val="none" w:sz="0" w:space="0" w:color="auto"/>
                                    <w:bottom w:val="none" w:sz="0" w:space="0" w:color="auto"/>
                                    <w:right w:val="none" w:sz="0" w:space="0" w:color="auto"/>
                                  </w:divBdr>
                                  <w:divsChild>
                                    <w:div w:id="105736863">
                                      <w:marLeft w:val="0"/>
                                      <w:marRight w:val="0"/>
                                      <w:marTop w:val="0"/>
                                      <w:marBottom w:val="0"/>
                                      <w:divBdr>
                                        <w:top w:val="none" w:sz="0" w:space="0" w:color="auto"/>
                                        <w:left w:val="none" w:sz="0" w:space="0" w:color="auto"/>
                                        <w:bottom w:val="none" w:sz="0" w:space="0" w:color="auto"/>
                                        <w:right w:val="none" w:sz="0" w:space="0" w:color="auto"/>
                                      </w:divBdr>
                                      <w:divsChild>
                                        <w:div w:id="670909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69809156">
              <w:marLeft w:val="0"/>
              <w:marRight w:val="0"/>
              <w:marTop w:val="0"/>
              <w:marBottom w:val="225"/>
              <w:divBdr>
                <w:top w:val="single" w:sz="6" w:space="0" w:color="E0E0E0"/>
                <w:left w:val="single" w:sz="6" w:space="0" w:color="E0E0E0"/>
                <w:bottom w:val="single" w:sz="6" w:space="0" w:color="E0E0E0"/>
                <w:right w:val="single" w:sz="6" w:space="0" w:color="E0E0E0"/>
              </w:divBdr>
              <w:divsChild>
                <w:div w:id="1548183126">
                  <w:marLeft w:val="0"/>
                  <w:marRight w:val="0"/>
                  <w:marTop w:val="0"/>
                  <w:marBottom w:val="0"/>
                  <w:divBdr>
                    <w:top w:val="none" w:sz="0" w:space="0" w:color="auto"/>
                    <w:left w:val="none" w:sz="0" w:space="0" w:color="auto"/>
                    <w:bottom w:val="none" w:sz="0" w:space="0" w:color="auto"/>
                    <w:right w:val="none" w:sz="0" w:space="0" w:color="auto"/>
                  </w:divBdr>
                </w:div>
                <w:div w:id="591469700">
                  <w:marLeft w:val="0"/>
                  <w:marRight w:val="0"/>
                  <w:marTop w:val="0"/>
                  <w:marBottom w:val="0"/>
                  <w:divBdr>
                    <w:top w:val="none" w:sz="0" w:space="0" w:color="auto"/>
                    <w:left w:val="none" w:sz="0" w:space="0" w:color="auto"/>
                    <w:bottom w:val="none" w:sz="0" w:space="0" w:color="auto"/>
                    <w:right w:val="none" w:sz="0" w:space="0" w:color="auto"/>
                  </w:divBdr>
                </w:div>
              </w:divsChild>
            </w:div>
            <w:div w:id="1753238467">
              <w:marLeft w:val="0"/>
              <w:marRight w:val="0"/>
              <w:marTop w:val="0"/>
              <w:marBottom w:val="0"/>
              <w:divBdr>
                <w:top w:val="none" w:sz="0" w:space="0" w:color="auto"/>
                <w:left w:val="none" w:sz="0" w:space="0" w:color="auto"/>
                <w:bottom w:val="none" w:sz="0" w:space="0" w:color="auto"/>
                <w:right w:val="none" w:sz="0" w:space="0" w:color="auto"/>
              </w:divBdr>
              <w:divsChild>
                <w:div w:id="600379005">
                  <w:marLeft w:val="0"/>
                  <w:marRight w:val="0"/>
                  <w:marTop w:val="0"/>
                  <w:marBottom w:val="0"/>
                  <w:divBdr>
                    <w:top w:val="none" w:sz="0" w:space="0" w:color="auto"/>
                    <w:left w:val="none" w:sz="0" w:space="0" w:color="auto"/>
                    <w:bottom w:val="none" w:sz="0" w:space="0" w:color="auto"/>
                    <w:right w:val="none" w:sz="0" w:space="0" w:color="auto"/>
                  </w:divBdr>
                </w:div>
                <w:div w:id="1563709113">
                  <w:marLeft w:val="0"/>
                  <w:marRight w:val="0"/>
                  <w:marTop w:val="0"/>
                  <w:marBottom w:val="0"/>
                  <w:divBdr>
                    <w:top w:val="none" w:sz="0" w:space="0" w:color="auto"/>
                    <w:left w:val="none" w:sz="0" w:space="0" w:color="auto"/>
                    <w:bottom w:val="none" w:sz="0" w:space="0" w:color="auto"/>
                    <w:right w:val="none" w:sz="0" w:space="0" w:color="auto"/>
                  </w:divBdr>
                </w:div>
                <w:div w:id="385297771">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docs.cntd.ru/document/1200009185" TargetMode="External"/><Relationship Id="rId299" Type="http://schemas.openxmlformats.org/officeDocument/2006/relationships/hyperlink" Target="http://docs.cntd.ru/document/1200017281" TargetMode="External"/><Relationship Id="rId21" Type="http://schemas.openxmlformats.org/officeDocument/2006/relationships/hyperlink" Target="http://docs.cntd.ru/document/1200000277" TargetMode="External"/><Relationship Id="rId63" Type="http://schemas.openxmlformats.org/officeDocument/2006/relationships/hyperlink" Target="http://docs.cntd.ru/document/1200017430" TargetMode="External"/><Relationship Id="rId159" Type="http://schemas.openxmlformats.org/officeDocument/2006/relationships/hyperlink" Target="http://docs.cntd.ru/document/1200017363" TargetMode="External"/><Relationship Id="rId324" Type="http://schemas.openxmlformats.org/officeDocument/2006/relationships/hyperlink" Target="http://docs.cntd.ru/document/1200006713" TargetMode="External"/><Relationship Id="rId366" Type="http://schemas.openxmlformats.org/officeDocument/2006/relationships/hyperlink" Target="http://docs.cntd.ru/document/1200017346" TargetMode="External"/><Relationship Id="rId170" Type="http://schemas.openxmlformats.org/officeDocument/2006/relationships/hyperlink" Target="http://docs.cntd.ru/document/1200017281" TargetMode="External"/><Relationship Id="rId226" Type="http://schemas.openxmlformats.org/officeDocument/2006/relationships/hyperlink" Target="http://docs.cntd.ru/document/1200017288" TargetMode="External"/><Relationship Id="rId268" Type="http://schemas.openxmlformats.org/officeDocument/2006/relationships/hyperlink" Target="http://docs.cntd.ru/document/1200017319" TargetMode="External"/><Relationship Id="rId32" Type="http://schemas.openxmlformats.org/officeDocument/2006/relationships/hyperlink" Target="http://docs.cntd.ru/document/1200001716" TargetMode="External"/><Relationship Id="rId74" Type="http://schemas.openxmlformats.org/officeDocument/2006/relationships/hyperlink" Target="http://docs.cntd.ru/document/1200017311" TargetMode="External"/><Relationship Id="rId128" Type="http://schemas.openxmlformats.org/officeDocument/2006/relationships/hyperlink" Target="http://docs.cntd.ru/document/1200004933" TargetMode="External"/><Relationship Id="rId335" Type="http://schemas.openxmlformats.org/officeDocument/2006/relationships/hyperlink" Target="http://docs.cntd.ru/document/1200017527" TargetMode="External"/><Relationship Id="rId377" Type="http://schemas.openxmlformats.org/officeDocument/2006/relationships/hyperlink" Target="http://docs.cntd.ru/document/1200017371" TargetMode="External"/><Relationship Id="rId5" Type="http://schemas.openxmlformats.org/officeDocument/2006/relationships/webSettings" Target="webSettings.xml"/><Relationship Id="rId181" Type="http://schemas.openxmlformats.org/officeDocument/2006/relationships/hyperlink" Target="http://docs.cntd.ru/document/1200017262" TargetMode="External"/><Relationship Id="rId237" Type="http://schemas.openxmlformats.org/officeDocument/2006/relationships/image" Target="media/image36.jpeg"/><Relationship Id="rId402" Type="http://schemas.openxmlformats.org/officeDocument/2006/relationships/hyperlink" Target="http://docs.cntd.ru/document/1200017373" TargetMode="External"/><Relationship Id="rId258" Type="http://schemas.openxmlformats.org/officeDocument/2006/relationships/image" Target="media/image41.jpeg"/><Relationship Id="rId279" Type="http://schemas.openxmlformats.org/officeDocument/2006/relationships/image" Target="media/image50.jpeg"/><Relationship Id="rId22" Type="http://schemas.openxmlformats.org/officeDocument/2006/relationships/hyperlink" Target="http://docs.cntd.ru/document/1200017381" TargetMode="External"/><Relationship Id="rId43" Type="http://schemas.openxmlformats.org/officeDocument/2006/relationships/hyperlink" Target="http://docs.cntd.ru/document/1200004296" TargetMode="External"/><Relationship Id="rId64" Type="http://schemas.openxmlformats.org/officeDocument/2006/relationships/hyperlink" Target="http://docs.cntd.ru/document/1200017431" TargetMode="External"/><Relationship Id="rId118" Type="http://schemas.openxmlformats.org/officeDocument/2006/relationships/hyperlink" Target="http://docs.cntd.ru/document/1200005680" TargetMode="External"/><Relationship Id="rId139" Type="http://schemas.openxmlformats.org/officeDocument/2006/relationships/image" Target="media/image12.jpeg"/><Relationship Id="rId290" Type="http://schemas.openxmlformats.org/officeDocument/2006/relationships/hyperlink" Target="http://docs.cntd.ru/document/1200017307" TargetMode="External"/><Relationship Id="rId304" Type="http://schemas.openxmlformats.org/officeDocument/2006/relationships/image" Target="media/image54.jpeg"/><Relationship Id="rId325" Type="http://schemas.openxmlformats.org/officeDocument/2006/relationships/hyperlink" Target="http://docs.cntd.ru/document/1200017450" TargetMode="External"/><Relationship Id="rId346" Type="http://schemas.openxmlformats.org/officeDocument/2006/relationships/hyperlink" Target="http://docs.cntd.ru/document/1200017442" TargetMode="External"/><Relationship Id="rId367" Type="http://schemas.openxmlformats.org/officeDocument/2006/relationships/hyperlink" Target="http://docs.cntd.ru/document/1200017288" TargetMode="External"/><Relationship Id="rId388" Type="http://schemas.openxmlformats.org/officeDocument/2006/relationships/hyperlink" Target="http://docs.cntd.ru/document/1200006713" TargetMode="External"/><Relationship Id="rId85" Type="http://schemas.openxmlformats.org/officeDocument/2006/relationships/hyperlink" Target="http://docs.cntd.ru/document/1200024082" TargetMode="External"/><Relationship Id="rId150" Type="http://schemas.openxmlformats.org/officeDocument/2006/relationships/hyperlink" Target="http://docs.cntd.ru/document/1200019680" TargetMode="External"/><Relationship Id="rId171" Type="http://schemas.openxmlformats.org/officeDocument/2006/relationships/image" Target="media/image17.jpeg"/><Relationship Id="rId192" Type="http://schemas.openxmlformats.org/officeDocument/2006/relationships/hyperlink" Target="http://docs.cntd.ru/document/1200015357" TargetMode="External"/><Relationship Id="rId206" Type="http://schemas.openxmlformats.org/officeDocument/2006/relationships/image" Target="media/image21.jpeg"/><Relationship Id="rId227" Type="http://schemas.openxmlformats.org/officeDocument/2006/relationships/hyperlink" Target="http://docs.cntd.ru/document/1200017528" TargetMode="External"/><Relationship Id="rId413" Type="http://schemas.openxmlformats.org/officeDocument/2006/relationships/image" Target="media/image74.jpeg"/><Relationship Id="rId248" Type="http://schemas.openxmlformats.org/officeDocument/2006/relationships/hyperlink" Target="http://docs.cntd.ru/document/1200017394" TargetMode="External"/><Relationship Id="rId269" Type="http://schemas.openxmlformats.org/officeDocument/2006/relationships/hyperlink" Target="http://docs.cntd.ru/document/1200017364" TargetMode="External"/><Relationship Id="rId12" Type="http://schemas.openxmlformats.org/officeDocument/2006/relationships/hyperlink" Target="http://docs.cntd.ru/document/1200005374" TargetMode="External"/><Relationship Id="rId33" Type="http://schemas.openxmlformats.org/officeDocument/2006/relationships/hyperlink" Target="http://docs.cntd.ru/document/1200017265" TargetMode="External"/><Relationship Id="rId108" Type="http://schemas.openxmlformats.org/officeDocument/2006/relationships/hyperlink" Target="http://docs.cntd.ru/document/1200024087" TargetMode="External"/><Relationship Id="rId129" Type="http://schemas.openxmlformats.org/officeDocument/2006/relationships/image" Target="media/image2.jpeg"/><Relationship Id="rId280" Type="http://schemas.openxmlformats.org/officeDocument/2006/relationships/hyperlink" Target="http://docs.cntd.ru/document/1200017473" TargetMode="External"/><Relationship Id="rId315" Type="http://schemas.openxmlformats.org/officeDocument/2006/relationships/image" Target="media/image55.jpeg"/><Relationship Id="rId336" Type="http://schemas.openxmlformats.org/officeDocument/2006/relationships/hyperlink" Target="http://docs.cntd.ru/document/1200017307" TargetMode="External"/><Relationship Id="rId357" Type="http://schemas.openxmlformats.org/officeDocument/2006/relationships/hyperlink" Target="http://docs.cntd.ru/document/1200007222" TargetMode="External"/><Relationship Id="rId54" Type="http://schemas.openxmlformats.org/officeDocument/2006/relationships/hyperlink" Target="http://docs.cntd.ru/document/1200023051" TargetMode="External"/><Relationship Id="rId75" Type="http://schemas.openxmlformats.org/officeDocument/2006/relationships/hyperlink" Target="http://docs.cntd.ru/document/1200017443" TargetMode="External"/><Relationship Id="rId96" Type="http://schemas.openxmlformats.org/officeDocument/2006/relationships/hyperlink" Target="http://docs.cntd.ru/document/1200024087" TargetMode="External"/><Relationship Id="rId140" Type="http://schemas.openxmlformats.org/officeDocument/2006/relationships/hyperlink" Target="http://docs.cntd.ru/document/1200005274" TargetMode="External"/><Relationship Id="rId161" Type="http://schemas.openxmlformats.org/officeDocument/2006/relationships/hyperlink" Target="http://docs.cntd.ru/document/1200017298" TargetMode="External"/><Relationship Id="rId182" Type="http://schemas.openxmlformats.org/officeDocument/2006/relationships/hyperlink" Target="http://docs.cntd.ru/document/1200017355" TargetMode="External"/><Relationship Id="rId217" Type="http://schemas.openxmlformats.org/officeDocument/2006/relationships/image" Target="media/image32.jpeg"/><Relationship Id="rId378" Type="http://schemas.openxmlformats.org/officeDocument/2006/relationships/hyperlink" Target="http://docs.cntd.ru/document/1200017275" TargetMode="External"/><Relationship Id="rId399" Type="http://schemas.openxmlformats.org/officeDocument/2006/relationships/hyperlink" Target="http://docs.cntd.ru/document/1200017373" TargetMode="External"/><Relationship Id="rId403" Type="http://schemas.openxmlformats.org/officeDocument/2006/relationships/image" Target="media/image67.jpeg"/><Relationship Id="rId6" Type="http://schemas.openxmlformats.org/officeDocument/2006/relationships/hyperlink" Target="http://docs.cntd.ru/document/898904321" TargetMode="External"/><Relationship Id="rId238" Type="http://schemas.openxmlformats.org/officeDocument/2006/relationships/image" Target="media/image37.jpeg"/><Relationship Id="rId259" Type="http://schemas.openxmlformats.org/officeDocument/2006/relationships/hyperlink" Target="http://docs.cntd.ru/document/1200017281" TargetMode="External"/><Relationship Id="rId23" Type="http://schemas.openxmlformats.org/officeDocument/2006/relationships/hyperlink" Target="http://docs.cntd.ru/document/1200005274" TargetMode="External"/><Relationship Id="rId119" Type="http://schemas.openxmlformats.org/officeDocument/2006/relationships/hyperlink" Target="http://docs.cntd.ru/document/1200005698" TargetMode="External"/><Relationship Id="rId270" Type="http://schemas.openxmlformats.org/officeDocument/2006/relationships/hyperlink" Target="http://docs.cntd.ru/document/1200007222" TargetMode="External"/><Relationship Id="rId291" Type="http://schemas.openxmlformats.org/officeDocument/2006/relationships/hyperlink" Target="http://docs.cntd.ru/document/1200017294" TargetMode="External"/><Relationship Id="rId305" Type="http://schemas.openxmlformats.org/officeDocument/2006/relationships/hyperlink" Target="http://docs.cntd.ru/document/1200018316" TargetMode="External"/><Relationship Id="rId326" Type="http://schemas.openxmlformats.org/officeDocument/2006/relationships/hyperlink" Target="http://docs.cntd.ru/document/1200017419" TargetMode="External"/><Relationship Id="rId347" Type="http://schemas.openxmlformats.org/officeDocument/2006/relationships/hyperlink" Target="http://docs.cntd.ru/document/1200017407" TargetMode="External"/><Relationship Id="rId44" Type="http://schemas.openxmlformats.org/officeDocument/2006/relationships/hyperlink" Target="http://docs.cntd.ru/document/1200003853" TargetMode="External"/><Relationship Id="rId65" Type="http://schemas.openxmlformats.org/officeDocument/2006/relationships/hyperlink" Target="http://docs.cntd.ru/document/1200017292" TargetMode="External"/><Relationship Id="rId86" Type="http://schemas.openxmlformats.org/officeDocument/2006/relationships/hyperlink" Target="http://docs.cntd.ru/document/1200015357" TargetMode="External"/><Relationship Id="rId130" Type="http://schemas.openxmlformats.org/officeDocument/2006/relationships/image" Target="media/image3.jpeg"/><Relationship Id="rId151" Type="http://schemas.openxmlformats.org/officeDocument/2006/relationships/hyperlink" Target="http://docs.cntd.ru/document/1200019687" TargetMode="External"/><Relationship Id="rId368" Type="http://schemas.openxmlformats.org/officeDocument/2006/relationships/hyperlink" Target="http://docs.cntd.ru/document/1200017275" TargetMode="External"/><Relationship Id="rId389" Type="http://schemas.openxmlformats.org/officeDocument/2006/relationships/hyperlink" Target="http://docs.cntd.ru/document/1200017358" TargetMode="External"/><Relationship Id="rId172" Type="http://schemas.openxmlformats.org/officeDocument/2006/relationships/image" Target="media/image18.jpeg"/><Relationship Id="rId193" Type="http://schemas.openxmlformats.org/officeDocument/2006/relationships/hyperlink" Target="http://docs.cntd.ru/document/1200017281" TargetMode="External"/><Relationship Id="rId207" Type="http://schemas.openxmlformats.org/officeDocument/2006/relationships/image" Target="media/image22.jpeg"/><Relationship Id="rId228" Type="http://schemas.openxmlformats.org/officeDocument/2006/relationships/hyperlink" Target="http://docs.cntd.ru/document/1200017363" TargetMode="External"/><Relationship Id="rId249" Type="http://schemas.openxmlformats.org/officeDocument/2006/relationships/hyperlink" Target="http://docs.cntd.ru/document/1200017471" TargetMode="External"/><Relationship Id="rId414" Type="http://schemas.openxmlformats.org/officeDocument/2006/relationships/image" Target="media/image75.jpeg"/><Relationship Id="rId13" Type="http://schemas.openxmlformats.org/officeDocument/2006/relationships/hyperlink" Target="http://docs.cntd.ru/document/1200017367" TargetMode="External"/><Relationship Id="rId109" Type="http://schemas.openxmlformats.org/officeDocument/2006/relationships/hyperlink" Target="http://docs.cntd.ru/document/1200024088" TargetMode="External"/><Relationship Id="rId260" Type="http://schemas.openxmlformats.org/officeDocument/2006/relationships/hyperlink" Target="http://docs.cntd.ru/document/1200017371" TargetMode="External"/><Relationship Id="rId281" Type="http://schemas.openxmlformats.org/officeDocument/2006/relationships/hyperlink" Target="http://docs.cntd.ru/document/1200044054" TargetMode="External"/><Relationship Id="rId316" Type="http://schemas.openxmlformats.org/officeDocument/2006/relationships/image" Target="media/image56.jpeg"/><Relationship Id="rId337" Type="http://schemas.openxmlformats.org/officeDocument/2006/relationships/hyperlink" Target="http://docs.cntd.ru/document/1200023051" TargetMode="External"/><Relationship Id="rId34" Type="http://schemas.openxmlformats.org/officeDocument/2006/relationships/hyperlink" Target="http://docs.cntd.ru/document/1200017483" TargetMode="External"/><Relationship Id="rId55" Type="http://schemas.openxmlformats.org/officeDocument/2006/relationships/hyperlink" Target="http://docs.cntd.ru/document/1200017524" TargetMode="External"/><Relationship Id="rId76" Type="http://schemas.openxmlformats.org/officeDocument/2006/relationships/hyperlink" Target="http://docs.cntd.ru/document/1200017316" TargetMode="External"/><Relationship Id="rId97" Type="http://schemas.openxmlformats.org/officeDocument/2006/relationships/hyperlink" Target="http://docs.cntd.ru/document/1200024088" TargetMode="External"/><Relationship Id="rId120" Type="http://schemas.openxmlformats.org/officeDocument/2006/relationships/hyperlink" Target="http://docs.cntd.ru/document/9008382" TargetMode="External"/><Relationship Id="rId141" Type="http://schemas.openxmlformats.org/officeDocument/2006/relationships/hyperlink" Target="http://docs.cntd.ru/document/5200302" TargetMode="External"/><Relationship Id="rId358" Type="http://schemas.openxmlformats.org/officeDocument/2006/relationships/hyperlink" Target="http://docs.cntd.ru/document/1200017354" TargetMode="External"/><Relationship Id="rId379" Type="http://schemas.openxmlformats.org/officeDocument/2006/relationships/hyperlink" Target="http://docs.cntd.ru/document/1200017452" TargetMode="External"/><Relationship Id="rId7" Type="http://schemas.openxmlformats.org/officeDocument/2006/relationships/hyperlink" Target="http://docs.cntd.ru/document/822913159" TargetMode="External"/><Relationship Id="rId162" Type="http://schemas.openxmlformats.org/officeDocument/2006/relationships/hyperlink" Target="http://docs.cntd.ru/document/1200007222" TargetMode="External"/><Relationship Id="rId183" Type="http://schemas.openxmlformats.org/officeDocument/2006/relationships/hyperlink" Target="http://docs.cntd.ru/document/1200017353" TargetMode="External"/><Relationship Id="rId218" Type="http://schemas.openxmlformats.org/officeDocument/2006/relationships/hyperlink" Target="http://docs.cntd.ru/document/1200017281" TargetMode="External"/><Relationship Id="rId239" Type="http://schemas.openxmlformats.org/officeDocument/2006/relationships/image" Target="media/image38.jpeg"/><Relationship Id="rId390" Type="http://schemas.openxmlformats.org/officeDocument/2006/relationships/hyperlink" Target="http://docs.cntd.ru/document/1200017389" TargetMode="External"/><Relationship Id="rId404" Type="http://schemas.openxmlformats.org/officeDocument/2006/relationships/image" Target="media/image68.jpeg"/><Relationship Id="rId250" Type="http://schemas.openxmlformats.org/officeDocument/2006/relationships/hyperlink" Target="http://docs.cntd.ru/document/1200017288" TargetMode="External"/><Relationship Id="rId271" Type="http://schemas.openxmlformats.org/officeDocument/2006/relationships/image" Target="media/image42.jpeg"/><Relationship Id="rId292" Type="http://schemas.openxmlformats.org/officeDocument/2006/relationships/hyperlink" Target="http://docs.cntd.ru/document/1200017288" TargetMode="External"/><Relationship Id="rId306" Type="http://schemas.openxmlformats.org/officeDocument/2006/relationships/hyperlink" Target="http://docs.cntd.ru/document/1200017419" TargetMode="External"/><Relationship Id="rId24" Type="http://schemas.openxmlformats.org/officeDocument/2006/relationships/hyperlink" Target="http://docs.cntd.ru/document/1200017384" TargetMode="External"/><Relationship Id="rId45" Type="http://schemas.openxmlformats.org/officeDocument/2006/relationships/hyperlink" Target="http://docs.cntd.ru/document/1200005680" TargetMode="External"/><Relationship Id="rId66" Type="http://schemas.openxmlformats.org/officeDocument/2006/relationships/hyperlink" Target="http://docs.cntd.ru/document/1200023164" TargetMode="External"/><Relationship Id="rId87" Type="http://schemas.openxmlformats.org/officeDocument/2006/relationships/hyperlink" Target="http://docs.cntd.ru/document/1200017353" TargetMode="External"/><Relationship Id="rId110" Type="http://schemas.openxmlformats.org/officeDocument/2006/relationships/hyperlink" Target="http://docs.cntd.ru/document/1200024089" TargetMode="External"/><Relationship Id="rId131" Type="http://schemas.openxmlformats.org/officeDocument/2006/relationships/image" Target="media/image4.jpeg"/><Relationship Id="rId327" Type="http://schemas.openxmlformats.org/officeDocument/2006/relationships/image" Target="media/image58.jpeg"/><Relationship Id="rId348" Type="http://schemas.openxmlformats.org/officeDocument/2006/relationships/hyperlink" Target="http://docs.cntd.ru/document/1200017281" TargetMode="External"/><Relationship Id="rId369" Type="http://schemas.openxmlformats.org/officeDocument/2006/relationships/image" Target="media/image63.jpeg"/><Relationship Id="rId152" Type="http://schemas.openxmlformats.org/officeDocument/2006/relationships/image" Target="media/image13.jpeg"/><Relationship Id="rId173" Type="http://schemas.openxmlformats.org/officeDocument/2006/relationships/hyperlink" Target="http://docs.cntd.ru/document/1200017281" TargetMode="External"/><Relationship Id="rId194" Type="http://schemas.openxmlformats.org/officeDocument/2006/relationships/hyperlink" Target="http://docs.cntd.ru/document/1200017288" TargetMode="External"/><Relationship Id="rId208" Type="http://schemas.openxmlformats.org/officeDocument/2006/relationships/image" Target="media/image23.jpeg"/><Relationship Id="rId229" Type="http://schemas.openxmlformats.org/officeDocument/2006/relationships/hyperlink" Target="http://docs.cntd.ru/document/1200017451" TargetMode="External"/><Relationship Id="rId380" Type="http://schemas.openxmlformats.org/officeDocument/2006/relationships/hyperlink" Target="http://docs.cntd.ru/document/1200006713" TargetMode="External"/><Relationship Id="rId415" Type="http://schemas.openxmlformats.org/officeDocument/2006/relationships/fontTable" Target="fontTable.xml"/><Relationship Id="rId240" Type="http://schemas.openxmlformats.org/officeDocument/2006/relationships/image" Target="media/image39.jpeg"/><Relationship Id="rId261" Type="http://schemas.openxmlformats.org/officeDocument/2006/relationships/hyperlink" Target="http://docs.cntd.ru/document/1200017288" TargetMode="External"/><Relationship Id="rId14" Type="http://schemas.openxmlformats.org/officeDocument/2006/relationships/hyperlink" Target="http://docs.cntd.ru/document/5200270" TargetMode="External"/><Relationship Id="rId35" Type="http://schemas.openxmlformats.org/officeDocument/2006/relationships/hyperlink" Target="http://docs.cntd.ru/document/1200017473" TargetMode="External"/><Relationship Id="rId56" Type="http://schemas.openxmlformats.org/officeDocument/2006/relationships/hyperlink" Target="http://docs.cntd.ru/document/1200017479" TargetMode="External"/><Relationship Id="rId77" Type="http://schemas.openxmlformats.org/officeDocument/2006/relationships/hyperlink" Target="http://docs.cntd.ru/document/1200017534" TargetMode="External"/><Relationship Id="rId100" Type="http://schemas.openxmlformats.org/officeDocument/2006/relationships/hyperlink" Target="http://docs.cntd.ru/document/1200024092" TargetMode="External"/><Relationship Id="rId282" Type="http://schemas.openxmlformats.org/officeDocument/2006/relationships/hyperlink" Target="http://docs.cntd.ru/document/1200017363" TargetMode="External"/><Relationship Id="rId317" Type="http://schemas.openxmlformats.org/officeDocument/2006/relationships/image" Target="media/image57.jpeg"/><Relationship Id="rId338" Type="http://schemas.openxmlformats.org/officeDocument/2006/relationships/image" Target="media/image60.jpeg"/><Relationship Id="rId359" Type="http://schemas.openxmlformats.org/officeDocument/2006/relationships/hyperlink" Target="http://docs.cntd.ru/document/1200017346" TargetMode="External"/><Relationship Id="rId8" Type="http://schemas.openxmlformats.org/officeDocument/2006/relationships/hyperlink" Target="http://docs.cntd.ru/document/1200004933" TargetMode="External"/><Relationship Id="rId98" Type="http://schemas.openxmlformats.org/officeDocument/2006/relationships/hyperlink" Target="http://docs.cntd.ru/document/1200024089" TargetMode="External"/><Relationship Id="rId121" Type="http://schemas.openxmlformats.org/officeDocument/2006/relationships/hyperlink" Target="http://docs.cntd.ru/document/902189635" TargetMode="External"/><Relationship Id="rId142" Type="http://schemas.openxmlformats.org/officeDocument/2006/relationships/hyperlink" Target="http://docs.cntd.ru/document/902170553" TargetMode="External"/><Relationship Id="rId163" Type="http://schemas.openxmlformats.org/officeDocument/2006/relationships/hyperlink" Target="http://docs.cntd.ru/document/1200017546" TargetMode="External"/><Relationship Id="rId184" Type="http://schemas.openxmlformats.org/officeDocument/2006/relationships/hyperlink" Target="http://docs.cntd.ru/document/1200017450" TargetMode="External"/><Relationship Id="rId219" Type="http://schemas.openxmlformats.org/officeDocument/2006/relationships/hyperlink" Target="http://docs.cntd.ru/document/1200017363" TargetMode="External"/><Relationship Id="rId370" Type="http://schemas.openxmlformats.org/officeDocument/2006/relationships/image" Target="media/image64.jpeg"/><Relationship Id="rId391" Type="http://schemas.openxmlformats.org/officeDocument/2006/relationships/hyperlink" Target="http://docs.cntd.ru/document/1200017341" TargetMode="External"/><Relationship Id="rId405" Type="http://schemas.openxmlformats.org/officeDocument/2006/relationships/image" Target="media/image69.jpeg"/><Relationship Id="rId230" Type="http://schemas.openxmlformats.org/officeDocument/2006/relationships/hyperlink" Target="http://docs.cntd.ru/document/1200017480" TargetMode="External"/><Relationship Id="rId251" Type="http://schemas.openxmlformats.org/officeDocument/2006/relationships/hyperlink" Target="http://docs.cntd.ru/document/1200067482" TargetMode="External"/><Relationship Id="rId25" Type="http://schemas.openxmlformats.org/officeDocument/2006/relationships/hyperlink" Target="http://docs.cntd.ru/document/1200012611" TargetMode="External"/><Relationship Id="rId46" Type="http://schemas.openxmlformats.org/officeDocument/2006/relationships/hyperlink" Target="http://docs.cntd.ru/document/1200017281" TargetMode="External"/><Relationship Id="rId67" Type="http://schemas.openxmlformats.org/officeDocument/2006/relationships/hyperlink" Target="http://docs.cntd.ru/document/1200017294" TargetMode="External"/><Relationship Id="rId272" Type="http://schemas.openxmlformats.org/officeDocument/2006/relationships/image" Target="media/image43.jpeg"/><Relationship Id="rId293" Type="http://schemas.openxmlformats.org/officeDocument/2006/relationships/hyperlink" Target="http://docs.cntd.ru/document/1200007222" TargetMode="External"/><Relationship Id="rId307" Type="http://schemas.openxmlformats.org/officeDocument/2006/relationships/hyperlink" Target="http://docs.cntd.ru/document/1200017281" TargetMode="External"/><Relationship Id="rId328" Type="http://schemas.openxmlformats.org/officeDocument/2006/relationships/image" Target="media/image59.jpeg"/><Relationship Id="rId349" Type="http://schemas.openxmlformats.org/officeDocument/2006/relationships/hyperlink" Target="http://docs.cntd.ru/document/1200017288" TargetMode="External"/><Relationship Id="rId88" Type="http://schemas.openxmlformats.org/officeDocument/2006/relationships/hyperlink" Target="http://docs.cntd.ru/document/1200017452" TargetMode="External"/><Relationship Id="rId111" Type="http://schemas.openxmlformats.org/officeDocument/2006/relationships/hyperlink" Target="http://docs.cntd.ru/document/1200024091" TargetMode="External"/><Relationship Id="rId132" Type="http://schemas.openxmlformats.org/officeDocument/2006/relationships/image" Target="media/image5.jpeg"/><Relationship Id="rId153" Type="http://schemas.openxmlformats.org/officeDocument/2006/relationships/image" Target="media/image14.jpeg"/><Relationship Id="rId174" Type="http://schemas.openxmlformats.org/officeDocument/2006/relationships/hyperlink" Target="http://docs.cntd.ru/document/1200017426" TargetMode="External"/><Relationship Id="rId195" Type="http://schemas.openxmlformats.org/officeDocument/2006/relationships/hyperlink" Target="http://docs.cntd.ru/document/1200017298" TargetMode="External"/><Relationship Id="rId209" Type="http://schemas.openxmlformats.org/officeDocument/2006/relationships/image" Target="media/image24.jpeg"/><Relationship Id="rId360" Type="http://schemas.openxmlformats.org/officeDocument/2006/relationships/hyperlink" Target="http://docs.cntd.ru/document/1200017431" TargetMode="External"/><Relationship Id="rId381" Type="http://schemas.openxmlformats.org/officeDocument/2006/relationships/hyperlink" Target="http://docs.cntd.ru/document/1200017358" TargetMode="External"/><Relationship Id="rId416" Type="http://schemas.openxmlformats.org/officeDocument/2006/relationships/theme" Target="theme/theme1.xml"/><Relationship Id="rId220" Type="http://schemas.openxmlformats.org/officeDocument/2006/relationships/hyperlink" Target="http://docs.cntd.ru/document/1200007222" TargetMode="External"/><Relationship Id="rId241" Type="http://schemas.openxmlformats.org/officeDocument/2006/relationships/image" Target="media/image40.jpeg"/><Relationship Id="rId15" Type="http://schemas.openxmlformats.org/officeDocument/2006/relationships/hyperlink" Target="http://docs.cntd.ru/document/1200017371" TargetMode="External"/><Relationship Id="rId36" Type="http://schemas.openxmlformats.org/officeDocument/2006/relationships/hyperlink" Target="http://docs.cntd.ru/document/1200017396" TargetMode="External"/><Relationship Id="rId57" Type="http://schemas.openxmlformats.org/officeDocument/2006/relationships/hyperlink" Target="http://docs.cntd.ru/document/1200017426" TargetMode="External"/><Relationship Id="rId262" Type="http://schemas.openxmlformats.org/officeDocument/2006/relationships/hyperlink" Target="http://docs.cntd.ru/document/1200017528" TargetMode="External"/><Relationship Id="rId283" Type="http://schemas.openxmlformats.org/officeDocument/2006/relationships/hyperlink" Target="http://docs.cntd.ru/document/1200017471" TargetMode="External"/><Relationship Id="rId318" Type="http://schemas.openxmlformats.org/officeDocument/2006/relationships/hyperlink" Target="http://docs.cntd.ru/document/1200017426" TargetMode="External"/><Relationship Id="rId339" Type="http://schemas.openxmlformats.org/officeDocument/2006/relationships/image" Target="media/image61.jpeg"/><Relationship Id="rId78" Type="http://schemas.openxmlformats.org/officeDocument/2006/relationships/hyperlink" Target="http://docs.cntd.ru/document/1200017319" TargetMode="External"/><Relationship Id="rId99" Type="http://schemas.openxmlformats.org/officeDocument/2006/relationships/hyperlink" Target="http://docs.cntd.ru/document/1200024091" TargetMode="External"/><Relationship Id="rId101" Type="http://schemas.openxmlformats.org/officeDocument/2006/relationships/hyperlink" Target="http://docs.cntd.ru/document/1200024093" TargetMode="External"/><Relationship Id="rId122" Type="http://schemas.openxmlformats.org/officeDocument/2006/relationships/hyperlink" Target="http://docs.cntd.ru/document/499031113" TargetMode="External"/><Relationship Id="rId143" Type="http://schemas.openxmlformats.org/officeDocument/2006/relationships/hyperlink" Target="http://docs.cntd.ru/document/902214068" TargetMode="External"/><Relationship Id="rId164" Type="http://schemas.openxmlformats.org/officeDocument/2006/relationships/hyperlink" Target="http://docs.cntd.ru/document/1200017275" TargetMode="External"/><Relationship Id="rId185" Type="http://schemas.openxmlformats.org/officeDocument/2006/relationships/hyperlink" Target="http://docs.cntd.ru/document/1200017341" TargetMode="External"/><Relationship Id="rId350" Type="http://schemas.openxmlformats.org/officeDocument/2006/relationships/hyperlink" Target="http://docs.cntd.ru/document/1200017265" TargetMode="External"/><Relationship Id="rId371" Type="http://schemas.openxmlformats.org/officeDocument/2006/relationships/hyperlink" Target="http://docs.cntd.ru/document/1200017281" TargetMode="External"/><Relationship Id="rId406" Type="http://schemas.openxmlformats.org/officeDocument/2006/relationships/hyperlink" Target="http://docs.cntd.ru/document/1200017419" TargetMode="External"/><Relationship Id="rId9" Type="http://schemas.openxmlformats.org/officeDocument/2006/relationships/hyperlink" Target="http://docs.cntd.ru/document/1200017363" TargetMode="External"/><Relationship Id="rId210" Type="http://schemas.openxmlformats.org/officeDocument/2006/relationships/image" Target="media/image25.jpeg"/><Relationship Id="rId392" Type="http://schemas.openxmlformats.org/officeDocument/2006/relationships/hyperlink" Target="http://docs.cntd.ru/document/1200008432" TargetMode="External"/><Relationship Id="rId26" Type="http://schemas.openxmlformats.org/officeDocument/2006/relationships/hyperlink" Target="http://docs.cntd.ru/document/1200017389" TargetMode="External"/><Relationship Id="rId231" Type="http://schemas.openxmlformats.org/officeDocument/2006/relationships/hyperlink" Target="http://docs.cntd.ru/document/1200017319" TargetMode="External"/><Relationship Id="rId252" Type="http://schemas.openxmlformats.org/officeDocument/2006/relationships/hyperlink" Target="http://docs.cntd.ru/document/1200017473" TargetMode="External"/><Relationship Id="rId273" Type="http://schemas.openxmlformats.org/officeDocument/2006/relationships/image" Target="media/image44.jpeg"/><Relationship Id="rId294" Type="http://schemas.openxmlformats.org/officeDocument/2006/relationships/hyperlink" Target="http://docs.cntd.ru/document/1200017275" TargetMode="External"/><Relationship Id="rId308" Type="http://schemas.openxmlformats.org/officeDocument/2006/relationships/hyperlink" Target="http://docs.cntd.ru/document/1200017534" TargetMode="External"/><Relationship Id="rId329" Type="http://schemas.openxmlformats.org/officeDocument/2006/relationships/hyperlink" Target="http://docs.cntd.ru/document/1200017411" TargetMode="External"/><Relationship Id="rId47" Type="http://schemas.openxmlformats.org/officeDocument/2006/relationships/hyperlink" Target="http://docs.cntd.ru/document/1200017407" TargetMode="External"/><Relationship Id="rId68" Type="http://schemas.openxmlformats.org/officeDocument/2006/relationships/hyperlink" Target="http://docs.cntd.ru/document/1200007222" TargetMode="External"/><Relationship Id="rId89" Type="http://schemas.openxmlformats.org/officeDocument/2006/relationships/hyperlink" Target="http://docs.cntd.ru/document/1200017354" TargetMode="External"/><Relationship Id="rId112" Type="http://schemas.openxmlformats.org/officeDocument/2006/relationships/hyperlink" Target="http://docs.cntd.ru/document/1200024092" TargetMode="External"/><Relationship Id="rId133" Type="http://schemas.openxmlformats.org/officeDocument/2006/relationships/image" Target="media/image6.jpeg"/><Relationship Id="rId154" Type="http://schemas.openxmlformats.org/officeDocument/2006/relationships/image" Target="media/image15.jpeg"/><Relationship Id="rId175" Type="http://schemas.openxmlformats.org/officeDocument/2006/relationships/hyperlink" Target="http://docs.cntd.ru/document/1200017346" TargetMode="External"/><Relationship Id="rId340" Type="http://schemas.openxmlformats.org/officeDocument/2006/relationships/image" Target="media/image62.jpeg"/><Relationship Id="rId361" Type="http://schemas.openxmlformats.org/officeDocument/2006/relationships/hyperlink" Target="http://docs.cntd.ru/document/1200017396" TargetMode="External"/><Relationship Id="rId196" Type="http://schemas.openxmlformats.org/officeDocument/2006/relationships/hyperlink" Target="http://docs.cntd.ru/document/1200017394" TargetMode="External"/><Relationship Id="rId200" Type="http://schemas.openxmlformats.org/officeDocument/2006/relationships/hyperlink" Target="http://docs.cntd.ru/document/1200017528" TargetMode="External"/><Relationship Id="rId382" Type="http://schemas.openxmlformats.org/officeDocument/2006/relationships/image" Target="media/image65.jpeg"/><Relationship Id="rId16" Type="http://schemas.openxmlformats.org/officeDocument/2006/relationships/hyperlink" Target="http://docs.cntd.ru/document/5200302" TargetMode="External"/><Relationship Id="rId221" Type="http://schemas.openxmlformats.org/officeDocument/2006/relationships/hyperlink" Target="http://docs.cntd.ru/document/1200017373" TargetMode="External"/><Relationship Id="rId242" Type="http://schemas.openxmlformats.org/officeDocument/2006/relationships/hyperlink" Target="http://docs.cntd.ru/document/1200017281" TargetMode="External"/><Relationship Id="rId263" Type="http://schemas.openxmlformats.org/officeDocument/2006/relationships/hyperlink" Target="http://docs.cntd.ru/document/1200017480" TargetMode="External"/><Relationship Id="rId284" Type="http://schemas.openxmlformats.org/officeDocument/2006/relationships/hyperlink" Target="http://docs.cntd.ru/document/1200017281" TargetMode="External"/><Relationship Id="rId319" Type="http://schemas.openxmlformats.org/officeDocument/2006/relationships/hyperlink" Target="http://docs.cntd.ru/document/1200017346" TargetMode="External"/><Relationship Id="rId37" Type="http://schemas.openxmlformats.org/officeDocument/2006/relationships/hyperlink" Target="http://docs.cntd.ru/document/1200017275" TargetMode="External"/><Relationship Id="rId58" Type="http://schemas.openxmlformats.org/officeDocument/2006/relationships/hyperlink" Target="http://docs.cntd.ru/document/1200017284" TargetMode="External"/><Relationship Id="rId79" Type="http://schemas.openxmlformats.org/officeDocument/2006/relationships/hyperlink" Target="http://docs.cntd.ru/document/1200017450" TargetMode="External"/><Relationship Id="rId102" Type="http://schemas.openxmlformats.org/officeDocument/2006/relationships/hyperlink" Target="http://docs.cntd.ru/document/1200004296" TargetMode="External"/><Relationship Id="rId123" Type="http://schemas.openxmlformats.org/officeDocument/2006/relationships/hyperlink" Target="http://docs.cntd.ru/document/902189635" TargetMode="External"/><Relationship Id="rId144" Type="http://schemas.openxmlformats.org/officeDocument/2006/relationships/hyperlink" Target="http://docs.cntd.ru/document/5200270" TargetMode="External"/><Relationship Id="rId330" Type="http://schemas.openxmlformats.org/officeDocument/2006/relationships/hyperlink" Target="http://docs.cntd.ru/document/1200017389" TargetMode="External"/><Relationship Id="rId90" Type="http://schemas.openxmlformats.org/officeDocument/2006/relationships/hyperlink" Target="http://docs.cntd.ru/document/1200019680" TargetMode="External"/><Relationship Id="rId165" Type="http://schemas.openxmlformats.org/officeDocument/2006/relationships/hyperlink" Target="http://docs.cntd.ru/document/1200017371" TargetMode="External"/><Relationship Id="rId186" Type="http://schemas.openxmlformats.org/officeDocument/2006/relationships/hyperlink" Target="http://docs.cntd.ru/document/1200008432" TargetMode="External"/><Relationship Id="rId351" Type="http://schemas.openxmlformats.org/officeDocument/2006/relationships/hyperlink" Target="http://docs.cntd.ru/document/1200017394" TargetMode="External"/><Relationship Id="rId372" Type="http://schemas.openxmlformats.org/officeDocument/2006/relationships/hyperlink" Target="http://docs.cntd.ru/document/1200017402" TargetMode="External"/><Relationship Id="rId393" Type="http://schemas.openxmlformats.org/officeDocument/2006/relationships/hyperlink" Target="http://docs.cntd.ru/document/1200017367" TargetMode="External"/><Relationship Id="rId407" Type="http://schemas.openxmlformats.org/officeDocument/2006/relationships/hyperlink" Target="http://docs.cntd.ru/document/1200017523" TargetMode="External"/><Relationship Id="rId211" Type="http://schemas.openxmlformats.org/officeDocument/2006/relationships/image" Target="media/image26.jpeg"/><Relationship Id="rId232" Type="http://schemas.openxmlformats.org/officeDocument/2006/relationships/hyperlink" Target="http://docs.cntd.ru/document/1200017450" TargetMode="External"/><Relationship Id="rId253" Type="http://schemas.openxmlformats.org/officeDocument/2006/relationships/hyperlink" Target="http://docs.cntd.ru/document/1200017346" TargetMode="External"/><Relationship Id="rId274" Type="http://schemas.openxmlformats.org/officeDocument/2006/relationships/image" Target="media/image45.jpeg"/><Relationship Id="rId295" Type="http://schemas.openxmlformats.org/officeDocument/2006/relationships/image" Target="media/image51.jpeg"/><Relationship Id="rId309" Type="http://schemas.openxmlformats.org/officeDocument/2006/relationships/hyperlink" Target="http://docs.cntd.ru/document/1200017483" TargetMode="External"/><Relationship Id="rId27" Type="http://schemas.openxmlformats.org/officeDocument/2006/relationships/hyperlink" Target="http://docs.cntd.ru/document/1200005295" TargetMode="External"/><Relationship Id="rId48" Type="http://schemas.openxmlformats.org/officeDocument/2006/relationships/hyperlink" Target="http://docs.cntd.ru/document/1200008432" TargetMode="External"/><Relationship Id="rId69" Type="http://schemas.openxmlformats.org/officeDocument/2006/relationships/hyperlink" Target="http://docs.cntd.ru/document/1200017296" TargetMode="External"/><Relationship Id="rId113" Type="http://schemas.openxmlformats.org/officeDocument/2006/relationships/hyperlink" Target="http://docs.cntd.ru/document/1200024093" TargetMode="External"/><Relationship Id="rId134" Type="http://schemas.openxmlformats.org/officeDocument/2006/relationships/image" Target="media/image7.jpeg"/><Relationship Id="rId320" Type="http://schemas.openxmlformats.org/officeDocument/2006/relationships/hyperlink" Target="http://docs.cntd.ru/document/1200017281" TargetMode="External"/><Relationship Id="rId80" Type="http://schemas.openxmlformats.org/officeDocument/2006/relationships/hyperlink" Target="http://docs.cntd.ru/document/1200017340" TargetMode="External"/><Relationship Id="rId155" Type="http://schemas.openxmlformats.org/officeDocument/2006/relationships/hyperlink" Target="http://docs.cntd.ru/document/1200017281" TargetMode="External"/><Relationship Id="rId176" Type="http://schemas.openxmlformats.org/officeDocument/2006/relationships/hyperlink" Target="http://docs.cntd.ru/document/1200017371" TargetMode="External"/><Relationship Id="rId197" Type="http://schemas.openxmlformats.org/officeDocument/2006/relationships/hyperlink" Target="http://docs.cntd.ru/document/1200017451" TargetMode="External"/><Relationship Id="rId341" Type="http://schemas.openxmlformats.org/officeDocument/2006/relationships/hyperlink" Target="http://docs.cntd.ru/document/1200017430" TargetMode="External"/><Relationship Id="rId362" Type="http://schemas.openxmlformats.org/officeDocument/2006/relationships/hyperlink" Target="http://docs.cntd.ru/document/1200017451" TargetMode="External"/><Relationship Id="rId383" Type="http://schemas.openxmlformats.org/officeDocument/2006/relationships/image" Target="media/image66.jpeg"/><Relationship Id="rId201" Type="http://schemas.openxmlformats.org/officeDocument/2006/relationships/hyperlink" Target="http://docs.cntd.ru/document/1200017384" TargetMode="External"/><Relationship Id="rId222" Type="http://schemas.openxmlformats.org/officeDocument/2006/relationships/hyperlink" Target="http://docs.cntd.ru/document/1200017523" TargetMode="External"/><Relationship Id="rId243" Type="http://schemas.openxmlformats.org/officeDocument/2006/relationships/hyperlink" Target="http://docs.cntd.ru/document/1200017288" TargetMode="External"/><Relationship Id="rId264" Type="http://schemas.openxmlformats.org/officeDocument/2006/relationships/hyperlink" Target="http://docs.cntd.ru/document/1200017363" TargetMode="External"/><Relationship Id="rId285" Type="http://schemas.openxmlformats.org/officeDocument/2006/relationships/hyperlink" Target="http://docs.cntd.ru/document/1200017346" TargetMode="External"/><Relationship Id="rId17" Type="http://schemas.openxmlformats.org/officeDocument/2006/relationships/hyperlink" Target="http://docs.cntd.ru/document/1200008311" TargetMode="External"/><Relationship Id="rId38" Type="http://schemas.openxmlformats.org/officeDocument/2006/relationships/hyperlink" Target="http://docs.cntd.ru/document/1200017513" TargetMode="External"/><Relationship Id="rId59" Type="http://schemas.openxmlformats.org/officeDocument/2006/relationships/hyperlink" Target="http://docs.cntd.ru/document/1200017527" TargetMode="External"/><Relationship Id="rId103" Type="http://schemas.openxmlformats.org/officeDocument/2006/relationships/hyperlink" Target="http://docs.cntd.ru/document/1200004296" TargetMode="External"/><Relationship Id="rId124" Type="http://schemas.openxmlformats.org/officeDocument/2006/relationships/hyperlink" Target="http://docs.cntd.ru/document/1200004933" TargetMode="External"/><Relationship Id="rId310" Type="http://schemas.openxmlformats.org/officeDocument/2006/relationships/hyperlink" Target="http://docs.cntd.ru/document/1200017288" TargetMode="External"/><Relationship Id="rId70" Type="http://schemas.openxmlformats.org/officeDocument/2006/relationships/hyperlink" Target="http://docs.cntd.ru/document/1200017298" TargetMode="External"/><Relationship Id="rId91" Type="http://schemas.openxmlformats.org/officeDocument/2006/relationships/hyperlink" Target="http://docs.cntd.ru/document/1200017355" TargetMode="External"/><Relationship Id="rId145" Type="http://schemas.openxmlformats.org/officeDocument/2006/relationships/hyperlink" Target="http://docs.cntd.ru/document/1200008311" TargetMode="External"/><Relationship Id="rId166" Type="http://schemas.openxmlformats.org/officeDocument/2006/relationships/image" Target="media/image16.jpeg"/><Relationship Id="rId187" Type="http://schemas.openxmlformats.org/officeDocument/2006/relationships/hyperlink" Target="http://docs.cntd.ru/document/1200017281" TargetMode="External"/><Relationship Id="rId331" Type="http://schemas.openxmlformats.org/officeDocument/2006/relationships/hyperlink" Target="http://docs.cntd.ru/document/1200007222" TargetMode="External"/><Relationship Id="rId352" Type="http://schemas.openxmlformats.org/officeDocument/2006/relationships/hyperlink" Target="http://docs.cntd.ru/document/1200019626" TargetMode="External"/><Relationship Id="rId373" Type="http://schemas.openxmlformats.org/officeDocument/2006/relationships/hyperlink" Target="http://docs.cntd.ru/document/1200017523" TargetMode="External"/><Relationship Id="rId394" Type="http://schemas.openxmlformats.org/officeDocument/2006/relationships/hyperlink" Target="http://docs.cntd.ru/document/1200017281" TargetMode="External"/><Relationship Id="rId408" Type="http://schemas.openxmlformats.org/officeDocument/2006/relationships/image" Target="media/image70.jpeg"/><Relationship Id="rId1" Type="http://schemas.openxmlformats.org/officeDocument/2006/relationships/numbering" Target="numbering.xml"/><Relationship Id="rId212" Type="http://schemas.openxmlformats.org/officeDocument/2006/relationships/image" Target="media/image27.jpeg"/><Relationship Id="rId233" Type="http://schemas.openxmlformats.org/officeDocument/2006/relationships/hyperlink" Target="http://docs.cntd.ru/document/1200007222" TargetMode="External"/><Relationship Id="rId254" Type="http://schemas.openxmlformats.org/officeDocument/2006/relationships/hyperlink" Target="http://docs.cntd.ru/document/1200017443" TargetMode="External"/><Relationship Id="rId28" Type="http://schemas.openxmlformats.org/officeDocument/2006/relationships/hyperlink" Target="http://docs.cntd.ru/document/1200017546" TargetMode="External"/><Relationship Id="rId49" Type="http://schemas.openxmlformats.org/officeDocument/2006/relationships/hyperlink" Target="http://docs.cntd.ru/document/1200017411" TargetMode="External"/><Relationship Id="rId114" Type="http://schemas.openxmlformats.org/officeDocument/2006/relationships/hyperlink" Target="http://docs.cntd.ru/document/1200003853" TargetMode="External"/><Relationship Id="rId275" Type="http://schemas.openxmlformats.org/officeDocument/2006/relationships/image" Target="media/image46.jpeg"/><Relationship Id="rId296" Type="http://schemas.openxmlformats.org/officeDocument/2006/relationships/image" Target="media/image52.jpeg"/><Relationship Id="rId300" Type="http://schemas.openxmlformats.org/officeDocument/2006/relationships/hyperlink" Target="http://docs.cntd.ru/document/1200017363" TargetMode="External"/><Relationship Id="rId60" Type="http://schemas.openxmlformats.org/officeDocument/2006/relationships/hyperlink" Target="http://docs.cntd.ru/document/1200017285" TargetMode="External"/><Relationship Id="rId81" Type="http://schemas.openxmlformats.org/officeDocument/2006/relationships/hyperlink" Target="http://docs.cntd.ru/document/1200007578" TargetMode="External"/><Relationship Id="rId135" Type="http://schemas.openxmlformats.org/officeDocument/2006/relationships/image" Target="media/image8.jpeg"/><Relationship Id="rId156" Type="http://schemas.openxmlformats.org/officeDocument/2006/relationships/hyperlink" Target="http://docs.cntd.ru/document/1200017426" TargetMode="External"/><Relationship Id="rId177" Type="http://schemas.openxmlformats.org/officeDocument/2006/relationships/hyperlink" Target="http://docs.cntd.ru/document/1200023164" TargetMode="External"/><Relationship Id="rId198" Type="http://schemas.openxmlformats.org/officeDocument/2006/relationships/hyperlink" Target="http://docs.cntd.ru/document/1200017358" TargetMode="External"/><Relationship Id="rId321" Type="http://schemas.openxmlformats.org/officeDocument/2006/relationships/hyperlink" Target="http://docs.cntd.ru/document/1200017381" TargetMode="External"/><Relationship Id="rId342" Type="http://schemas.openxmlformats.org/officeDocument/2006/relationships/hyperlink" Target="http://docs.cntd.ru/document/1200017371" TargetMode="External"/><Relationship Id="rId363" Type="http://schemas.openxmlformats.org/officeDocument/2006/relationships/hyperlink" Target="http://docs.cntd.ru/document/1200017281" TargetMode="External"/><Relationship Id="rId384" Type="http://schemas.openxmlformats.org/officeDocument/2006/relationships/hyperlink" Target="http://docs.cntd.ru/document/1200017371" TargetMode="External"/><Relationship Id="rId202" Type="http://schemas.openxmlformats.org/officeDocument/2006/relationships/hyperlink" Target="http://docs.cntd.ru/document/1200007222" TargetMode="External"/><Relationship Id="rId223" Type="http://schemas.openxmlformats.org/officeDocument/2006/relationships/hyperlink" Target="http://docs.cntd.ru/document/1200017394" TargetMode="External"/><Relationship Id="rId244" Type="http://schemas.openxmlformats.org/officeDocument/2006/relationships/hyperlink" Target="http://docs.cntd.ru/document/1200017480" TargetMode="External"/><Relationship Id="rId18" Type="http://schemas.openxmlformats.org/officeDocument/2006/relationships/hyperlink" Target="http://docs.cntd.ru/document/1200017373" TargetMode="External"/><Relationship Id="rId39" Type="http://schemas.openxmlformats.org/officeDocument/2006/relationships/hyperlink" Target="http://docs.cntd.ru/document/1200017402" TargetMode="External"/><Relationship Id="rId265" Type="http://schemas.openxmlformats.org/officeDocument/2006/relationships/hyperlink" Target="http://docs.cntd.ru/document/1200017451" TargetMode="External"/><Relationship Id="rId286" Type="http://schemas.openxmlformats.org/officeDocument/2006/relationships/hyperlink" Target="http://docs.cntd.ru/document/1200017402" TargetMode="External"/><Relationship Id="rId50" Type="http://schemas.openxmlformats.org/officeDocument/2006/relationships/hyperlink" Target="http://docs.cntd.ru/document/1200024165" TargetMode="External"/><Relationship Id="rId104" Type="http://schemas.openxmlformats.org/officeDocument/2006/relationships/image" Target="media/image1.jpeg"/><Relationship Id="rId125" Type="http://schemas.openxmlformats.org/officeDocument/2006/relationships/hyperlink" Target="http://docs.cntd.ru/document/822906349" TargetMode="External"/><Relationship Id="rId146" Type="http://schemas.openxmlformats.org/officeDocument/2006/relationships/hyperlink" Target="http://docs.cntd.ru/document/1200003646" TargetMode="External"/><Relationship Id="rId167" Type="http://schemas.openxmlformats.org/officeDocument/2006/relationships/hyperlink" Target="http://docs.cntd.ru/document/1200017371" TargetMode="External"/><Relationship Id="rId188" Type="http://schemas.openxmlformats.org/officeDocument/2006/relationships/hyperlink" Target="http://docs.cntd.ru/document/1200017479" TargetMode="External"/><Relationship Id="rId311" Type="http://schemas.openxmlformats.org/officeDocument/2006/relationships/hyperlink" Target="http://docs.cntd.ru/document/1200017363" TargetMode="External"/><Relationship Id="rId332" Type="http://schemas.openxmlformats.org/officeDocument/2006/relationships/hyperlink" Target="http://docs.cntd.ru/document/1200017363" TargetMode="External"/><Relationship Id="rId353" Type="http://schemas.openxmlformats.org/officeDocument/2006/relationships/hyperlink" Target="http://docs.cntd.ru/document/1200017373" TargetMode="External"/><Relationship Id="rId374" Type="http://schemas.openxmlformats.org/officeDocument/2006/relationships/hyperlink" Target="http://docs.cntd.ru/document/1200017316" TargetMode="External"/><Relationship Id="rId395" Type="http://schemas.openxmlformats.org/officeDocument/2006/relationships/hyperlink" Target="http://docs.cntd.ru/document/1200017471" TargetMode="External"/><Relationship Id="rId409" Type="http://schemas.openxmlformats.org/officeDocument/2006/relationships/image" Target="media/image71.jpeg"/><Relationship Id="rId71" Type="http://schemas.openxmlformats.org/officeDocument/2006/relationships/hyperlink" Target="http://docs.cntd.ru/document/1200018316" TargetMode="External"/><Relationship Id="rId92" Type="http://schemas.openxmlformats.org/officeDocument/2006/relationships/hyperlink" Target="http://docs.cntd.ru/document/1200019687" TargetMode="External"/><Relationship Id="rId213" Type="http://schemas.openxmlformats.org/officeDocument/2006/relationships/image" Target="media/image28.jpeg"/><Relationship Id="rId234" Type="http://schemas.openxmlformats.org/officeDocument/2006/relationships/image" Target="media/image33.jpeg"/><Relationship Id="rId2" Type="http://schemas.openxmlformats.org/officeDocument/2006/relationships/styles" Target="styles.xml"/><Relationship Id="rId29" Type="http://schemas.openxmlformats.org/officeDocument/2006/relationships/hyperlink" Target="http://docs.cntd.ru/document/1200017471" TargetMode="External"/><Relationship Id="rId255" Type="http://schemas.openxmlformats.org/officeDocument/2006/relationships/hyperlink" Target="http://docs.cntd.ru/document/1200017262" TargetMode="External"/><Relationship Id="rId276" Type="http://schemas.openxmlformats.org/officeDocument/2006/relationships/image" Target="media/image47.jpeg"/><Relationship Id="rId297" Type="http://schemas.openxmlformats.org/officeDocument/2006/relationships/image" Target="media/image53.jpeg"/><Relationship Id="rId40" Type="http://schemas.openxmlformats.org/officeDocument/2006/relationships/hyperlink" Target="http://docs.cntd.ru/document/1200019625" TargetMode="External"/><Relationship Id="rId115" Type="http://schemas.openxmlformats.org/officeDocument/2006/relationships/hyperlink" Target="http://docs.cntd.ru/document/1200024082" TargetMode="External"/><Relationship Id="rId136" Type="http://schemas.openxmlformats.org/officeDocument/2006/relationships/image" Target="media/image9.jpeg"/><Relationship Id="rId157" Type="http://schemas.openxmlformats.org/officeDocument/2006/relationships/hyperlink" Target="http://docs.cntd.ru/document/1200017346" TargetMode="External"/><Relationship Id="rId178" Type="http://schemas.openxmlformats.org/officeDocument/2006/relationships/hyperlink" Target="http://docs.cntd.ru/document/1200017262" TargetMode="External"/><Relationship Id="rId301" Type="http://schemas.openxmlformats.org/officeDocument/2006/relationships/hyperlink" Target="http://docs.cntd.ru/document/1200017402" TargetMode="External"/><Relationship Id="rId322" Type="http://schemas.openxmlformats.org/officeDocument/2006/relationships/hyperlink" Target="http://docs.cntd.ru/document/1200017296" TargetMode="External"/><Relationship Id="rId343" Type="http://schemas.openxmlformats.org/officeDocument/2006/relationships/hyperlink" Target="http://docs.cntd.ru/document/1200017402" TargetMode="External"/><Relationship Id="rId364" Type="http://schemas.openxmlformats.org/officeDocument/2006/relationships/hyperlink" Target="http://docs.cntd.ru/document/1200017340" TargetMode="External"/><Relationship Id="rId61" Type="http://schemas.openxmlformats.org/officeDocument/2006/relationships/hyperlink" Target="http://docs.cntd.ru/document/1200017528" TargetMode="External"/><Relationship Id="rId82" Type="http://schemas.openxmlformats.org/officeDocument/2006/relationships/hyperlink" Target="http://docs.cntd.ru/document/1200017341" TargetMode="External"/><Relationship Id="rId199" Type="http://schemas.openxmlformats.org/officeDocument/2006/relationships/hyperlink" Target="http://docs.cntd.ru/document/1200019625" TargetMode="External"/><Relationship Id="rId203" Type="http://schemas.openxmlformats.org/officeDocument/2006/relationships/hyperlink" Target="http://docs.cntd.ru/document/747415655" TargetMode="External"/><Relationship Id="rId385" Type="http://schemas.openxmlformats.org/officeDocument/2006/relationships/hyperlink" Target="http://docs.cntd.ru/document/1200017275" TargetMode="External"/><Relationship Id="rId19" Type="http://schemas.openxmlformats.org/officeDocument/2006/relationships/hyperlink" Target="http://docs.cntd.ru/document/1200003646" TargetMode="External"/><Relationship Id="rId224" Type="http://schemas.openxmlformats.org/officeDocument/2006/relationships/hyperlink" Target="http://docs.cntd.ru/document/1200017281" TargetMode="External"/><Relationship Id="rId245" Type="http://schemas.openxmlformats.org/officeDocument/2006/relationships/hyperlink" Target="http://docs.cntd.ru/document/1200017371" TargetMode="External"/><Relationship Id="rId266" Type="http://schemas.openxmlformats.org/officeDocument/2006/relationships/hyperlink" Target="http://docs.cntd.ru/document/1200017471" TargetMode="External"/><Relationship Id="rId287" Type="http://schemas.openxmlformats.org/officeDocument/2006/relationships/hyperlink" Target="http://docs.cntd.ru/document/1200017430" TargetMode="External"/><Relationship Id="rId410" Type="http://schemas.openxmlformats.org/officeDocument/2006/relationships/image" Target="media/image72.jpeg"/><Relationship Id="rId30" Type="http://schemas.openxmlformats.org/officeDocument/2006/relationships/hyperlink" Target="http://docs.cntd.ru/document/1200017394" TargetMode="External"/><Relationship Id="rId105" Type="http://schemas.openxmlformats.org/officeDocument/2006/relationships/hyperlink" Target="http://docs.cntd.ru/document/1200007578" TargetMode="External"/><Relationship Id="rId126" Type="http://schemas.openxmlformats.org/officeDocument/2006/relationships/hyperlink" Target="http://docs.cntd.ru/document/1200030461" TargetMode="External"/><Relationship Id="rId147" Type="http://schemas.openxmlformats.org/officeDocument/2006/relationships/hyperlink" Target="http://docs.cntd.ru/document/1200000277" TargetMode="External"/><Relationship Id="rId168" Type="http://schemas.openxmlformats.org/officeDocument/2006/relationships/hyperlink" Target="http://docs.cntd.ru/document/1200017426" TargetMode="External"/><Relationship Id="rId312" Type="http://schemas.openxmlformats.org/officeDocument/2006/relationships/hyperlink" Target="http://docs.cntd.ru/document/1200017451" TargetMode="External"/><Relationship Id="rId333" Type="http://schemas.openxmlformats.org/officeDocument/2006/relationships/hyperlink" Target="http://docs.cntd.ru/document/1200017513" TargetMode="External"/><Relationship Id="rId354" Type="http://schemas.openxmlformats.org/officeDocument/2006/relationships/hyperlink" Target="http://docs.cntd.ru/document/1200017443" TargetMode="External"/><Relationship Id="rId51" Type="http://schemas.openxmlformats.org/officeDocument/2006/relationships/hyperlink" Target="http://docs.cntd.ru/document/1200017419" TargetMode="External"/><Relationship Id="rId72" Type="http://schemas.openxmlformats.org/officeDocument/2006/relationships/hyperlink" Target="http://docs.cntd.ru/document/1200017307" TargetMode="External"/><Relationship Id="rId93" Type="http://schemas.openxmlformats.org/officeDocument/2006/relationships/hyperlink" Target="http://docs.cntd.ru/document/1200006713" TargetMode="External"/><Relationship Id="rId189" Type="http://schemas.openxmlformats.org/officeDocument/2006/relationships/hyperlink" Target="http://docs.cntd.ru/document/1200017292" TargetMode="External"/><Relationship Id="rId375" Type="http://schemas.openxmlformats.org/officeDocument/2006/relationships/hyperlink" Target="http://docs.cntd.ru/document/1200017282" TargetMode="External"/><Relationship Id="rId396" Type="http://schemas.openxmlformats.org/officeDocument/2006/relationships/hyperlink" Target="http://docs.cntd.ru/document/1200017288" TargetMode="External"/><Relationship Id="rId3" Type="http://schemas.microsoft.com/office/2007/relationships/stylesWithEffects" Target="stylesWithEffects.xml"/><Relationship Id="rId214" Type="http://schemas.openxmlformats.org/officeDocument/2006/relationships/image" Target="media/image29.jpeg"/><Relationship Id="rId235" Type="http://schemas.openxmlformats.org/officeDocument/2006/relationships/image" Target="media/image34.jpeg"/><Relationship Id="rId256" Type="http://schemas.openxmlformats.org/officeDocument/2006/relationships/hyperlink" Target="http://docs.cntd.ru/document/1200017281" TargetMode="External"/><Relationship Id="rId277" Type="http://schemas.openxmlformats.org/officeDocument/2006/relationships/image" Target="media/image48.jpeg"/><Relationship Id="rId298" Type="http://schemas.openxmlformats.org/officeDocument/2006/relationships/hyperlink" Target="http://docs.cntd.ru/document/1200017316" TargetMode="External"/><Relationship Id="rId400" Type="http://schemas.openxmlformats.org/officeDocument/2006/relationships/hyperlink" Target="http://docs.cntd.ru/document/1200023965" TargetMode="External"/><Relationship Id="rId116" Type="http://schemas.openxmlformats.org/officeDocument/2006/relationships/hyperlink" Target="http://docs.cntd.ru/document/1200024165" TargetMode="External"/><Relationship Id="rId137" Type="http://schemas.openxmlformats.org/officeDocument/2006/relationships/image" Target="media/image10.jpeg"/><Relationship Id="rId158" Type="http://schemas.openxmlformats.org/officeDocument/2006/relationships/hyperlink" Target="http://docs.cntd.ru/document/1200017262" TargetMode="External"/><Relationship Id="rId302" Type="http://schemas.openxmlformats.org/officeDocument/2006/relationships/hyperlink" Target="http://docs.cntd.ru/document/1200017523" TargetMode="External"/><Relationship Id="rId323" Type="http://schemas.openxmlformats.org/officeDocument/2006/relationships/hyperlink" Target="http://docs.cntd.ru/document/1200017358" TargetMode="External"/><Relationship Id="rId344" Type="http://schemas.openxmlformats.org/officeDocument/2006/relationships/hyperlink" Target="http://docs.cntd.ru/document/1200017275" TargetMode="External"/><Relationship Id="rId20" Type="http://schemas.openxmlformats.org/officeDocument/2006/relationships/hyperlink" Target="http://docs.cntd.ru/document/1200017480" TargetMode="External"/><Relationship Id="rId41" Type="http://schemas.openxmlformats.org/officeDocument/2006/relationships/hyperlink" Target="http://docs.cntd.ru/document/1200009185" TargetMode="External"/><Relationship Id="rId62" Type="http://schemas.openxmlformats.org/officeDocument/2006/relationships/hyperlink" Target="http://docs.cntd.ru/document/1200017288" TargetMode="External"/><Relationship Id="rId83" Type="http://schemas.openxmlformats.org/officeDocument/2006/relationships/hyperlink" Target="http://docs.cntd.ru/document/1200017451" TargetMode="External"/><Relationship Id="rId179" Type="http://schemas.openxmlformats.org/officeDocument/2006/relationships/hyperlink" Target="http://docs.cntd.ru/document/1200017275" TargetMode="External"/><Relationship Id="rId365" Type="http://schemas.openxmlformats.org/officeDocument/2006/relationships/hyperlink" Target="http://docs.cntd.ru/document/1200017281" TargetMode="External"/><Relationship Id="rId386" Type="http://schemas.openxmlformats.org/officeDocument/2006/relationships/hyperlink" Target="http://docs.cntd.ru/document/1200017341" TargetMode="External"/><Relationship Id="rId190" Type="http://schemas.openxmlformats.org/officeDocument/2006/relationships/hyperlink" Target="http://docs.cntd.ru/document/1200017431" TargetMode="External"/><Relationship Id="rId204" Type="http://schemas.openxmlformats.org/officeDocument/2006/relationships/hyperlink" Target="http://docs.cntd.ru/document/1200017373" TargetMode="External"/><Relationship Id="rId225" Type="http://schemas.openxmlformats.org/officeDocument/2006/relationships/hyperlink" Target="http://docs.cntd.ru/document/1200017371" TargetMode="External"/><Relationship Id="rId246" Type="http://schemas.openxmlformats.org/officeDocument/2006/relationships/hyperlink" Target="http://docs.cntd.ru/document/1200017452" TargetMode="External"/><Relationship Id="rId267" Type="http://schemas.openxmlformats.org/officeDocument/2006/relationships/hyperlink" Target="http://docs.cntd.ru/document/1200017473" TargetMode="External"/><Relationship Id="rId288" Type="http://schemas.openxmlformats.org/officeDocument/2006/relationships/hyperlink" Target="http://docs.cntd.ru/document/1200017281" TargetMode="External"/><Relationship Id="rId411" Type="http://schemas.openxmlformats.org/officeDocument/2006/relationships/image" Target="media/image73.jpeg"/><Relationship Id="rId106" Type="http://schemas.openxmlformats.org/officeDocument/2006/relationships/hyperlink" Target="http://docs.cntd.ru/document/1200027328" TargetMode="External"/><Relationship Id="rId127" Type="http://schemas.openxmlformats.org/officeDocument/2006/relationships/hyperlink" Target="http://docs.cntd.ru/document/1200030459" TargetMode="External"/><Relationship Id="rId313" Type="http://schemas.openxmlformats.org/officeDocument/2006/relationships/hyperlink" Target="http://docs.cntd.ru/document/1200017346" TargetMode="External"/><Relationship Id="rId10" Type="http://schemas.openxmlformats.org/officeDocument/2006/relationships/hyperlink" Target="http://docs.cntd.ru/document/1200005698" TargetMode="External"/><Relationship Id="rId31" Type="http://schemas.openxmlformats.org/officeDocument/2006/relationships/hyperlink" Target="http://docs.cntd.ru/document/1200017262" TargetMode="External"/><Relationship Id="rId52" Type="http://schemas.openxmlformats.org/officeDocument/2006/relationships/hyperlink" Target="http://docs.cntd.ru/document/1200017282" TargetMode="External"/><Relationship Id="rId73" Type="http://schemas.openxmlformats.org/officeDocument/2006/relationships/hyperlink" Target="http://docs.cntd.ru/document/1200017442" TargetMode="External"/><Relationship Id="rId94" Type="http://schemas.openxmlformats.org/officeDocument/2006/relationships/hyperlink" Target="http://docs.cntd.ru/document/1200024085" TargetMode="External"/><Relationship Id="rId148" Type="http://schemas.openxmlformats.org/officeDocument/2006/relationships/hyperlink" Target="http://docs.cntd.ru/document/1200012611" TargetMode="External"/><Relationship Id="rId169" Type="http://schemas.openxmlformats.org/officeDocument/2006/relationships/hyperlink" Target="http://docs.cntd.ru/document/1200017346" TargetMode="External"/><Relationship Id="rId334" Type="http://schemas.openxmlformats.org/officeDocument/2006/relationships/hyperlink" Target="http://docs.cntd.ru/document/1200017524" TargetMode="External"/><Relationship Id="rId355" Type="http://schemas.openxmlformats.org/officeDocument/2006/relationships/hyperlink" Target="http://docs.cntd.ru/document/1200017281" TargetMode="External"/><Relationship Id="rId376" Type="http://schemas.openxmlformats.org/officeDocument/2006/relationships/hyperlink" Target="http://docs.cntd.ru/document/1200017262" TargetMode="External"/><Relationship Id="rId397" Type="http://schemas.openxmlformats.org/officeDocument/2006/relationships/hyperlink" Target="http://docs.cntd.ru/document/1200017284" TargetMode="External"/><Relationship Id="rId4" Type="http://schemas.openxmlformats.org/officeDocument/2006/relationships/settings" Target="settings.xml"/><Relationship Id="rId180" Type="http://schemas.openxmlformats.org/officeDocument/2006/relationships/image" Target="media/image19.jpeg"/><Relationship Id="rId215" Type="http://schemas.openxmlformats.org/officeDocument/2006/relationships/image" Target="media/image30.jpeg"/><Relationship Id="rId236" Type="http://schemas.openxmlformats.org/officeDocument/2006/relationships/image" Target="media/image35.jpeg"/><Relationship Id="rId257" Type="http://schemas.openxmlformats.org/officeDocument/2006/relationships/hyperlink" Target="http://docs.cntd.ru/document/1200017426" TargetMode="External"/><Relationship Id="rId278" Type="http://schemas.openxmlformats.org/officeDocument/2006/relationships/image" Target="media/image49.jpeg"/><Relationship Id="rId401" Type="http://schemas.openxmlformats.org/officeDocument/2006/relationships/hyperlink" Target="http://docs.cntd.ru/document/1200019625" TargetMode="External"/><Relationship Id="rId303" Type="http://schemas.openxmlformats.org/officeDocument/2006/relationships/hyperlink" Target="http://docs.cntd.ru/document/1200017307" TargetMode="External"/><Relationship Id="rId42" Type="http://schemas.openxmlformats.org/officeDocument/2006/relationships/hyperlink" Target="http://docs.cntd.ru/document/1200019626" TargetMode="External"/><Relationship Id="rId84" Type="http://schemas.openxmlformats.org/officeDocument/2006/relationships/hyperlink" Target="http://docs.cntd.ru/document/1200017346" TargetMode="External"/><Relationship Id="rId138" Type="http://schemas.openxmlformats.org/officeDocument/2006/relationships/image" Target="media/image11.jpeg"/><Relationship Id="rId345" Type="http://schemas.openxmlformats.org/officeDocument/2006/relationships/hyperlink" Target="http://docs.cntd.ru/document/1200017443" TargetMode="External"/><Relationship Id="rId387" Type="http://schemas.openxmlformats.org/officeDocument/2006/relationships/hyperlink" Target="http://docs.cntd.ru/document/1200017367" TargetMode="External"/><Relationship Id="rId191" Type="http://schemas.openxmlformats.org/officeDocument/2006/relationships/hyperlink" Target="http://docs.cntd.ru/document/1200017265" TargetMode="External"/><Relationship Id="rId205" Type="http://schemas.openxmlformats.org/officeDocument/2006/relationships/image" Target="media/image20.jpeg"/><Relationship Id="rId247" Type="http://schemas.openxmlformats.org/officeDocument/2006/relationships/hyperlink" Target="http://docs.cntd.ru/document/1200017311" TargetMode="External"/><Relationship Id="rId412" Type="http://schemas.openxmlformats.org/officeDocument/2006/relationships/hyperlink" Target="http://docs.cntd.ru/document/1200001716" TargetMode="External"/><Relationship Id="rId107" Type="http://schemas.openxmlformats.org/officeDocument/2006/relationships/hyperlink" Target="http://docs.cntd.ru/document/1200024085" TargetMode="External"/><Relationship Id="rId289" Type="http://schemas.openxmlformats.org/officeDocument/2006/relationships/hyperlink" Target="http://docs.cntd.ru/document/1200017281" TargetMode="External"/><Relationship Id="rId11" Type="http://schemas.openxmlformats.org/officeDocument/2006/relationships/hyperlink" Target="http://docs.cntd.ru/document/1200017364" TargetMode="External"/><Relationship Id="rId53" Type="http://schemas.openxmlformats.org/officeDocument/2006/relationships/hyperlink" Target="http://docs.cntd.ru/document/1200017523" TargetMode="External"/><Relationship Id="rId149" Type="http://schemas.openxmlformats.org/officeDocument/2006/relationships/hyperlink" Target="http://docs.cntd.ru/document/1200005295" TargetMode="External"/><Relationship Id="rId314" Type="http://schemas.openxmlformats.org/officeDocument/2006/relationships/hyperlink" Target="http://docs.cntd.ru/document/1200017281" TargetMode="External"/><Relationship Id="rId356" Type="http://schemas.openxmlformats.org/officeDocument/2006/relationships/hyperlink" Target="http://docs.cntd.ru/document/1200017402" TargetMode="External"/><Relationship Id="rId398" Type="http://schemas.openxmlformats.org/officeDocument/2006/relationships/hyperlink" Target="http://docs.cntd.ru/document/1200017285" TargetMode="External"/><Relationship Id="rId95" Type="http://schemas.openxmlformats.org/officeDocument/2006/relationships/hyperlink" Target="http://docs.cntd.ru/document/1200017358" TargetMode="External"/><Relationship Id="rId160" Type="http://schemas.openxmlformats.org/officeDocument/2006/relationships/hyperlink" Target="http://docs.cntd.ru/document/1200017450" TargetMode="External"/><Relationship Id="rId216" Type="http://schemas.openxmlformats.org/officeDocument/2006/relationships/image" Target="media/image3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103</Pages>
  <Words>29868</Words>
  <Characters>170254</Characters>
  <Application>Microsoft Office Word</Application>
  <DocSecurity>0</DocSecurity>
  <Lines>1418</Lines>
  <Paragraphs>399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199723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Эмма</dc:creator>
  <cp:lastModifiedBy>Эмма</cp:lastModifiedBy>
  <cp:revision>1</cp:revision>
  <dcterms:created xsi:type="dcterms:W3CDTF">2017-08-19T07:26:00Z</dcterms:created>
  <dcterms:modified xsi:type="dcterms:W3CDTF">2017-08-19T07:27:00Z</dcterms:modified>
</cp:coreProperties>
</file>