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25" w:rsidRDefault="00FA6D25" w:rsidP="00FA6D2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FA6D25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Бетоны легкие на органических заполнителях растительного происхождения. Технические условия</w:t>
      </w:r>
    </w:p>
    <w:p w:rsidR="00FA6D25" w:rsidRPr="00FA6D25" w:rsidRDefault="00FA6D25" w:rsidP="00FA6D2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FA6D25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Р 54854-2011</w:t>
      </w:r>
      <w:bookmarkStart w:id="0" w:name="_GoBack"/>
      <w:bookmarkEnd w:id="0"/>
    </w:p>
    <w:p w:rsidR="00FA6D25" w:rsidRPr="00FA6D25" w:rsidRDefault="00FA6D25" w:rsidP="00FA6D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ГОСТ 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54854-2011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Ж13</w:t>
      </w:r>
    </w:p>
    <w:p w:rsidR="00FA6D25" w:rsidRPr="00FA6D25" w:rsidRDefault="00FA6D25" w:rsidP="00FA6D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НАЦИОНАЛЬНЫЙ СТАНДАРТ РОССИЙСКОЙ ФЕДЕРАЦИИ</w:t>
      </w:r>
    </w:p>
    <w:p w:rsidR="00FA6D25" w:rsidRPr="00FA6D25" w:rsidRDefault="00FA6D25" w:rsidP="00FA6D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БЕТОНЫ ЛЕГКИЕ НА ОРГАНИЧЕСКИХ ЗАПОЛНИТЕЛЯХ РАСТИТЕЛЬНОГО ПРОИСХОЖДЕНИЯ</w:t>
      </w:r>
    </w:p>
    <w:p w:rsidR="00FA6D25" w:rsidRPr="00FA6D25" w:rsidRDefault="00FA6D25" w:rsidP="00FA6D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FA6D25" w:rsidRPr="00FA6D25" w:rsidRDefault="00FA6D25" w:rsidP="00FA6D2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Light-weight concretes on phytogenic organic aggregates. </w:t>
      </w:r>
      <w:proofErr w:type="spellStart"/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91.100.30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2012-05-01</w:t>
      </w:r>
    </w:p>
    <w:p w:rsidR="00FA6D25" w:rsidRPr="00FA6D25" w:rsidRDefault="00FA6D25" w:rsidP="00FA6D2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 и принципы стандартизации в Российской Федерации установлены </w:t>
      </w:r>
      <w:hyperlink r:id="rId6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правила применения национальных стандартов Российской Федерации - ГОСТ 1.0-2004* "Стандартизация в Российской Федерации. Основные положения"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 ошибка оригинала. Следует читать: </w:t>
      </w:r>
      <w:hyperlink r:id="rId7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1.0-2004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РАЗРАБОТАН Научно-исследовательским, проектно-конструкторским и технологическим институтом бетона и железобетона им.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А.А.Гвоздева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(НИИЖБ им.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А.А.Гвоздева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ОАО "Научно-исследовательский центр "Строительство" (ОАО "НИЦ "Строительство")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465 "Строительство"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УТВЕРЖДЕН И ВВЕДЕН В ДЕЙСТВИЕ </w:t>
      </w:r>
      <w:hyperlink r:id="rId8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15 декабря 2011 г. N 1559-ст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 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 ВПЕРВЫЕ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FA6D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</w:t>
      </w:r>
      <w:proofErr w:type="gramEnd"/>
      <w:r w:rsidRPr="00FA6D25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Настоящий стандарт распространяется на легкие бетоны, приготавливаемые на цементном вяжущем, органических заполнителях растительного происхождения (измельченная древесина из кусковых отходов лесопиления, лесозаготовок и деревообработки, дробленые стебли хлопчатника и рисовой соломы, костра конопли и льна и др.) и химических добавках (далее - арболит), и устанавливает требования к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арболитовым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смесям, готовым для применения, затвердевшей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(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арболиту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материалам для их приготовления, а также правила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приемки и методы испытаний.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 предназначен для устройства теплоизоляции в полах, плитах покрытия и перекрытий и др. элементах зданий, изготовления сборных, сборно-монолитных и монолитных бетонных и железобетонных конструкций в зданиях различного назначения с относительной влажностью воздуха помещений не более 75% и при отсутствии агрессивных газов, а также в качестве элементов несъемной опалубки при строительстве зданий и сооружений различного назначения, включая малоэтажное строительство.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применять арболит для конструкций, применяемых при строительстве животноводческих, птицеводческих и звероводческих зданий с относительной влажностью воздуха помещений более 75% при условии устройства на внутренней поверхности этих конструкций пароизоляционного слоя, который должен предусматриваться в рабочих чертежах.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Наружная поверхность ограждающих конструкций из арболита, соприкасающаяся с атмосферной влагой, независимо от влажностного режима внутренних помещений должна иметь защитно-отделочный слой, обеспечивающий их защиту от увлажнения, в соответствии с требованиями действующих строительных норм и сводов правил на производство строительных работ.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Рекомендуемые области применения арболита приведены в приложении А.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Стандарты и технические условия на изделия конкретных видов и конструкции из арболита должны разрабатываться с учетом требований настоящего стандарта.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Примечание - Расчет и проектирование конструкций из арболита выполняют в соответствии с [</w:t>
      </w:r>
      <w:hyperlink r:id="rId9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межгосударственные стандарты: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53228-2008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Весы неавтоматического действия. Часть 1. Метрологические и технические требования. Испытания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53231-2008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Правила контроля и оценки прочности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4.212-80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показателей качества продукции. Строительство. Бетоны. Номенклатура показателей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12.1.007-76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Вредные вещества. Классификация и общие требования безопасности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12.1.044-89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Система стандартов безопасности труда.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Пожаровзрывоопасность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 и материалов. Номенклатура показателей и методы их определения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427-75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Линейки измерительные металлические. Технические условия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2263-79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Натр едкий технический. Технические условия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4165-78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Реактивы. Медь (II) сернокислая 5-водная. Технические условия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4204-77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Реактивы. Кислота серная. Технические условия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5845-79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Реактивы. Калий-натрий виннокислый 4-водный. Технические условия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6709-72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Вода дистиллированная. Технические условия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7076-99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изделия строительные. Метод определения теплопроводности и термического сопротивления при стационарном тепловом режиме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7473-2010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бетонные. Технические условия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8736-93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Технические условия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9757-90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Гравий, щебень и песок искусственные пористые. Технические условия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25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9758-86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Заполнители пористые неорганические для строительных работ. Методы испытаний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10060.1-95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Базовый метод определения морозостойкости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10178-85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Портландцемент и шлакопортландцемент. Технические условия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10180-90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прочности по контрольным образцам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10181-2000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бетонные. Методы испытаний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12730.1-78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 определения плотности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12730.2-78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 определения влажности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12730.3-78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 определения водопоглощения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16504-81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государственных испытаний продукции. Испытания и контроль качества продукции. Основные термины и определения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20490-75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Реактивы. Калий марганцовокислый. Технические условия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23732-79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Вода для бетонов и растворов. Технические условия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24211-2008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Добавки для бетонов и строительных растворов. Общие технические условия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24452-80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призменной прочности, модуля упругости и коэффициента Пуассона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24544-81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деформаций усадки и ползучести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24816-81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строительные. Метод определения сорбционной влажности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25192-82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Классификация и общие технические требования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25336-82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Посуда и оборудование лабораторные стеклянные. Типы, основные параметры и размеры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2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25818-91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Золы-уноса тепловых электростанций для бетона. Технические условия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25898-83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изделия строительные. Методы определения сопротивления паропроницанию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4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27005-86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 легкие и ячеистые. Правила контроля средней плотности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45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27006-86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Правила подбора состава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6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30108-94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изделия строительные. Определение удельной эффективной активности естественных радионуклидов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7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30244-94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строительные. Методы испытаний на горючесть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8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30402-96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строительные. Метод испытаний на воспламеняемость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9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30459-2008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Добавки для бетонов и строительных растворов. Определение и оценка эффективности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0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31108-2003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Цементы общестроительные. 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Технические условия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термины по </w:t>
      </w:r>
      <w:hyperlink r:id="rId51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*, а также следующие термины с соответствующими определениями: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52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53231-2008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арболит: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Легкий бетон на цементном вяжущем и органических заполнителях растительного происхождения [</w:t>
      </w:r>
      <w:hyperlink r:id="rId53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25192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приложение 1, пункт 14].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теплоизоляционный арболит: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Легкий бетон на цементом 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вяжущем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органических заполнителях растительного происхождения, предназначенный для тепловой изоляции конструкций зданий и сооружений.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конструкционно-теплоизоляционный арболит: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Легкий бетон на цементном вяжущем и органических заполнителях растительного происхождения, предназначенный для несущих 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ограждающих конструкций зданий и сооружений, к которым предъявляют требования технической безопасности и энергоэффективности.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арболит плотной структуры: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Легкий бетон на цементном вяжущем и органических заполнителях растительного происхождения, 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пространство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между частицами органического заполнителя которого полностью заполнено затвердевшим цементным вяжущим или цементно-песчаным раствором.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арболит </w:t>
      </w:r>
      <w:proofErr w:type="spellStart"/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поризованной</w:t>
      </w:r>
      <w:proofErr w:type="spellEnd"/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структуры: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Легкий бетон на цементном вяжущем и органических заполнителях растительного происхождения, 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пространство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между частицами органического заполнителя которого заполнено затвердевшим вяжущим, поризованным за счет применения добавок, регулирующих пористость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и арболита.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крупнопористый арболит: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Легкий бетон на цементном вяжущем и органических заполнителях растительного происхождения, 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пространство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между частицами органического заполнителя которого не полностью заполнено затвердевшим цементным вяжущим.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3.7 </w:t>
      </w:r>
      <w:proofErr w:type="spellStart"/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арболитовая</w:t>
      </w:r>
      <w:proofErr w:type="spellEnd"/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смесь: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Легкобетонная смесь, получаемая в результате перемешивания подобранной композиции, состоящей из минерального цементного вяжущего, органических заполнителей растительного происхождения (измельченные отходы производства лесозаготовок, лесопиления и деревообработки, дробленые стебли хлопчатника и рисовой соломы, костра конопли и льна), химических и минеральных добавок, а также воды.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технологическая документация: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Комплекс документов, определяющих технологический процесс изготовления продукции и содержащих данные по организации производственного процесса.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композиционные конструкции: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Конструкции, состоящие из двух и более слоев, с четкой границей разделения между ними.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измельченная древесина: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Древесные частицы различной формы и величины, получаемые в результате механической переработки.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 измельченной древесине относятся: щепа, древесная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дробленка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стружка.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щепа: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Измельченная древесина установленных размеров, получаемая в результате измельчения древесного сырья рубильными машинами и специальными устройствами.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древесная </w:t>
      </w:r>
      <w:proofErr w:type="spellStart"/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дробленка</w:t>
      </w:r>
      <w:proofErr w:type="spellEnd"/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Пластинчатые или игольчатые частицы длиной от 2 до 20 мм, получаемые из кусковых отходов (горбылей, реек, обрезков, лесосечных отходов, шпона) путем переработки на рубильных машинах, дробилках и молотковых мельницах.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древесная стружка: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Пластинчатые частицы длиной от 2 до 30 мм, толщиной от 0,2 до 0,5 мм, шириной не более 10 мм, специально приготовленные или полученные в процессе обработки древесины на строгальных, фрезерных или других станках.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3.14 </w:t>
      </w:r>
      <w:proofErr w:type="spellStart"/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дробленка</w:t>
      </w:r>
      <w:proofErr w:type="spellEnd"/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из растительного сырья: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Дискретные частицы, получаемые в результате измельчения (дробления) на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кормодробилках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в роторных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измельчителях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стеблей хлопчатника, рисовой соломы и т.д.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Растительное сырье, не подлежащее измельчению: лузга риса, подсолнечник, костра льна и конопли.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3.15 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марка арболита: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Одно из нормируемых значений унифицированного ряда показателя качества арболита, принимаемое по его среднему значению.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3.16 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класс арболита: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Нормируемое значение унифицированного ряда показателя качества арболита, принимаемое с гарантированной обеспеченностью.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3.17 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проба </w:t>
      </w:r>
      <w:proofErr w:type="spellStart"/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смеси: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Объем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одного номинального состава, из которого одновременно изготавливают одну или несколько серий контрольных образцов.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3.18 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партия </w:t>
      </w:r>
      <w:proofErr w:type="spellStart"/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смеси: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Объем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одного номинального состава, изготовленный и/или уложенный на одном технологическом комплексе за определенное время.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3.19 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нормируемая плотность арболита: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Марка арболита по средней плотности, заданная в проектной документации, в нормативном или техническом документе, по которому изготавливают арболит.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3.20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A6D25" w:rsidRPr="00FA6D25" w:rsidTr="00FA6D25">
        <w:trPr>
          <w:trHeight w:val="15"/>
        </w:trPr>
        <w:tc>
          <w:tcPr>
            <w:tcW w:w="11088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требуемая плотность арболита:</w: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Максимально допустимое значение фактической плотности арболита в партии, определяемое лабораторией предприятия-изготовителя в соответствии с достигнутой ее однородностью.</w: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</w:t>
            </w:r>
            <w:hyperlink r:id="rId54" w:history="1">
              <w:r w:rsidRPr="00FA6D2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27005-86</w:t>
              </w:r>
            </w:hyperlink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приложение]</w:t>
            </w:r>
          </w:p>
        </w:tc>
      </w:tr>
    </w:tbl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Коэффициент требуемой плотности арболита принимают по таблице 2 </w:t>
      </w:r>
      <w:hyperlink r:id="rId55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27005-86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(как для ячеистых бетонов).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3.21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A6D25" w:rsidRPr="00FA6D25" w:rsidTr="00FA6D25">
        <w:trPr>
          <w:trHeight w:val="15"/>
        </w:trPr>
        <w:tc>
          <w:tcPr>
            <w:tcW w:w="11088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фактическая средняя плотность арболита в партии:</w: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Среднее значение плотности арболита в партии, определяемое по результатам испытаний контрольных образцов.</w: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</w:t>
            </w:r>
            <w:hyperlink r:id="rId56" w:history="1">
              <w:r w:rsidRPr="00FA6D2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27005-86</w:t>
              </w:r>
            </w:hyperlink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приложение]</w:t>
            </w:r>
          </w:p>
        </w:tc>
      </w:tr>
    </w:tbl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3.22 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фактический коэффициент теплопроводности: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Среднее значение коэффициента теплопроводности арболита в партии, определяемое по результатам испытаний контрольных образцов.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3.23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A6D25" w:rsidRPr="00FA6D25" w:rsidTr="00FA6D25">
        <w:trPr>
          <w:trHeight w:val="15"/>
        </w:trPr>
        <w:tc>
          <w:tcPr>
            <w:tcW w:w="11088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входной контроль:</w: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Контроль продукции поставщика, поступившей к потребителю или заказчику и предназначаемой для использования при изготовлении, ремонте или эксплуатации продукции.</w: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</w:t>
            </w:r>
            <w:hyperlink r:id="rId57" w:history="1">
              <w:r w:rsidRPr="00FA6D2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16504-81</w:t>
              </w:r>
            </w:hyperlink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статья 100]</w:t>
            </w:r>
          </w:p>
        </w:tc>
      </w:tr>
    </w:tbl>
    <w:p w:rsidR="00FA6D25" w:rsidRPr="00FA6D25" w:rsidRDefault="00FA6D25" w:rsidP="00FA6D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3.24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A6D25" w:rsidRPr="00FA6D25" w:rsidTr="00FA6D25">
        <w:trPr>
          <w:trHeight w:val="15"/>
        </w:trPr>
        <w:tc>
          <w:tcPr>
            <w:tcW w:w="11088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операционный контроль:</w: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Контроль продукции или процесса во время выполнения или после завершения технологической операции.</w: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</w:t>
            </w:r>
            <w:hyperlink r:id="rId58" w:history="1">
              <w:r w:rsidRPr="00FA6D2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16504-81</w:t>
              </w:r>
            </w:hyperlink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статья 101]</w:t>
            </w:r>
          </w:p>
        </w:tc>
      </w:tr>
    </w:tbl>
    <w:p w:rsidR="00FA6D25" w:rsidRPr="00FA6D25" w:rsidRDefault="00FA6D25" w:rsidP="00FA6D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3.25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A6D25" w:rsidRPr="00FA6D25" w:rsidTr="00FA6D25">
        <w:trPr>
          <w:trHeight w:val="15"/>
        </w:trPr>
        <w:tc>
          <w:tcPr>
            <w:tcW w:w="11088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приемочный контроль:</w: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Контроль продукции, по результатам которого принимается решение о ее пригодности к поставкам и (или) использованию.</w: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</w:t>
            </w:r>
            <w:hyperlink r:id="rId59" w:history="1">
              <w:r w:rsidRPr="00FA6D2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16504-81</w:t>
              </w:r>
            </w:hyperlink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статья 102]</w:t>
            </w:r>
          </w:p>
        </w:tc>
      </w:tr>
    </w:tbl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Решение о пригодности продукции к поставкам и (или) использованию принимают с учетом результатов входного и операционного контроля, а также приемо-сдаточных и периодических испытаний.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3.26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A6D25" w:rsidRPr="00FA6D25" w:rsidTr="00FA6D25">
        <w:trPr>
          <w:trHeight w:val="15"/>
        </w:trPr>
        <w:tc>
          <w:tcPr>
            <w:tcW w:w="11088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приемо-сдаточные испытания:</w: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Контрольные испытания продукции при приемочном контроле.</w: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</w:t>
            </w:r>
            <w:hyperlink r:id="rId60" w:history="1">
              <w:r w:rsidRPr="00FA6D2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16504-81</w:t>
              </w:r>
            </w:hyperlink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статья 47]</w:t>
            </w:r>
          </w:p>
        </w:tc>
      </w:tr>
    </w:tbl>
    <w:p w:rsidR="00FA6D25" w:rsidRPr="00FA6D25" w:rsidRDefault="00FA6D25" w:rsidP="00FA6D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3.27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A6D25" w:rsidRPr="00FA6D25" w:rsidTr="00FA6D25">
        <w:trPr>
          <w:trHeight w:val="15"/>
        </w:trPr>
        <w:tc>
          <w:tcPr>
            <w:tcW w:w="11088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периодические испытания:</w: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Контрольные испытания продукции, проводимые в объемах и в сроки, установленные нормативным и/или техническим документом, с целью контроля стабильности качества продукции и возможности продолжения ее выпуска.</w: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</w:t>
            </w:r>
            <w:hyperlink r:id="rId61" w:history="1">
              <w:r w:rsidRPr="00FA6D2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16504-81</w:t>
              </w:r>
            </w:hyperlink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статья 48]</w:t>
            </w:r>
          </w:p>
        </w:tc>
      </w:tr>
    </w:tbl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3.28 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равновесная влажность: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Фактическая средняя влажность арболита по толщине стены конструкции и сторонам света за отопительный период после 3-5 лет эксплуатации.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Примечание - Равновесную весовую влажность в конструкциях из арболита зданий с сухим режимом эксплуатации в сухой и нормальной климатических зонах влажности и зданий с нормальным режимом эксплуатации в сухой климатической зоне принимают равной 10%. В остальных конструкциях из арболита равновесную влажность принимают равной 15%.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Классификация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Арболит классифицируют по следующим признакам: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основное назначение;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органических заполнителей;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структура.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основному назначению арболит подразделяют на: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теплоизоляционный;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конструкционно-теплоизоляционный.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виду органического заполнителя арболит подразделяют на изготовленный с применением: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измельченной древесины;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костры конопли;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костры льна;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измельченных стеблей хлопчатника;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измельченной рисовой соломы.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структуре арболит подразделяют на: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плотный;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поризованный;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крупнопористый.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4.5 Наименование арболита конкретного вида назначают по </w:t>
      </w:r>
      <w:hyperlink r:id="rId62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25192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дополнительным указанием вида органического заполнителя. При необходимости в наименование включают вид структуры по 4.4. В наименовании конструкционно-теплоизоляционного арболита слово "конструкционно-теплоизоляционный" может быть опущено.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Примеры построения полных и сокращенных наименований арболита приведены в приложении Б.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Арболитовая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смесь и арболит должны соответствовать требованиям настоящего стандарта и изготавливаться по технологической документации, утвержденной предприятием-изготовителем.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5.1 Требования к </w:t>
      </w:r>
      <w:proofErr w:type="spellStart"/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смеси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 Арболитовые смеси должны обеспечивать получение арболита с заданными показателями качества, установленными настоящим стандартом и стандартами или техническими условиями на изделия и конструкции конкретного вида, изготовленные из арболита.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5.1.2 Состав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подбирает лаборатория предприятия-изготовителя в зависимости от вида органического заполнителя в соответствии с требованиями </w:t>
      </w:r>
      <w:hyperlink r:id="rId63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27006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технологической документации предприятия-изготовителя.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подборе состава арболита устанавливают возможность появления высолов на его поверхности (см. раздел Е.7 приложения Е).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выборе материалов для подбора состава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следует проводить радиационно-гигиеническую оценку этих материалов. Материалы, применяемые для приготовления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смеси, должны иметь санитарно-гигиенические свидетельства.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5.1.3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Арболитовая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смесь в момент ее укладки должна иметь температуру не ниже 15 °С.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5.1.4 Показатель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расслаиваемости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раствороотделения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должен быть не более 10%.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5.1.5 Поризованная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арболитовая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смесь должна иметь жесткость не более 30 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техническому вискозиметру) или подвижность не более 4 см.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5.1.6 Объем вовлеченного в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арболитовую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смесь воздуха, образующегося за счет применения добавок, регулирующих пористость арболита, не должен превышать 25%.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5.1.7 Требуемые значения водоцементного отношения, удобоукладываемости (если необходимо), показателя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расслаиваемости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раствороотделения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объема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межзерновых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пустот (если необходимо) в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устанавливают для отдельных видов арболита в зависимости от технологии изготовления арболита и изделий на его основе.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5.2 Требования </w:t>
      </w:r>
      <w:proofErr w:type="gramStart"/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к </w:t>
      </w:r>
      <w:proofErr w:type="spellStart"/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арболиту</w:t>
      </w:r>
      <w:proofErr w:type="spellEnd"/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 Арболит характеризуют следующими показателями качества: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средняя плотность;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 на сжатие;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 на осевое растяжение;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 на растяжение при изгибе;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теплопроводность;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морозостойкость;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паропроницаемость;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влажность (отпускная, сорбционная, равновесная);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водопоглощение.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нормативных или технических документах на изделия и конструкции конкретных видов, изготовленных или смонтированных с применением арболита, могут быть установлены дополнительные показатели качества в зависимости от условий эксплуатации, предусмотренные в </w:t>
      </w:r>
      <w:hyperlink r:id="rId64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4.212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 Арболит должен иметь следующие нормируемые марки по средней плотности: D300; D350; D400; D450; D500; D550; D600; D650; D700; D750; D800; D900.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Теплоизоляционный арболит в зависимости от средней плотности в высушенном до постоянной массы состоянии должен иметь марку не выше D500, конструкционно-теплоизоляционный - выше D500 до D900 включительно.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5.2.3 Максимально допустимые значения фактической средней плотности арболита в высушенном до постоянной массы состоянии в зависимости от вида заполнителя, указанные в рабочих чертежах, не должны превышать значений, приведенных в таблице 1.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1 - Максимально допустимые значения фактической средней плотности арболита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960"/>
        <w:gridCol w:w="1640"/>
        <w:gridCol w:w="1675"/>
        <w:gridCol w:w="1202"/>
        <w:gridCol w:w="1297"/>
      </w:tblGrid>
      <w:tr w:rsidR="00FA6D25" w:rsidRPr="00FA6D25" w:rsidTr="00FA6D25">
        <w:trPr>
          <w:trHeight w:val="15"/>
        </w:trPr>
        <w:tc>
          <w:tcPr>
            <w:tcW w:w="2033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арболита по прочности на сжатие</w:t>
            </w: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Максимально допустимое значение фактической средней плотности арболита, кг/м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7" name="Прямоугольник 47" descr="ГОСТ Р 54854-2011 Бетоны легкие на органических заполнителях растительного происхождени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писание: ГОСТ Р 54854-2011 Бетоны легкие на органических заполнителях растительного происхождени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7/ISDmwDAACXBgAADgAAAAAAAAAAAAAAAAAuAgAAZHJzL2Uyb0RvYy54bWxQSwECLQAUAAYACAAA&#10;ACEAErsFm9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A6D25" w:rsidRPr="00FA6D25" w:rsidTr="00FA6D2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измельченной древесине из отходов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костре льна или дробленых стеблях хлопчатника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костре конопли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дробленой рисовой соломе</w:t>
            </w:r>
          </w:p>
        </w:tc>
      </w:tr>
      <w:tr w:rsidR="00FA6D25" w:rsidRPr="00FA6D25" w:rsidTr="00FA6D2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лесопиления и деревообработки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лесозаготовок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D25" w:rsidRPr="00FA6D25" w:rsidTr="00FA6D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,35; В0,5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</w:tr>
      <w:tr w:rsidR="00FA6D25" w:rsidRPr="00FA6D25" w:rsidTr="00FA6D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FA6D25" w:rsidRPr="00FA6D25" w:rsidTr="00FA6D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</w:tr>
      <w:tr w:rsidR="00FA6D25" w:rsidRPr="00FA6D25" w:rsidTr="00FA6D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A6D25" w:rsidRPr="00FA6D25" w:rsidTr="00FA6D2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5.2.4 Прочность на сжатие арболита в проектном возрасте (нормируемая прочность) характеризуют классами по прочности: В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,35; В0,5; В0,75; В1,5; В2,5; В3,5.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изделий и конструкций, изготовленных из теплоизоляционного арболита и запроектированных без учета обеспеченности 0,95, показатель прочности арболита на сжатие характеризуют марками: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,5; М3,5; М5; М10.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Соотношение между классами и марками арболита по прочности на сжатие приведено в приложении В.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5.2.5 Нормативные и расчетные характеристики арболита, необходимые при расчете и проектировании изделий и конструкций, принимают по приложению Г.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5.2.6 Фактическая теплопроводность арболита, высушенного до постоянной массы, в зависимости от вида органического заполнителя, определяемая при температуре (25±1) °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не 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должна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превышать более чем на 10% значений, приведенных в таблице 2.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2 - Теплопроводность арболита при температуре 25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638"/>
        <w:gridCol w:w="621"/>
        <w:gridCol w:w="638"/>
        <w:gridCol w:w="621"/>
        <w:gridCol w:w="621"/>
        <w:gridCol w:w="643"/>
        <w:gridCol w:w="621"/>
        <w:gridCol w:w="638"/>
        <w:gridCol w:w="615"/>
        <w:gridCol w:w="638"/>
        <w:gridCol w:w="615"/>
        <w:gridCol w:w="638"/>
      </w:tblGrid>
      <w:tr w:rsidR="00FA6D25" w:rsidRPr="00FA6D25" w:rsidTr="00FA6D25">
        <w:trPr>
          <w:trHeight w:val="15"/>
        </w:trPr>
        <w:tc>
          <w:tcPr>
            <w:tcW w:w="3326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заполнителя</w:t>
            </w:r>
          </w:p>
        </w:tc>
        <w:tc>
          <w:tcPr>
            <w:tcW w:w="77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Теплопроводность арболита, Вт/(м·°С), марок при средней плотности</w:t>
            </w:r>
          </w:p>
        </w:tc>
      </w:tr>
      <w:tr w:rsidR="00FA6D25" w:rsidRPr="00FA6D25" w:rsidTr="00FA6D25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D700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D750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D900</w:t>
            </w:r>
          </w:p>
        </w:tc>
      </w:tr>
      <w:tr w:rsidR="00FA6D25" w:rsidRPr="00FA6D25" w:rsidTr="00FA6D2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Измельченная древесина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</w:tr>
      <w:tr w:rsidR="00FA6D25" w:rsidRPr="00FA6D25" w:rsidTr="00FA6D2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Измельченные стебли хлопчатника и рисовой соломы, </w: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костра льна и конопли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0,06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Текст документа соответствует оригиналу. - Примечание изготовителя базы данных.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экспериментальных данных, необходимых при расчете изделий и конструкций из арболита, допускается использовать значения, приведенные в приложении Д.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5.2.7 Изготовитель должен предоставить потребителю по его просьбе данные о значении коэффициента паропроницаемости арболита, если условиями эксплуатации композиционных конструкций, в которых применяют арболит, установлена необходимость определения этого показателя.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5.2.8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конструкционно-теплоизоляционного арболита, предназначенного для однослойных и композиционных конструкций, подвергающихся попеременному замораживанию и оттаиванию, определяют морозостойкость. В зависимости от числа циклов попеременного замораживания и оттаивания устанавливают следующие марки арболита по морозостойкости: F15, F25, F35, F50.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марку по морозостойкости арболита принимают число циклов попеременного замораживания и оттаивания, после которых прочность на сжатие арболита снижается не более чем на 15%, а потеря массы составляет не более 5%.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5.2.9 Марку по морозостойкости арболита, применяемого в конструкциях конкретных видов, устанавливают в стандартах или технических условиях на эти конструкции и назначают по нормам строительного проектирования в зависимости от режима эксплуатации конструкций и расчетных зимних температур наружного воздуха в районе строительства.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5.2.10 Требования к показателям водопоглощения, сорбционной влажности, паропроницаемости и другим показателям, перечисленным в 5.2.1 и предусмотренным в </w:t>
      </w:r>
      <w:hyperlink r:id="rId65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4.212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устанавливают в стандартах или технических условиях на изделия и конструкции конкретных видов, изготовленных на основе арболита, в зависимости от условий их применения.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5.2.11 Арболит марок по средней плотности свыше D400 по показателям пожарной безопасности должен соответствовать: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группе горючести Г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66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30244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группе воспламеняемости В1 по </w:t>
      </w:r>
      <w:hyperlink r:id="rId67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30402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группе по дымообразующей способности Д1 по </w:t>
      </w:r>
      <w:hyperlink r:id="rId68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12.1.044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классу опасности по токсичности продуктов горения Т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 </w:t>
      </w:r>
      <w:hyperlink r:id="rId69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12.1.044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5.2.12 Влажность арболита в изделиях и конструкциях при отгрузке их потребителю не должна превышать 25% по массе.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5.2.13 Удельная эффективная активность естественных радионуклидов в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арболите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46" name="Прямоугольник 46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alt="Описание: ГОСТ Р 54854-2011 Бетоны легкие на органических заполнителях растительного происхождения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должна превышать 370 Бк/кг.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5.2.14 Качество арболита и технология его приготовления должны обеспечивать получение конструкций и изделий, соответствующих требованиям по всем нормируемым показателям качества.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5.3 Требования к материалам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вяжущих материалов для приготовления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и арболита применяют: портландцемент марки по прочности на сжатие не ниже 400 по </w:t>
      </w:r>
      <w:hyperlink r:id="rId70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портландцемент (включая быстротвердеющие портландцементы) класса не ниже ЦЕМ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I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42,5 по </w:t>
      </w:r>
      <w:hyperlink r:id="rId71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31108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зимний период рекомендуется использовать портландцемент ПЦ 500Д0 по </w:t>
      </w:r>
      <w:hyperlink r:id="rId72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ЦЕМ </w:t>
      </w: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I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52,5Б по </w:t>
      </w:r>
      <w:hyperlink r:id="rId73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31108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после проведения комплексных исследований применение композиционных портландцементов по </w:t>
      </w:r>
      <w:hyperlink r:id="rId74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31108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типов: ВНВ (вяжущие низкой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водопотребности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ТМЦ (тонкомолотые цементы), МКВ (малоклинкерные вяжущие с минеральными добавками: шлаками, 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золами-уноса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микрокремнеземом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5.3.2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органических заполнителей растительного происхождения должны применяться: измельченная древесина из отходов лесозаготовок, лесопиления и деревообработки хвойных (ель, сосна, пихта) и лиственных (береза, осина, бук, тополь) пород, костра конопли и льна, измельченные стебли хлопчатника и рисовой соломы.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после проведения комплексных исследований применение других пород древесины, комплексное использование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дробленки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станочной стружки, опилок, смеси заполнителей из отходов древесины с пористыми или плотными минеральными заполнителями, а также с органическими заполнителями (например, со вспученным полистиролом). При использовании указанных материалов качество арболита должно соответствовать требованиям настоящего стандарта и проектной документации.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5.3.3 Измельченные отходы древесины (далее - измельченная древесина) должны соответствовать следующим требованиям: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размеры частиц не должны превышать по длине 30 мм (оптимально - 20 мм), по ширине 10 мм (оптимально - 5 мм), по толщине - 5 мм;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содержание примеси коры в измельченной древесине должно быть не более 10%, хвои и листьев - не более 5% по массе сухой смеси заполнителей;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измельченная древесина не должна иметь видимых признаков плесени и гнили, а также примесей инородных материалов (кусков глины, растительного слоя почвы, камней, песка и пр.), в зимнее время - примесей льда или снега.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водорастворимых редуцирующих веществ (сахаров) не должно быть более 2% (данный показатель не является браковочным признаком).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Среднее значение коэффициента формы частиц (отношение наибольшего размера к 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наименьшему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должно быть не более 8.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частиц с коэффициентом формы более 8 не должно превышать 20% остатка на сите с отверстиями размером 20 мм и 10% - суммарного остатка на ситах 10 и 5 мм.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5.3.4 Гранулометрический состав заполнителей должен соответствовать требованиям, приведенным в таблице 3.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3 - Гранулометрический состав органического заполнителя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3312"/>
        <w:gridCol w:w="3461"/>
      </w:tblGrid>
      <w:tr w:rsidR="00FA6D25" w:rsidRPr="00FA6D25" w:rsidTr="00FA6D25">
        <w:trPr>
          <w:trHeight w:val="15"/>
        </w:trPr>
        <w:tc>
          <w:tcPr>
            <w:tcW w:w="2957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 отверстий контрольных сит, 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Полные остатки на контрольных ситах, % по объему, для</w:t>
            </w:r>
          </w:p>
        </w:tc>
      </w:tr>
      <w:tr w:rsidR="00FA6D25" w:rsidRPr="00FA6D25" w:rsidTr="00FA6D25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измельченной древесины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костры конопли и льна, измельченных стеблей хлопчатника и измельченной рисовой соломы</w:t>
            </w:r>
          </w:p>
        </w:tc>
      </w:tr>
      <w:tr w:rsidR="00FA6D25" w:rsidRPr="00FA6D25" w:rsidTr="00FA6D2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5 </w:t>
            </w:r>
            <w:proofErr w:type="spell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5 </w:t>
            </w:r>
            <w:proofErr w:type="spell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A6D25" w:rsidRPr="00FA6D25" w:rsidTr="00FA6D2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25 до 50 </w:t>
            </w:r>
            <w:proofErr w:type="spell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20 до 40 </w:t>
            </w:r>
            <w:proofErr w:type="spell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A6D25" w:rsidRPr="00FA6D25" w:rsidTr="00FA6D2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40 до 75 </w:t>
            </w:r>
            <w:proofErr w:type="spell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30 до 70 </w:t>
            </w:r>
            <w:proofErr w:type="spell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A6D25" w:rsidRPr="00FA6D25" w:rsidTr="00FA6D2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70 до 100 </w:t>
            </w:r>
            <w:proofErr w:type="spell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70 до 100 </w:t>
            </w:r>
            <w:proofErr w:type="spell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A6D25" w:rsidRPr="00FA6D25" w:rsidTr="00FA6D25"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опускается после проведения комплексных исследований применение органических заполнителей растительного происхождения другого гранулометрического состава при условии соблюдения требований 5.2 и 5.3.3.</w: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 Гранулометрический состав стружки, опилок, </w:t>
            </w:r>
            <w:proofErr w:type="spell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опилко</w:t>
            </w:r>
            <w:proofErr w:type="spell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-стружечной смеси не нормируется.</w:t>
            </w:r>
          </w:p>
        </w:tc>
      </w:tr>
    </w:tbl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5.3.5 Насыпная плотность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опилко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-стружечной смеси в высушенном до постоянной массы состоянии должна быть в пределах от 100 до 140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5" name="Прямоугольник 45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alt="Описание: ГОСТ Р 54854-2011 Бетоны легкие на органических заполнителях растительного происхождени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C&#10;tX0DawMAAJcGAAAOAAAAAAAAAAAAAAAAAC4CAABkcnMvZTJvRG9jLnhtbFBLAQItABQABgAIAAAA&#10;IQASuwWb3AAAAAMBAAAPAAAAAAAAAAAAAAAAAMU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5.3.6 Костра конопли и льна, измельченные стебли хлопчатника и измельченная рисовая солома должны соответствовать следующим требованиям: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длина частиц должна быть не более 40 мм;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содержание очесов и пакли должно быть не более 5% массы сухого заполнителя.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Костра конопли и льна, измельченные стебли хлопчатника и рисовой соломы не должны иметь видимых признаков плесени и гнили, а также примесей инородных материалов (кусков глины, растительного слоя почвы, камней, песка и пр.).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5.3.7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мелких заполнителей для приготовления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допускается применять: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пористые пески по </w:t>
      </w:r>
      <w:hyperlink r:id="rId75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9757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золы-уноса по </w:t>
      </w:r>
      <w:hyperlink r:id="rId76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25818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природные пески по </w:t>
      </w:r>
      <w:hyperlink r:id="rId77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мелкий вспученный гранулированный полистирол (ПВГ).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5.3.8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ля улучшения свойств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и арболита должны применяться химические добавки: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ускоряющие твердение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регулирующие пористость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и арболита;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повышающие защитные свойства арболита по отношению к стали (ингибиторы коррозии стали);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повышающие бактерицидные свойства;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регулирующие одновременно различные свойства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и арболита (добавки полифункционального действия).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 основного эффекта действия и критерии эффективности добавок должны соответствовать требованиям </w:t>
      </w:r>
      <w:hyperlink r:id="rId78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5.3.9 Вода для приготовления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и растворов химических добавок должна соответствовать требованиям </w:t>
      </w:r>
      <w:hyperlink r:id="rId79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6 Требования безопасности и охраны окружающей среды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Арболит при производстве и применении не должен оказывать вредного воздействия на организм человека.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 Арболит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аллергобезопасен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контакте оказывает слабое раздражающее воздействие на кожу и слизистые. Частицы арболита не проникают через неповрежденные кожные покровы.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Арболит относится к классу опасности 3 в соответствии с </w:t>
      </w:r>
      <w:hyperlink r:id="rId80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12.1.007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Арболит марок по средней плотности свыше D400 относится к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биостойким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материалам.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Арболит не должен выделять в воздух окружающей среды вредные вещества в количествах, превышающих предельно допустимые концентрации, установленные органами здравоохранения.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ри приготовлении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смеси, изготовлении изделий и конструкций из арболита должны соблюдаться требования стандартов системы безопасности труда.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Радиационная безопасность арболита должна обеспечиваться радиационной безопасностью применяемых для его изготовления исходных материалов. Радиационная безопасность исходных материалов должна подтверждаться протоколами и санитарно-эпидемиологическими заключениями на исходные материалы с указанием удельной эффективной активности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44" name="Прямоугольник 44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Описание: ГОСТ Р 54854-2011 Бетоны легкие на органических заполнителях растительного происхождения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класса материалов по </w:t>
      </w:r>
      <w:hyperlink r:id="rId81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Суммарная удельная эффективная активность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43" name="Прямоугольник 43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Описание: ГОСТ Р 54854-2011 Бетоны легкие на органических заполнителях растительного происхождения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исходных материалов не должна превышать предельных значений, установленных </w:t>
      </w:r>
      <w:hyperlink r:id="rId82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Правила приемки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Арболитовые смеси и арболит должны быть приняты службой технического контроля предприятия-изготовителя 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7.2 Приемку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и арболита проводят на основании результатов: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входного контроля сырья и материалов;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операционного контроля технологического процесса;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приемочного контроля готовой продукции.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7.3 Входной контроль сырья и материалов, применяемых для изготовления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и арболита, а также операционный контроль технологии изготовления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и арболита проводят в соответствии с технологической документацией, разработанной и утвержденной предприятием-изготовителем.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Содержание водорастворимых редуцирующих веществ в древесине определяют не реже одного раза в 6 </w:t>
      </w:r>
      <w:proofErr w:type="spellStart"/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а также при освоении производства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и арболита, при изменении технологии их изготовления, вида и качества используемых материалов, в том числе гранулометрического состава.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7.4 Приемку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и арболита на предприятии-изготовителе проводят в соответствии с требованиями </w:t>
      </w:r>
      <w:hyperlink r:id="rId83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7473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настоящего стандарта.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Приемку изделий и конструкций, изготовленных на основе арболита, проводят в соответствии с требованиями стандартов или технических условий, по которым изготавливают эти изделия и конструкции.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ри контроле качества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на предприятии-изготовителе не реже двух раз в смену определяют: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удобоукладываемость;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среднюю плотность (в уплотненном состоянии);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расслаиваемость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объем вовлеченного воздуха.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приемочном контроле арболита проводят приемо-сдаточные и периодические испытания.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приемо-сдаточных испытаниях каждой партии арболита определяют прочность на сжатие и среднюю плотность.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 Теплопроводность, морозостойкость, водопоглощение, влажность и паропроницаемость арболита определяют перед началом массового изготовления, при подборе номинального и производственного составов, а также при изменении технологии изготовления и качества материалов, но не реже одного раза в 6 мес.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 Контроль качества арболита по показателям, требования к которым не установлены в настоящем стандарте, проводят в соответствии со стандартами или техническими условиями на изделия или конструкции конкретных видов, изготовленных на основе арболита.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7.10 Показатели пожарной безопасности арболита определяют при постановке продукции на производство, изменении применяемых для изготовления арболита материалов, оформлении сертификата пожарной безопасности и по истечении срока его действия.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7.11 Радиационную и санитарно-гигиеническую оценку арболита подтверждают наличием санитарно-эпидемиологического заключения уполномоченных органов государственного санитарного надзора Российской Федерации, которое необходимо возобновлять по истечении срока его действия или при изменении качества материалов, применяемых для изготовления арболита.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Радиационную оценку арболита допускается проводить на основании паспортных данных поставщика сырьевых материалов. При отсутствии данных поставщика о содержании естественных радионуклидов в материалах изготовитель определяет удельную эффективную активность в материалах и/или в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арболите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реже одного раза в год, а также при каждой смене поставщика сырьевых материалов в аккредитованных испытательных лабораториях.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Методы испытаний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8.1 Показатели качества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арболитовых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смесей определяют по </w:t>
      </w:r>
      <w:hyperlink r:id="rId84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объема вовлеченного воздуха применяют расчетный метод по 6.4 </w:t>
      </w:r>
      <w:hyperlink r:id="rId85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контроле качества арболита определяют: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 на сжатие, осевое растяжение и растяжение при изгибе - по </w:t>
      </w:r>
      <w:hyperlink r:id="rId86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среднюю плотность - по </w:t>
      </w:r>
      <w:hyperlink r:id="rId87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морозостойкость - по </w:t>
      </w:r>
      <w:hyperlink r:id="rId88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10060.1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теплопроводность - по </w:t>
      </w:r>
      <w:hyperlink r:id="rId89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7076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и оценку прочности арболита проводят по </w:t>
      </w:r>
      <w:hyperlink r:id="rId90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53231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средней плотности - по </w:t>
      </w:r>
      <w:hyperlink r:id="rId91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27005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Температура сушки арболита при определении средней плотности в высушенном до постоянной массы состоянии должна быть (70±5) °С.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 Физико-механические свойства арболита определяют: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сорбционную влажность - по </w:t>
      </w:r>
      <w:hyperlink r:id="rId92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24816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отпускную влажность - по </w:t>
      </w:r>
      <w:hyperlink r:id="rId93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12730.2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водопоглощение - по </w:t>
      </w:r>
      <w:hyperlink r:id="rId94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12730.3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паропроницаемость - по </w:t>
      </w:r>
      <w:hyperlink r:id="rId95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25898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призменную прочность, модуль упругости и коэффициент Пуассона - по </w:t>
      </w:r>
      <w:hyperlink r:id="rId96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24452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деформации усадки и ползучести - по </w:t>
      </w:r>
      <w:hyperlink r:id="rId97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24544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 Удельную эффективную активность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42" name="Прямоугольник 42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26" alt="Описание: ГОСТ Р 54854-2011 Бетоны легкие на органических заполнителях растительного происхождения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естественных радионуклидов в материалах для приготовления арболита и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арболите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определяют по </w:t>
      </w:r>
      <w:hyperlink r:id="rId98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 Показатели пожарной безопасности арболита определяют: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горючесть - по </w:t>
      </w:r>
      <w:hyperlink r:id="rId99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30244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воспламеняемость - по </w:t>
      </w:r>
      <w:hyperlink r:id="rId100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30402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дымообразующую способность - по </w:t>
      </w:r>
      <w:hyperlink r:id="rId101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12.1.044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токсичность продуктов горения - по </w:t>
      </w:r>
      <w:hyperlink r:id="rId102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12.1.044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 Материалы, применяемые для приготовления арболита (кроме органических заполнителей), испытывают в соответствии с требованиями стандартов или технических условий на эти материалы.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Концентрацию рабочего раствора добавок определяют ареометром.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и оценку эффективности добавок проводят по </w:t>
      </w:r>
      <w:hyperlink r:id="rId103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8.7 Методы 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определения показателей свойств органических заполнителей растительного происхождения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приведены в приложении Е.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(рекомендуемое). Рекомендуемые области применения арболита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FA6D25" w:rsidRPr="00FA6D25" w:rsidRDefault="00FA6D25" w:rsidP="00FA6D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А.1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2668"/>
        <w:gridCol w:w="2386"/>
      </w:tblGrid>
      <w:tr w:rsidR="00FA6D25" w:rsidRPr="00FA6D25" w:rsidTr="00FA6D25">
        <w:trPr>
          <w:trHeight w:val="15"/>
        </w:trPr>
        <w:tc>
          <w:tcPr>
            <w:tcW w:w="4990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применения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Марки по средней плотности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Марки и классы по прочности на сжатие </w:t>
            </w:r>
          </w:p>
        </w:tc>
      </w:tr>
      <w:tr w:rsidR="00FA6D25" w:rsidRPr="00FA6D25" w:rsidTr="00FA6D2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Теплоизоляционные плиты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D300, D350, D450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,5; М3,5; М5</w:t>
            </w:r>
          </w:p>
        </w:tc>
      </w:tr>
      <w:tr w:rsidR="00FA6D25" w:rsidRPr="00FA6D25" w:rsidTr="00FA6D2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Монолитная теплоизоляция и звукоизоляция перекрытий, чердаков и кровель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D300, D350, D400, D500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М3,5; М5; М10</w:t>
            </w:r>
          </w:p>
        </w:tc>
      </w:tr>
      <w:tr w:rsidR="00FA6D25" w:rsidRPr="00FA6D25" w:rsidTr="00FA6D2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Монолитная теплоизоляция трехслойных панелей, крупных блоков, плит перекрытий и покрытий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D500, D550, D600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</w:t>
            </w:r>
          </w:p>
        </w:tc>
      </w:tr>
      <w:tr w:rsidR="00FA6D25" w:rsidRPr="00FA6D25" w:rsidTr="00FA6D2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Однослойные наружные и внутренние стены, перегородки, крупные и мелкие блоки или монолитные стены: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ненесущие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D500, D550, D600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,75; В1,5</w:t>
            </w:r>
          </w:p>
        </w:tc>
      </w:tr>
      <w:tr w:rsidR="00FA6D25" w:rsidRPr="00FA6D25" w:rsidTr="00FA6D25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самонесущие</w: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D650, D700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,5; В2,5</w:t>
            </w:r>
          </w:p>
        </w:tc>
      </w:tr>
      <w:tr w:rsidR="00FA6D25" w:rsidRPr="00FA6D25" w:rsidTr="00FA6D25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несущие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D750, D800, D900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,5; В3,5</w:t>
            </w:r>
          </w:p>
        </w:tc>
      </w:tr>
      <w:tr w:rsidR="00FA6D25" w:rsidRPr="00FA6D25" w:rsidTr="00FA6D2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Мелкие пустотелые блоки или с </w:t>
            </w:r>
            <w:proofErr w:type="spell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термовкладышами</w:t>
            </w:r>
            <w:proofErr w:type="spell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сборно-монолитных стен: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ненесущие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D300, D350, D400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,35; В0,5; В0,75</w:t>
            </w:r>
          </w:p>
        </w:tc>
      </w:tr>
      <w:tr w:rsidR="00FA6D25" w:rsidRPr="00FA6D25" w:rsidTr="00FA6D25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самонесущие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D300, D350, D400, D450, D500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,75; В1,5</w:t>
            </w:r>
          </w:p>
        </w:tc>
      </w:tr>
      <w:tr w:rsidR="00FA6D25" w:rsidRPr="00FA6D25" w:rsidTr="00FA6D25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несущие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D500, D550, D600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,5; В2,5; В3,5</w:t>
            </w:r>
          </w:p>
        </w:tc>
      </w:tr>
      <w:tr w:rsidR="00FA6D25" w:rsidRPr="00FA6D25" w:rsidTr="00FA6D2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Элементы несъемной опалубки: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стружечно-цементные плиты типа </w:t>
            </w:r>
            <w:proofErr w:type="spell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велокс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D700, D750, D800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,5; В3,5</w:t>
            </w:r>
          </w:p>
        </w:tc>
      </w:tr>
      <w:tr w:rsidR="00FA6D25" w:rsidRPr="00FA6D25" w:rsidTr="00FA6D2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пустотелые блоки типа дюрисол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D300, D350, D400, D450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,5; В2,5</w:t>
            </w:r>
          </w:p>
        </w:tc>
      </w:tr>
    </w:tbl>
    <w:p w:rsidR="00FA6D25" w:rsidRPr="00FA6D25" w:rsidRDefault="00FA6D25" w:rsidP="00FA6D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Б</w:t>
      </w:r>
      <w:proofErr w:type="gramEnd"/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(рекомендуемое). Примеры построения полных и сокращенных наименований арболита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FA6D25" w:rsidRPr="00FA6D25" w:rsidRDefault="00FA6D25" w:rsidP="00FA6D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Б.1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4031"/>
      </w:tblGrid>
      <w:tr w:rsidR="00FA6D25" w:rsidRPr="00FA6D25" w:rsidTr="00FA6D25">
        <w:trPr>
          <w:trHeight w:val="15"/>
        </w:trPr>
        <w:tc>
          <w:tcPr>
            <w:tcW w:w="6283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FA6D25" w:rsidRPr="00FA6D25" w:rsidTr="00FA6D2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</w:t>
            </w:r>
          </w:p>
        </w:tc>
      </w:tr>
      <w:tr w:rsidR="00FA6D25" w:rsidRPr="00FA6D25" w:rsidTr="00FA6D2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Легкий теплоизоляционный бетон на цементном вяжущем и органических заполнителях растительного происхождения с теплозащитными свойствами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Арболит теплоизоляционный</w:t>
            </w:r>
          </w:p>
        </w:tc>
      </w:tr>
      <w:tr w:rsidR="00FA6D25" w:rsidRPr="00FA6D25" w:rsidTr="00FA6D2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Легкий конструкционно-теплоизоляционный бетон на 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цементном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вяжущем и измельченной древесине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Арболит на измельченной древесине</w:t>
            </w:r>
          </w:p>
        </w:tc>
      </w:tr>
      <w:tr w:rsidR="00FA6D25" w:rsidRPr="00FA6D25" w:rsidTr="00FA6D2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Легкий конструкционно-теплоизоляционный бетон на цементном вяжущем и измельченных стеблях хлопчатника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Арболит на измельченных стеблях хлопчатника</w:t>
            </w:r>
          </w:p>
        </w:tc>
      </w:tr>
      <w:tr w:rsidR="00FA6D25" w:rsidRPr="00FA6D25" w:rsidTr="00FA6D2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Легкий конструкционно-теплоизоляционный бетон на 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цементном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вяжущем и измельченной рисовой соломе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Арболит на измельченной рисовой соломе</w:t>
            </w:r>
          </w:p>
        </w:tc>
      </w:tr>
      <w:tr w:rsidR="00FA6D25" w:rsidRPr="00FA6D25" w:rsidTr="00FA6D2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Легкий конструкционно-теплоизоляционный бетон на 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цементном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вяжущем и измельченной древесине </w:t>
            </w:r>
            <w:proofErr w:type="spell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поризованной</w:t>
            </w:r>
            <w:proofErr w:type="spell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структуры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Арболит на измельченной древесине </w:t>
            </w:r>
            <w:proofErr w:type="spell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поризованной</w:t>
            </w:r>
            <w:proofErr w:type="spell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структуры</w:t>
            </w:r>
          </w:p>
        </w:tc>
      </w:tr>
      <w:tr w:rsidR="00FA6D25" w:rsidRPr="00FA6D25" w:rsidTr="00FA6D2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Легкий бетон на цементном вяжущем и костре конопли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Арболит на костре конопли</w:t>
            </w:r>
          </w:p>
        </w:tc>
      </w:tr>
      <w:tr w:rsidR="00FA6D25" w:rsidRPr="00FA6D25" w:rsidTr="00FA6D2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Легкий бетон на цементном вяжущем и костре льна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Арболит на костре льна</w:t>
            </w:r>
          </w:p>
        </w:tc>
      </w:tr>
    </w:tbl>
    <w:p w:rsidR="00FA6D25" w:rsidRPr="00FA6D25" w:rsidRDefault="00FA6D25" w:rsidP="00FA6D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</w:t>
      </w:r>
      <w:proofErr w:type="gramEnd"/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Соотношение между классами и марками арболита по прочности на сжатие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FA6D25" w:rsidRPr="00FA6D25" w:rsidRDefault="00FA6D25" w:rsidP="00FA6D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В.1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3183"/>
        <w:gridCol w:w="3023"/>
      </w:tblGrid>
      <w:tr w:rsidR="00FA6D25" w:rsidRPr="00FA6D25" w:rsidTr="00FA6D25">
        <w:trPr>
          <w:trHeight w:val="15"/>
        </w:trPr>
        <w:tc>
          <w:tcPr>
            <w:tcW w:w="3696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по прочности на сжатие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прочность на сжатие арболита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41" name="Прямоугольник 41" descr="ГОСТ Р 54854-2011 Бетоны легкие на органических заполнителях растительного происхождени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Описание: ГОСТ Р 54854-2011 Бетоны легкие на органических заполнителях растительного происхождения. Технические условия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кгс/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0" name="Прямоугольник 40" descr="ГОСТ Р 54854-2011 Бетоны легкие на органических заполнителях растительного происхождени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Описание: ГОСТ Р 54854-2011 Бетоны легкие на органических заполнителях растительного происхождени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Du&#10;GqzyawMAAJcGAAAOAAAAAAAAAAAAAAAAAC4CAABkcnMvZTJvRG9jLnhtbFBLAQItABQABgAIAAAA&#10;IQASuwWb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Ближайшая марка арболита по прочности на сжатие</w:t>
            </w:r>
          </w:p>
        </w:tc>
      </w:tr>
      <w:tr w:rsidR="00FA6D25" w:rsidRPr="00FA6D25" w:rsidTr="00FA6D2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,35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</w:t>
            </w:r>
          </w:p>
        </w:tc>
      </w:tr>
      <w:tr w:rsidR="00FA6D25" w:rsidRPr="00FA6D25" w:rsidTr="00FA6D2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</w:t>
            </w:r>
          </w:p>
        </w:tc>
      </w:tr>
      <w:tr w:rsidR="00FA6D25" w:rsidRPr="00FA6D25" w:rsidTr="00FA6D2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10,85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М10</w:t>
            </w:r>
          </w:p>
        </w:tc>
      </w:tr>
      <w:tr w:rsidR="00FA6D25" w:rsidRPr="00FA6D25" w:rsidTr="00FA6D2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21,70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A6D25" w:rsidRPr="00FA6D25" w:rsidTr="00FA6D2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36,17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A6D25" w:rsidRPr="00FA6D25" w:rsidTr="00FA6D2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50,64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FA6D25" w:rsidRPr="00FA6D25" w:rsidRDefault="00FA6D25" w:rsidP="00FA6D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Г (справочное). Нормативные и расчетные характеристики арболита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Г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FA6D25" w:rsidRPr="00FA6D25" w:rsidRDefault="00FA6D25" w:rsidP="00FA6D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Г.1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611"/>
        <w:gridCol w:w="936"/>
        <w:gridCol w:w="1011"/>
        <w:gridCol w:w="937"/>
        <w:gridCol w:w="1011"/>
        <w:gridCol w:w="897"/>
        <w:gridCol w:w="897"/>
      </w:tblGrid>
      <w:tr w:rsidR="00FA6D25" w:rsidRPr="00FA6D25" w:rsidTr="00FA6D25">
        <w:trPr>
          <w:trHeight w:val="15"/>
        </w:trPr>
        <w:tc>
          <w:tcPr>
            <w:tcW w:w="2402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сопротивления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</w:t>
            </w:r>
          </w:p>
        </w:tc>
        <w:tc>
          <w:tcPr>
            <w:tcW w:w="7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сопротивления арболита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28600"/>
                      <wp:effectExtent l="0" t="0" r="0" b="0"/>
                      <wp:docPr id="39" name="Прямоугольник 39" descr="ГОСТ Р 54854-2011 Бетоны легкие на органических заполнителях растительного происхождени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alt="Описание: ГОСТ Р 54854-2011 Бетоны легкие на органических заполнителях растительного происхождения. Технические условия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28600"/>
                      <wp:effectExtent l="0" t="0" r="0" b="0"/>
                      <wp:docPr id="38" name="Прямоугольник 38" descr="ГОСТ Р 54854-2011 Бетоны легкие на органических заполнителях растительного происхождени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Описание: ГОСТ Р 54854-2011 Бетоны легкие на органических заполнителях растительного происхождения. Технические условия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расчетные сопротивления предельных состояний второй группы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38125"/>
                  <wp:effectExtent l="0" t="0" r="0" b="9525"/>
                  <wp:docPr id="37" name="Рисунок 37" descr="ГОСТ Р 54854-2011 Бетоны легкие на органических заполнителях растительного происхождения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Р 54854-2011 Бетоны легкие на органических заполнителях растительного происхождения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238125"/>
                  <wp:effectExtent l="0" t="0" r="0" b="9525"/>
                  <wp:docPr id="36" name="Рисунок 36" descr="ГОСТ Р 54854-2011 Бетоны легкие на органических заполнителях растительного происхождения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Р 54854-2011 Бетоны легкие на органических заполнителях растительного происхождения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МПа, при классе арболита по прочности на сжатие</w:t>
            </w:r>
          </w:p>
        </w:tc>
      </w:tr>
      <w:tr w:rsidR="00FA6D25" w:rsidRPr="00FA6D25" w:rsidTr="00FA6D25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</w:t>
            </w:r>
          </w:p>
        </w:tc>
      </w:tr>
      <w:tr w:rsidR="00FA6D25" w:rsidRPr="00FA6D25" w:rsidTr="00FA6D2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Осевое сжатие (призменная прочность)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28600"/>
                      <wp:effectExtent l="0" t="0" r="0" b="0"/>
                      <wp:docPr id="35" name="Прямоугольник 35" descr="ГОСТ Р 54854-2011 Бетоны легкие на органических заполнителях растительного происхождени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Описание: ГОСТ Р 54854-2011 Бетоны легкие на органических заполнителях растительного происхождения. Технические условия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38125"/>
                  <wp:effectExtent l="0" t="0" r="0" b="9525"/>
                  <wp:docPr id="34" name="Рисунок 34" descr="ГОСТ Р 54854-2011 Бетоны легкие на органических заполнителях растительного происхождения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Р 54854-2011 Бетоны легкие на органических заполнителях растительного происхождения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2,73</w:t>
            </w:r>
          </w:p>
        </w:tc>
      </w:tr>
      <w:tr w:rsidR="00FA6D25" w:rsidRPr="00FA6D25" w:rsidTr="00FA6D2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Осевое растяжение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28600"/>
                      <wp:effectExtent l="0" t="0" r="0" b="0"/>
                      <wp:docPr id="33" name="Прямоугольник 33" descr="ГОСТ Р 54854-2011 Бетоны легкие на органических заполнителях растительного происхождени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Описание: ГОСТ Р 54854-2011 Бетоны легкие на органических заполнителях растительного происхождения. Технические условия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238125"/>
                  <wp:effectExtent l="0" t="0" r="0" b="9525"/>
                  <wp:docPr id="32" name="Рисунок 32" descr="ГОСТ Р 54854-2011 Бетоны легкие на органических заполнителях растительного происхождения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Р 54854-2011 Бетоны легкие на органических заполнителях растительного происхождения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</w:tr>
    </w:tbl>
    <w:p w:rsidR="00FA6D25" w:rsidRPr="00FA6D25" w:rsidRDefault="00FA6D25" w:rsidP="00FA6D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Г.2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423"/>
        <w:gridCol w:w="1075"/>
        <w:gridCol w:w="941"/>
        <w:gridCol w:w="953"/>
        <w:gridCol w:w="1039"/>
        <w:gridCol w:w="917"/>
        <w:gridCol w:w="917"/>
      </w:tblGrid>
      <w:tr w:rsidR="00FA6D25" w:rsidRPr="00FA6D25" w:rsidTr="00FA6D25">
        <w:trPr>
          <w:trHeight w:val="15"/>
        </w:trPr>
        <w:tc>
          <w:tcPr>
            <w:tcW w:w="2402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сопротивления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</w:t>
            </w:r>
          </w:p>
        </w:tc>
        <w:tc>
          <w:tcPr>
            <w:tcW w:w="7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Расчетные сопротивления арболита для предельных состояний первой группы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28600"/>
                      <wp:effectExtent l="0" t="0" r="0" b="0"/>
                      <wp:docPr id="31" name="Прямоугольник 31" descr="ГОСТ Р 54854-2011 Бетоны легкие на органических заполнителях растительного происхождени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Описание: ГОСТ Р 54854-2011 Бетоны легкие на органических заполнителях растительного происхождения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8125" cy="228600"/>
                      <wp:effectExtent l="0" t="0" r="0" b="0"/>
                      <wp:docPr id="30" name="Прямоугольник 30" descr="ГОСТ Р 54854-2011 Бетоны легкие на органических заполнителях растительного происхождени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писание: ГОСТ Р 54854-2011 Бетоны легкие на органических заполнителях растительного происхождения. Технические условия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МПа, при классе арболита по прочности на сжатие</w:t>
            </w:r>
          </w:p>
        </w:tc>
      </w:tr>
      <w:tr w:rsidR="00FA6D25" w:rsidRPr="00FA6D25" w:rsidTr="00FA6D25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</w:t>
            </w:r>
          </w:p>
        </w:tc>
      </w:tr>
      <w:tr w:rsidR="00FA6D25" w:rsidRPr="00FA6D25" w:rsidTr="00FA6D2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Осевое сжатие (призменная прочность)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28600"/>
                      <wp:effectExtent l="0" t="0" r="0" b="0"/>
                      <wp:docPr id="29" name="Прямоугольник 29" descr="ГОСТ Р 54854-2011 Бетоны легкие на органических заполнителях растительного происхождени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Описание: ГОСТ Р 54854-2011 Бетоны легкие на органических заполнителях растительного происхождения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</w:tr>
      <w:tr w:rsidR="00FA6D25" w:rsidRPr="00FA6D25" w:rsidTr="00FA6D2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Осевое растяжение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8125" cy="228600"/>
                      <wp:effectExtent l="0" t="0" r="0" b="0"/>
                      <wp:docPr id="28" name="Прямоугольник 28" descr="ГОСТ Р 54854-2011 Бетоны легкие на органических заполнителях растительного происхождени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Описание: ГОСТ Р 54854-2011 Бетоны легкие на органических заполнителях растительного происхождения. Технические условия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0,57</w:t>
            </w:r>
          </w:p>
        </w:tc>
      </w:tr>
    </w:tbl>
    <w:p w:rsidR="00FA6D25" w:rsidRPr="00FA6D25" w:rsidRDefault="00FA6D25" w:rsidP="00FA6D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Г.3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266"/>
        <w:gridCol w:w="1102"/>
        <w:gridCol w:w="1266"/>
        <w:gridCol w:w="1243"/>
        <w:gridCol w:w="1107"/>
        <w:gridCol w:w="969"/>
      </w:tblGrid>
      <w:tr w:rsidR="00FA6D25" w:rsidRPr="00FA6D25" w:rsidTr="00FA6D25">
        <w:trPr>
          <w:trHeight w:val="15"/>
        </w:trPr>
        <w:tc>
          <w:tcPr>
            <w:tcW w:w="2772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средней плотности арболита при средней естественной влажности по массе 15%-20%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Модуль упругости арболита при сжатии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28600"/>
                      <wp:effectExtent l="0" t="0" r="0" b="0"/>
                      <wp:docPr id="27" name="Прямоугольник 27" descr="ГОСТ Р 54854-2011 Бетоны легкие на органических заполнителях растительного происхождени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ГОСТ Р 54854-2011 Бетоны легкие на органических заполнителях растительного происхождения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растяжении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8125" cy="228600"/>
                      <wp:effectExtent l="0" t="0" r="0" b="0"/>
                      <wp:docPr id="26" name="Прямоугольник 26" descr="ГОСТ Р 54854-2011 Бетоны легкие на органических заполнителях растительного происхождения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ГОСТ Р 54854-2011 Бетоны легкие на органических заполнителях растительного происхождения. Технические условия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МПа, при классе арболита по прочности на сжатие</w:t>
            </w:r>
          </w:p>
        </w:tc>
      </w:tr>
      <w:tr w:rsidR="00FA6D25" w:rsidRPr="00FA6D25" w:rsidTr="00FA6D2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В3,5</w:t>
            </w:r>
          </w:p>
        </w:tc>
      </w:tr>
      <w:tr w:rsidR="00FA6D25" w:rsidRPr="00FA6D25" w:rsidTr="00FA6D2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A6D25" w:rsidRPr="00FA6D25" w:rsidTr="00FA6D2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A6D25" w:rsidRPr="00FA6D25" w:rsidTr="00FA6D2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A6D25" w:rsidRPr="00FA6D25" w:rsidTr="00FA6D2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A6D25" w:rsidRPr="00FA6D25" w:rsidTr="00FA6D2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D700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2140</w:t>
            </w:r>
          </w:p>
        </w:tc>
      </w:tr>
      <w:tr w:rsidR="00FA6D25" w:rsidRPr="00FA6D25" w:rsidTr="00FA6D2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2300</w:t>
            </w:r>
          </w:p>
        </w:tc>
      </w:tr>
      <w:tr w:rsidR="00FA6D25" w:rsidRPr="00FA6D25" w:rsidTr="00FA6D2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</w:tr>
    </w:tbl>
    <w:p w:rsidR="00FA6D25" w:rsidRPr="00FA6D25" w:rsidRDefault="00FA6D25" w:rsidP="00FA6D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FA6D25" w:rsidRPr="00FA6D25" w:rsidRDefault="00FA6D25" w:rsidP="00FA6D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Д</w:t>
      </w:r>
      <w:proofErr w:type="gramEnd"/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(справочное). Теплофизические показатели арболита на измельченной древесине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FA6D25" w:rsidRPr="00FA6D25" w:rsidRDefault="00FA6D25" w:rsidP="00FA6D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Д.1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422"/>
        <w:gridCol w:w="1815"/>
        <w:gridCol w:w="963"/>
        <w:gridCol w:w="770"/>
        <w:gridCol w:w="1101"/>
        <w:gridCol w:w="912"/>
        <w:gridCol w:w="1287"/>
      </w:tblGrid>
      <w:tr w:rsidR="00FA6D25" w:rsidRPr="00FA6D25" w:rsidTr="00FA6D25">
        <w:trPr>
          <w:trHeight w:val="15"/>
        </w:trPr>
        <w:tc>
          <w:tcPr>
            <w:tcW w:w="1109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средней плотности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Удельная теплоемкость, кДж/(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·°С)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Коэффициент теплопроводности в сухом состоянии, 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/(м·°С)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Расчетное массовое отношение влаги в материале, %, при условиях эксплуатации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Расчетные коэффициенты при условиях эксплуатации</w:t>
            </w:r>
          </w:p>
        </w:tc>
      </w:tr>
      <w:tr w:rsidR="00FA6D25" w:rsidRPr="00FA6D25" w:rsidTr="00FA6D2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Теплопроводность, 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/(м·°С)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Паропрон</w:t>
            </w:r>
            <w:proofErr w:type="gram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цаемость</w:t>
            </w:r>
            <w:proofErr w:type="spellEnd"/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мг/(м·ч·Па)</w:t>
            </w:r>
          </w:p>
        </w:tc>
      </w:tr>
      <w:tr w:rsidR="00FA6D25" w:rsidRPr="00FA6D25" w:rsidTr="00FA6D2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D25" w:rsidRPr="00FA6D25" w:rsidTr="00FA6D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</w:tr>
      <w:tr w:rsidR="00FA6D25" w:rsidRPr="00FA6D25" w:rsidTr="00FA6D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0,280</w:t>
            </w:r>
          </w:p>
        </w:tc>
      </w:tr>
      <w:tr w:rsidR="00FA6D25" w:rsidRPr="00FA6D25" w:rsidTr="00FA6D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0,260</w:t>
            </w:r>
          </w:p>
        </w:tc>
      </w:tr>
      <w:tr w:rsidR="00FA6D25" w:rsidRPr="00FA6D25" w:rsidTr="00FA6D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0,230</w:t>
            </w:r>
          </w:p>
        </w:tc>
      </w:tr>
      <w:tr w:rsidR="00FA6D25" w:rsidRPr="00FA6D25" w:rsidTr="00FA6D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0,200</w:t>
            </w:r>
          </w:p>
        </w:tc>
      </w:tr>
      <w:tr w:rsidR="00FA6D25" w:rsidRPr="00FA6D25" w:rsidTr="00FA6D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0,160</w:t>
            </w:r>
          </w:p>
        </w:tc>
      </w:tr>
      <w:tr w:rsidR="00FA6D25" w:rsidRPr="00FA6D25" w:rsidTr="00FA6D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</w:tr>
      <w:tr w:rsidR="00FA6D25" w:rsidRPr="00FA6D25" w:rsidTr="00FA6D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0,140</w:t>
            </w:r>
          </w:p>
        </w:tc>
      </w:tr>
      <w:tr w:rsidR="00FA6D25" w:rsidRPr="00FA6D25" w:rsidTr="00FA6D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D700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0,130</w:t>
            </w:r>
          </w:p>
        </w:tc>
      </w:tr>
      <w:tr w:rsidR="00FA6D25" w:rsidRPr="00FA6D25" w:rsidTr="00FA6D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D800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0,110</w:t>
            </w:r>
          </w:p>
        </w:tc>
      </w:tr>
      <w:tr w:rsidR="00FA6D25" w:rsidRPr="00FA6D25" w:rsidTr="00FA6D2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D900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0,070</w:t>
            </w:r>
          </w:p>
        </w:tc>
      </w:tr>
    </w:tbl>
    <w:p w:rsidR="00FA6D25" w:rsidRPr="00FA6D25" w:rsidRDefault="00FA6D25" w:rsidP="00FA6D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Е</w:t>
      </w:r>
      <w:proofErr w:type="gramEnd"/>
      <w:r w:rsidRPr="00FA6D2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Методы испытаний органических заполнителей растительного происхождения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Е.1 Правила отбора проб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Е.1.1 Для испытания органических заполнителей растительного происхождения от партии, объем которой устанавливается по соглашению сторон, отбирают 10 точечных проб, взятых случайным образом из разных мест партии. Объем точечной пробы должен быть 7-10 л.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Из точечных проб составляют объединенную пробу, которую методом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квартования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сокращают до 10 л.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Е.1.2 Сокращенную пробу высушивают до постоянной массы при температуре (70±5) °С.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Е.1.3 Сокращенную пробу используют для определения насыпной плотности, содержания примесей, гранулометрического состава, максимального размера и формы частиц.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Е.2 Определение насыпной плотности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насыпной плотности пробу заполнителя объемом 11 л, отобранную от сокращенной пробы (см. Е.1.1), высушивают до постоянной массы при температуре (70±5) °С и высыпают в предварительно взвешенный мерный сосуд объемом 5 л с высоты 100 мм над его верхним краем.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Диаметр мерного сосуда должен быть 185 мм, высота - 186,5 мм. Образовавшийся над верхом сосуда конус удаляют металлической линейкой вровень с краями сосуда (без встряхивания). Мерный сосуд с заполнителем взвешивают на технических или торговых весах с точностью до 10 г.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Насыпную плотность заполнителя в сухом состоянии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25" name="Прямоугольник 25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Р 54854-2011 Бетоны легкие на органических заполнителях растительного происхождения. Технические условия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кг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4" name="Прямоугольник 24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Р 54854-2011 Бетоны легкие на органических заполнителях растительного происхождени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w0O8y2wDAACXBgAADgAAAAAAAAAAAAAAAAAuAgAAZHJzL2Uyb0RvYy54bWxQSwECLQAUAAYACAAA&#10;ACEAErsFm9wAAAADAQAADwAAAAAAAAAAAAAAAADG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с точностью до 0,01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3" name="Прямоугольник 23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Р 54854-2011 Бетоны легкие на органических заполнителях растительного происхождени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wqsCN2wDAACXBgAADgAAAAAAAAAAAAAAAAAuAgAAZHJzL2Uyb0RvYy54bWxQSwECLQAUAAYACAAA&#10;ACEAErsFm9wAAAADAQAADwAAAAAAAAAAAAAAAADG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формуле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47725" cy="409575"/>
            <wp:effectExtent l="0" t="0" r="9525" b="9525"/>
            <wp:docPr id="22" name="Рисунок 22" descr="ГОСТ Р 54854-2011 Бетоны легкие на органических заполнителях растительного происхождени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Р 54854-2011 Бетоны легкие на органических заполнителях растительного происхождени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(Е.1)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21" name="Прямоугольник 21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Р 54854-2011 Бетоны легкие на органических заполнителях растительного происхождения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масса мерного сосуда, 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кг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20" name="Прямоугольник 20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Р 54854-2011 Бетоны легкие на органических заполнителях растительного происхождения. Технические условия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мерного сосуда с заполнителем, кг; 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80975"/>
                <wp:effectExtent l="0" t="0" r="0" b="0"/>
                <wp:docPr id="19" name="Прямоугольник 19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Р 54854-2011 Бетоны легкие на органических заполнителях растительного происхождения. Технические условия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объем мерного сосуда,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8" name="Прямоугольник 18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Р 54854-2011 Бетоны легкие на органических заполнителях растительного происхождени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A2&#10;OoAYawMAAJcGAAAOAAAAAAAAAAAAAAAAAC4CAABkcnMvZTJvRG9jLnhtbFBLAQItABQABgAIAAAA&#10;IQASuwWb3AAAAAMBAAAPAAAAAAAAAAAAAAAAAMU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Насыпную плотность заполнителя вычисляют как среднеарифметическое значение результатов двух параллельных определений, при проведении которых каждый раз используют новую пробу заполнителя.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Насыпную плотность заполнителя в состоянии естественной влажности определяют при контрольной проверке его качества. За насыпную плотность заполнителя в состоянии естественной влажности принимают среднеарифметическое значение результатов трех параллельных определений, при проведении которых каждый раз используют новую пробу заполнителя.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перевода количества поставляемого заполнителя из весовых единиц в объемные используют результаты определения насыпной плотности заполнителя в состоянии естественной влажности.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Е.3 Определение содержания примесей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определения содержания примесей коры, листьев и хвои в древесной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дробленке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очесов и пакли в измельченных стеблях хлопчатника или рисовой соломы, костре конопли или льна из высушенной пробы заполнителя отбирают навеску массой (1000±1) г. Содержание примесей может определяться на пробе, используемой для определения насыпной плотности.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навески при внешнем осмотре или с помощью лупы отделяют частицы каждого вида указанных примесей и взвешивают на весах по </w:t>
      </w:r>
      <w:hyperlink r:id="rId107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53228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точностью до 1 г.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каждого вида примесей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7" name="Прямоугольник 17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Р 54854-2011 Бетоны легкие на органических заполнителях растительного происхождения. Технические условия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%, вычисляют по формуле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71525" cy="390525"/>
            <wp:effectExtent l="0" t="0" r="9525" b="9525"/>
            <wp:docPr id="16" name="Рисунок 16" descr="ГОСТ Р 54854-2011 Бетоны легкие на органических заполнителях растительного происхождени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Р 54854-2011 Бетоны легкие на органических заполнителях растительного происхождени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(Е.2)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61925"/>
                <wp:effectExtent l="0" t="0" r="0" b="0"/>
                <wp:docPr id="15" name="Прямоугольник 15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Р 54854-2011 Бетоны легкие на органических заполнителях растительного происхождения. Технические условия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масса каждого вида примесей (коры, листьев, хвои, очесов или пакли), 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80975"/>
                <wp:effectExtent l="0" t="0" r="0" b="0"/>
                <wp:docPr id="14" name="Прямоугольник 14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Р 54854-2011 Бетоны легкие на органических заполнителях растительного происхождения. Технические условия" style="width:12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навески с примесями, г.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каждого вида примесей вычисляют как среднеарифметическое значение результатов двух параллельных определений, при проведении которых каждый раз используют новую пробу заполнителя.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Е.4 Определение гранулометрического состава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Гранулометрический состав органических заполнителей растительного происхождения определяют рассевом навески (после отбора из нее примесей коры, листьев, хвои или очесов и пакли в зависимости от вида заполнителя) на механических лабораторных анализаторах с движением сит в горизонтальной плоскости. Для рассева применяют сита с круглыми отверстиями размером в свету 2,5; 5; 10 и 20 мм.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Просеивание считают законченным, если при неоднократном встряхивании сита не наблюдается выпадение зерен заполнителя. Продолжительность просеивания не должна превышать 15 мин.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Частные остатки взвешивают на весах по </w:t>
      </w:r>
      <w:hyperlink r:id="rId109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53228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точностью до 1 г. Содержание каждой фракции в навеске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13" name="Прямоугольник 13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Р 54854-2011 Бетоны легкие на органических заполнителях растительного происхождения. Технические условия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%, вычисляют с точностью до 0,1% по формуле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76300" cy="447675"/>
            <wp:effectExtent l="0" t="0" r="0" b="9525"/>
            <wp:docPr id="12" name="Рисунок 12" descr="ГОСТ Р 54854-2011 Бетоны легкие на органических заполнителях растительного происхождени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Р 54854-2011 Бетоны легкие на органических заполнителях растительного происхождени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(Е.3)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28600"/>
                <wp:effectExtent l="0" t="0" r="0" b="0"/>
                <wp:docPr id="11" name="Прямоугольник 11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Р 54854-2011 Бетоны легкие на органических заполнителях растительного происхождения. Технические условия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масса остатка на сите, 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0" name="Прямоугольник 10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Р 54854-2011 Бетоны легкие на органических заполнителях растительного происхождения.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исходной навески (без примесей коры, листьев, хвои или очесов и пакли), г.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принимают среднеарифметическое значение результатов не менее двух определений гранулометрического состава, при проведении которых каждый раз используют новую пробу заполнителя.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Полный остаток на каждом сите вычисляют как сумму частных остатков по массе на всех ситах с большим диаметром отверстий и на данном сите.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Е.5 Определение максимального размера и коэффициента формы частиц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Е.5.1 Для определения максимального размера частиц органических заполнителей из фракции, оставшейся на сите размером в свету 20 мм (см. Е.4), отбирают 20 частиц заполнителя. Размер каждой частицы измеряют металлической линейкой по </w:t>
      </w:r>
      <w:hyperlink r:id="rId111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точностью до 1 мм.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Максимальный размер частиц вычисляют как среднеарифметическое значение результатов проведенных измерений.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Е.5.2 Коэффициент формы частиц определяют по </w:t>
      </w:r>
      <w:hyperlink r:id="rId112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9758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Е.6 Определение содержания водорастворимых редуцирующих веществ в </w:t>
      </w:r>
      <w:proofErr w:type="spellStart"/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дробленке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Е.6.1 Сущность метода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Сущность метода определения водорастворимых редуцирующих веществ (сахаров) в органических заполнителях заключается в восстановлении сахарами основной соли двухвалентной меди до ее закиси. Содержание сахара определяют по количеству перманганата калия, пошедшего на титрование двухвалентного железа, образовавшегося в результате реакции трехвалентного железа с закисью меди.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Е.6.2 Реактивы и аппаратура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Сульфат меди,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пентогидрат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меди по </w:t>
      </w:r>
      <w:hyperlink r:id="rId113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4165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40 г соли в 1 л воды.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Сегнетова соль по </w:t>
      </w:r>
      <w:hyperlink r:id="rId114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5845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Гидроксид натрия по </w:t>
      </w:r>
      <w:hyperlink r:id="rId115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2263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Железоаммонийные квасцы.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Серная кислота по </w:t>
      </w:r>
      <w:hyperlink r:id="rId116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4204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Перманганат калия по </w:t>
      </w:r>
      <w:hyperlink r:id="rId117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20490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Марганцовокислый калий по </w:t>
      </w:r>
      <w:hyperlink r:id="rId118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20490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0,1 н.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Волокнистый асбест, прокипяченный в дистиллированной воде в течение 1 ч, отфильтрованный и высушенный при температуре 105 °С.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Сушильный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электрошкаф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Воронка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Шотта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фильтром N 2.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Водоструйный насос.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Колба Бунзена.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Песочные часы.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Конические колбы вместимостью 250 мл по </w:t>
      </w:r>
      <w:hyperlink r:id="rId119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25336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Е.6.3 Подготовка к испытанию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Приготавливают щелочной раствор: 200 г сегнетовой соли растворяют в 600 мл дистиллированной воды по </w:t>
      </w:r>
      <w:hyperlink r:id="rId120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добавляют 150 г гидроксида натрия и разбавляют дистиллированной водой до 1 л.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Приготавливают раствор железоаммонийных квасцов: 100 г железоаммонийных квасцов растворяют в 700 мл дистиллированной воды, добавляют 110 мл серной кислоты и разбавляют дистиллированной водой до 1 л.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A6D25" w:rsidRPr="00FA6D25" w:rsidRDefault="00FA6D25" w:rsidP="00FA6D2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Е.6.4 Проведение испытаний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содержания водорастворимых редуцирующих веще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в др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евесине готовят водную вытяжку. 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Поступившую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испытание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дробленку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измельчают до размеров опилок 0,2-2 мм, хорошо перемешивают, подсушивают до воздушно-сухого состояния и хранят в плотно закрытом сосуде. Перед анализом определяют влажность пробы. Все последующие расчеты проводят по сухой навеске, высушенной при температуре (70±5) °С.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приготовления вытяжки пробу древесины массой 2 г взвешивают с точностью до 0,0002 г, помещают в коническую колбу вместимостью 250 мл и заливают 100 мл дистиллированной воды. Колбу закрывают пробкой и 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ставят в термостат при температуре 25 °С.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Экстрагирование проводят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48 ч, периодически помешивая содержимое колбы. Затем вытяжку отфильтровывают. В коническую колбу вместимостью 150 мл вливают 20 мл раствора сульфата меди и 20 мл щелочного раствора сегнетовой соли, перемешивают и 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нагревают до кипения. С момента появления первого пузырька раствор кипятят в течение 3 мин (по песочным часам) и фильтруют в колбу Бунзена через воронку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Шотта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фильтром N 2, на который предварительно помещают небольшое количество асбеста. Осадок на асбесте промывают 100-150 мл горячей воды (осадок необходимо постоянно держать под водой для исключения окисления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Cu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" name="Прямоугольник 9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Р 54854-2011 Бетоны легкие на органических заполнителях растительного происхождения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Dz&#10;uIjkawMAAJUGAAAOAAAAAAAAAAAAAAAAAC4CAABkcnMvZTJvRG9jLnhtbFBLAQItABQABgAIAAAA&#10;IQASuwWb3AAAAAMBAAAPAAAAAAAAAAAAAAAAAMU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воздухе).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Фильтрат титруют 0,1 н. раствором перманганата калия до появления устойчивой розовой окраски.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объему перманганата калия, израсходованного на титрование 20 мл вытяжки, взятой на анализ, находят содержание сахара (редуцирующих веществ) по таблице Е.1.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Е.1 - Содержание сахара, мг, при объеме титра марганцовокислого калия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799"/>
        <w:gridCol w:w="799"/>
        <w:gridCol w:w="799"/>
        <w:gridCol w:w="799"/>
        <w:gridCol w:w="799"/>
        <w:gridCol w:w="799"/>
        <w:gridCol w:w="908"/>
        <w:gridCol w:w="799"/>
        <w:gridCol w:w="799"/>
        <w:gridCol w:w="799"/>
      </w:tblGrid>
      <w:tr w:rsidR="00FA6D25" w:rsidRPr="00FA6D25" w:rsidTr="00FA6D25">
        <w:trPr>
          <w:trHeight w:val="15"/>
        </w:trPr>
        <w:tc>
          <w:tcPr>
            <w:tcW w:w="1478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Целые единицы</w:t>
            </w:r>
          </w:p>
        </w:tc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Десятые доли единицы </w:t>
            </w:r>
          </w:p>
        </w:tc>
      </w:tr>
      <w:tr w:rsidR="00FA6D25" w:rsidRPr="00FA6D25" w:rsidTr="00FA6D25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2,60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5,75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8,95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12,30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15,45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18,75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22,00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25,30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28,70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32,10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35,70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39,00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42,50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46,10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49,60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53,20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56,90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60,50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64,20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67,90</w:t>
            </w:r>
          </w:p>
        </w:tc>
      </w:tr>
      <w:tr w:rsidR="00FA6D25" w:rsidRPr="00FA6D25" w:rsidTr="00FA6D2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A6D25" w:rsidRPr="00FA6D25" w:rsidRDefault="00FA6D25" w:rsidP="00FA6D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D2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71,80</w:t>
            </w:r>
          </w:p>
        </w:tc>
      </w:tr>
    </w:tbl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Е.6.5 Обработка результатов испытаний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редуцирующих веще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в др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евесине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161925"/>
                <wp:effectExtent l="0" t="0" r="0" b="0"/>
                <wp:docPr id="8" name="Прямоугольник 8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Р 54854-2011 Бетоны легкие на органических заполнителях растительного происхождения. Технические условия" style="width:18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% от сухой навески, определяют по 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формуле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28700" cy="447675"/>
            <wp:effectExtent l="0" t="0" r="0" b="9525"/>
            <wp:docPr id="7" name="Рисунок 7" descr="ГОСТ Р 54854-2011 Бетоны легкие на органических заполнителях растительного происхождени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Р 54854-2011 Бетоны легкие на органических заполнителях растительного происхождени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(Е.4)</w:t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6" name="Прямоугольник 6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Р 54854-2011 Бетоны легкие на органических заполнителях растительного происхождения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сахара, соответствующее объему перманганата калия, пошедшего на титрование пробы, найденное по таблице Е.1, мг; 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5" name="Прямоугольник 5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Р 54854-2011 Бетоны легкие на органических заполнителях растительного происхождения.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объем воды, использованный для приготовления водной вытяжки, мл, 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4" name="Прямоугольник 4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Р 54854-2011 Бетоны легкие на органических заполнителях растительного происхождения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объем водной вытяжки, взятый для анализа, мл, 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3" name="Прямоугольник 3" descr="ГОСТ Р 54854-2011 Бетоны легкие на органических заполнителях растительного происхождения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Р 54854-2011 Бетоны легкие на органических заполнителях растительного происхождения. Технические условия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навеска сухой древесины, г.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Е.7 Определение образования высолов на поверхности арболита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Сущность метода заключается в определении оптимальной дозировки добавок, обеспечивающих получение арболита с заданными свойствами.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Е.7.1 Из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арболитовой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с максимальным, средним и минимальным количествами химической добавки изготавливают по три образца-близнеца размером 10x10х30 см или 15x15х45 см. Образцы-близнецы выдерживают при температуре (20±2) °С и относительной влажности воздуха 60%-70% в течение 28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после чего погружают торцом в ванну с дистиллированной водой по </w:t>
      </w:r>
      <w:hyperlink r:id="rId122" w:history="1">
        <w:r w:rsidRPr="00FA6D2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</w:t>
        </w:r>
      </w:hyperlink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глубину 3-5 см. Образцы каждой серии должны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помещаться в разные ванны. Наружная поверхность образцов обдувается воздухом температурой 20</w:t>
      </w:r>
      <w:proofErr w:type="gram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- 30 °С.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Е.7.2 В процессе испытания периодически проводят визуальный осмотр образцов. Наличие высолов отмечают по появлению выцветов или налету соли. Результат испытаний считают удовлетворительным, если на образцах в течение 7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появились высолы.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Количество добавки, при котором на поверхности образцов не образуются высолы, считается оптимальным и может быть рекомендовано для применения в </w:t>
      </w:r>
      <w:proofErr w:type="spellStart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арболите</w:t>
      </w:r>
      <w:proofErr w:type="spellEnd"/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6D2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6D25" w:rsidRPr="00FA6D25" w:rsidRDefault="00FA6D25" w:rsidP="00FA6D25">
      <w:pPr>
        <w:shd w:val="clear" w:color="auto" w:fill="FFFFFF"/>
        <w:spacing w:before="37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001"/>
        <w:gridCol w:w="7830"/>
      </w:tblGrid>
      <w:tr w:rsidR="00FA6D25" w:rsidRPr="00FA6D25" w:rsidTr="00FA6D25">
        <w:trPr>
          <w:trHeight w:val="15"/>
        </w:trPr>
        <w:tc>
          <w:tcPr>
            <w:tcW w:w="524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1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30" w:type="dxa"/>
            <w:hideMark/>
          </w:tcPr>
          <w:p w:rsidR="00FA6D25" w:rsidRPr="00FA6D25" w:rsidRDefault="00FA6D25" w:rsidP="00FA6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FE6788" w:rsidRDefault="00FE6788"/>
    <w:sectPr w:rsidR="00F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8C1"/>
    <w:multiLevelType w:val="multilevel"/>
    <w:tmpl w:val="C0DC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F3C53"/>
    <w:multiLevelType w:val="multilevel"/>
    <w:tmpl w:val="E084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30126"/>
    <w:multiLevelType w:val="multilevel"/>
    <w:tmpl w:val="7EF2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B2BDB"/>
    <w:multiLevelType w:val="multilevel"/>
    <w:tmpl w:val="51D8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D41FE"/>
    <w:multiLevelType w:val="multilevel"/>
    <w:tmpl w:val="C0A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90F9B"/>
    <w:multiLevelType w:val="multilevel"/>
    <w:tmpl w:val="A932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250E1"/>
    <w:multiLevelType w:val="multilevel"/>
    <w:tmpl w:val="3118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336C6"/>
    <w:multiLevelType w:val="multilevel"/>
    <w:tmpl w:val="0254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25"/>
    <w:rsid w:val="00FA6D25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6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6D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6D2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6D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6D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6D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6D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A6D25"/>
  </w:style>
  <w:style w:type="character" w:customStyle="1" w:styleId="info-title">
    <w:name w:val="info-title"/>
    <w:basedOn w:val="a0"/>
    <w:rsid w:val="00FA6D25"/>
  </w:style>
  <w:style w:type="paragraph" w:customStyle="1" w:styleId="formattext">
    <w:name w:val="formattext"/>
    <w:basedOn w:val="a"/>
    <w:rsid w:val="00F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6D25"/>
    <w:rPr>
      <w:b/>
      <w:bCs/>
    </w:rPr>
  </w:style>
  <w:style w:type="paragraph" w:customStyle="1" w:styleId="copyright">
    <w:name w:val="copyright"/>
    <w:basedOn w:val="a"/>
    <w:rsid w:val="00F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A6D25"/>
  </w:style>
  <w:style w:type="paragraph" w:styleId="a7">
    <w:name w:val="Balloon Text"/>
    <w:basedOn w:val="a"/>
    <w:link w:val="a8"/>
    <w:uiPriority w:val="99"/>
    <w:semiHidden/>
    <w:unhideWhenUsed/>
    <w:rsid w:val="00FA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6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6D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6D2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6D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6D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6D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6D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A6D25"/>
  </w:style>
  <w:style w:type="character" w:customStyle="1" w:styleId="info-title">
    <w:name w:val="info-title"/>
    <w:basedOn w:val="a0"/>
    <w:rsid w:val="00FA6D25"/>
  </w:style>
  <w:style w:type="paragraph" w:customStyle="1" w:styleId="formattext">
    <w:name w:val="formattext"/>
    <w:basedOn w:val="a"/>
    <w:rsid w:val="00F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6D25"/>
    <w:rPr>
      <w:b/>
      <w:bCs/>
    </w:rPr>
  </w:style>
  <w:style w:type="paragraph" w:customStyle="1" w:styleId="copyright">
    <w:name w:val="copyright"/>
    <w:basedOn w:val="a"/>
    <w:rsid w:val="00F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A6D25"/>
  </w:style>
  <w:style w:type="paragraph" w:styleId="a7">
    <w:name w:val="Balloon Text"/>
    <w:basedOn w:val="a"/>
    <w:link w:val="a8"/>
    <w:uiPriority w:val="99"/>
    <w:semiHidden/>
    <w:unhideWhenUsed/>
    <w:rsid w:val="00FA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6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973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325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6236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97201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38804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6633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69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275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22356642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81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23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74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65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98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78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8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5938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513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73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97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30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4857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7366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59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0897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7532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532089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3805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7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871001055" TargetMode="External"/><Relationship Id="rId117" Type="http://schemas.openxmlformats.org/officeDocument/2006/relationships/hyperlink" Target="http://docs.cntd.ru/document/1200017443" TargetMode="External"/><Relationship Id="rId21" Type="http://schemas.openxmlformats.org/officeDocument/2006/relationships/hyperlink" Target="http://docs.cntd.ru/document/1200005006" TargetMode="External"/><Relationship Id="rId42" Type="http://schemas.openxmlformats.org/officeDocument/2006/relationships/hyperlink" Target="http://docs.cntd.ru/document/1200000733" TargetMode="External"/><Relationship Id="rId47" Type="http://schemas.openxmlformats.org/officeDocument/2006/relationships/hyperlink" Target="http://docs.cntd.ru/document/9056051" TargetMode="External"/><Relationship Id="rId63" Type="http://schemas.openxmlformats.org/officeDocument/2006/relationships/hyperlink" Target="http://docs.cntd.ru/document/871001088" TargetMode="External"/><Relationship Id="rId68" Type="http://schemas.openxmlformats.org/officeDocument/2006/relationships/hyperlink" Target="http://docs.cntd.ru/document/1200004802" TargetMode="External"/><Relationship Id="rId84" Type="http://schemas.openxmlformats.org/officeDocument/2006/relationships/hyperlink" Target="http://docs.cntd.ru/document/1200010596" TargetMode="External"/><Relationship Id="rId89" Type="http://schemas.openxmlformats.org/officeDocument/2006/relationships/hyperlink" Target="http://docs.cntd.ru/document/1200005006" TargetMode="External"/><Relationship Id="rId112" Type="http://schemas.openxmlformats.org/officeDocument/2006/relationships/hyperlink" Target="http://docs.cntd.ru/document/1200001028" TargetMode="External"/><Relationship Id="rId16" Type="http://schemas.openxmlformats.org/officeDocument/2006/relationships/hyperlink" Target="http://docs.cntd.ru/document/1200018988" TargetMode="External"/><Relationship Id="rId107" Type="http://schemas.openxmlformats.org/officeDocument/2006/relationships/hyperlink" Target="http://docs.cntd.ru/document/1200076726" TargetMode="External"/><Relationship Id="rId11" Type="http://schemas.openxmlformats.org/officeDocument/2006/relationships/hyperlink" Target="http://docs.cntd.ru/document/1200069414" TargetMode="External"/><Relationship Id="rId32" Type="http://schemas.openxmlformats.org/officeDocument/2006/relationships/hyperlink" Target="http://docs.cntd.ru/document/901706262" TargetMode="External"/><Relationship Id="rId37" Type="http://schemas.openxmlformats.org/officeDocument/2006/relationships/hyperlink" Target="http://docs.cntd.ru/document/9056198" TargetMode="External"/><Relationship Id="rId53" Type="http://schemas.openxmlformats.org/officeDocument/2006/relationships/hyperlink" Target="http://docs.cntd.ru/document/1200000342" TargetMode="External"/><Relationship Id="rId58" Type="http://schemas.openxmlformats.org/officeDocument/2006/relationships/hyperlink" Target="http://docs.cntd.ru/document/1200005367" TargetMode="External"/><Relationship Id="rId74" Type="http://schemas.openxmlformats.org/officeDocument/2006/relationships/hyperlink" Target="http://docs.cntd.ru/document/1200035243" TargetMode="External"/><Relationship Id="rId79" Type="http://schemas.openxmlformats.org/officeDocument/2006/relationships/hyperlink" Target="http://docs.cntd.ru/document/871001072" TargetMode="External"/><Relationship Id="rId102" Type="http://schemas.openxmlformats.org/officeDocument/2006/relationships/hyperlink" Target="http://docs.cntd.ru/document/1200004802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1200005367" TargetMode="External"/><Relationship Id="rId82" Type="http://schemas.openxmlformats.org/officeDocument/2006/relationships/hyperlink" Target="http://docs.cntd.ru/document/871001235" TargetMode="External"/><Relationship Id="rId90" Type="http://schemas.openxmlformats.org/officeDocument/2006/relationships/hyperlink" Target="http://docs.cntd.ru/document/1200069414" TargetMode="External"/><Relationship Id="rId95" Type="http://schemas.openxmlformats.org/officeDocument/2006/relationships/hyperlink" Target="http://docs.cntd.ru/document/901704805" TargetMode="External"/><Relationship Id="rId19" Type="http://schemas.openxmlformats.org/officeDocument/2006/relationships/hyperlink" Target="http://docs.cntd.ru/document/1200017500" TargetMode="External"/><Relationship Id="rId14" Type="http://schemas.openxmlformats.org/officeDocument/2006/relationships/hyperlink" Target="http://docs.cntd.ru/document/1200004802" TargetMode="External"/><Relationship Id="rId22" Type="http://schemas.openxmlformats.org/officeDocument/2006/relationships/hyperlink" Target="http://docs.cntd.ru/document/1200085075" TargetMode="External"/><Relationship Id="rId27" Type="http://schemas.openxmlformats.org/officeDocument/2006/relationships/hyperlink" Target="http://docs.cntd.ru/document/871001094" TargetMode="External"/><Relationship Id="rId30" Type="http://schemas.openxmlformats.org/officeDocument/2006/relationships/hyperlink" Target="http://docs.cntd.ru/document/901703627" TargetMode="External"/><Relationship Id="rId35" Type="http://schemas.openxmlformats.org/officeDocument/2006/relationships/hyperlink" Target="http://docs.cntd.ru/document/871001072" TargetMode="External"/><Relationship Id="rId43" Type="http://schemas.openxmlformats.org/officeDocument/2006/relationships/hyperlink" Target="http://docs.cntd.ru/document/901704805" TargetMode="External"/><Relationship Id="rId48" Type="http://schemas.openxmlformats.org/officeDocument/2006/relationships/hyperlink" Target="http://docs.cntd.ru/document/1200000428" TargetMode="External"/><Relationship Id="rId56" Type="http://schemas.openxmlformats.org/officeDocument/2006/relationships/hyperlink" Target="http://docs.cntd.ru/document/1200000213" TargetMode="External"/><Relationship Id="rId64" Type="http://schemas.openxmlformats.org/officeDocument/2006/relationships/hyperlink" Target="http://docs.cntd.ru/document/1200001027" TargetMode="External"/><Relationship Id="rId69" Type="http://schemas.openxmlformats.org/officeDocument/2006/relationships/hyperlink" Target="http://docs.cntd.ru/document/1200004802" TargetMode="External"/><Relationship Id="rId77" Type="http://schemas.openxmlformats.org/officeDocument/2006/relationships/hyperlink" Target="http://docs.cntd.ru/document/901700280" TargetMode="External"/><Relationship Id="rId100" Type="http://schemas.openxmlformats.org/officeDocument/2006/relationships/hyperlink" Target="http://docs.cntd.ru/document/1200000428" TargetMode="External"/><Relationship Id="rId105" Type="http://schemas.openxmlformats.org/officeDocument/2006/relationships/image" Target="media/image2.jpeg"/><Relationship Id="rId113" Type="http://schemas.openxmlformats.org/officeDocument/2006/relationships/hyperlink" Target="http://docs.cntd.ru/document/1200017328" TargetMode="External"/><Relationship Id="rId118" Type="http://schemas.openxmlformats.org/officeDocument/2006/relationships/hyperlink" Target="http://docs.cntd.ru/document/1200017443" TargetMode="External"/><Relationship Id="rId8" Type="http://schemas.openxmlformats.org/officeDocument/2006/relationships/hyperlink" Target="http://docs.cntd.ru/document/902328260" TargetMode="External"/><Relationship Id="rId51" Type="http://schemas.openxmlformats.org/officeDocument/2006/relationships/hyperlink" Target="http://docs.cntd.ru/document/901710695" TargetMode="External"/><Relationship Id="rId72" Type="http://schemas.openxmlformats.org/officeDocument/2006/relationships/hyperlink" Target="http://docs.cntd.ru/document/871001094" TargetMode="External"/><Relationship Id="rId80" Type="http://schemas.openxmlformats.org/officeDocument/2006/relationships/hyperlink" Target="http://docs.cntd.ru/document/5200233" TargetMode="External"/><Relationship Id="rId85" Type="http://schemas.openxmlformats.org/officeDocument/2006/relationships/hyperlink" Target="http://docs.cntd.ru/document/1200010596" TargetMode="External"/><Relationship Id="rId93" Type="http://schemas.openxmlformats.org/officeDocument/2006/relationships/hyperlink" Target="http://docs.cntd.ru/document/901704029" TargetMode="External"/><Relationship Id="rId98" Type="http://schemas.openxmlformats.org/officeDocument/2006/relationships/hyperlink" Target="http://docs.cntd.ru/document/871001235" TargetMode="External"/><Relationship Id="rId121" Type="http://schemas.openxmlformats.org/officeDocument/2006/relationships/image" Target="media/image6.jpeg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01027" TargetMode="External"/><Relationship Id="rId17" Type="http://schemas.openxmlformats.org/officeDocument/2006/relationships/hyperlink" Target="http://docs.cntd.ru/document/1200017328" TargetMode="External"/><Relationship Id="rId25" Type="http://schemas.openxmlformats.org/officeDocument/2006/relationships/hyperlink" Target="http://docs.cntd.ru/document/1200001028" TargetMode="External"/><Relationship Id="rId33" Type="http://schemas.openxmlformats.org/officeDocument/2006/relationships/hyperlink" Target="http://docs.cntd.ru/document/1200005367" TargetMode="External"/><Relationship Id="rId38" Type="http://schemas.openxmlformats.org/officeDocument/2006/relationships/hyperlink" Target="http://docs.cntd.ru/document/9056242" TargetMode="External"/><Relationship Id="rId46" Type="http://schemas.openxmlformats.org/officeDocument/2006/relationships/hyperlink" Target="http://docs.cntd.ru/document/871001235" TargetMode="External"/><Relationship Id="rId59" Type="http://schemas.openxmlformats.org/officeDocument/2006/relationships/hyperlink" Target="http://docs.cntd.ru/document/1200005367" TargetMode="External"/><Relationship Id="rId67" Type="http://schemas.openxmlformats.org/officeDocument/2006/relationships/hyperlink" Target="http://docs.cntd.ru/document/1200000428" TargetMode="External"/><Relationship Id="rId103" Type="http://schemas.openxmlformats.org/officeDocument/2006/relationships/hyperlink" Target="http://docs.cntd.ru/document/1200078684" TargetMode="External"/><Relationship Id="rId108" Type="http://schemas.openxmlformats.org/officeDocument/2006/relationships/image" Target="media/image4.jpeg"/><Relationship Id="rId116" Type="http://schemas.openxmlformats.org/officeDocument/2006/relationships/hyperlink" Target="http://docs.cntd.ru/document/1200017346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docs.cntd.ru/document/1200005680" TargetMode="External"/><Relationship Id="rId41" Type="http://schemas.openxmlformats.org/officeDocument/2006/relationships/hyperlink" Target="http://docs.cntd.ru/document/1200024082" TargetMode="External"/><Relationship Id="rId54" Type="http://schemas.openxmlformats.org/officeDocument/2006/relationships/hyperlink" Target="http://docs.cntd.ru/document/1200000213" TargetMode="External"/><Relationship Id="rId62" Type="http://schemas.openxmlformats.org/officeDocument/2006/relationships/hyperlink" Target="http://docs.cntd.ru/document/1200000342" TargetMode="External"/><Relationship Id="rId70" Type="http://schemas.openxmlformats.org/officeDocument/2006/relationships/hyperlink" Target="http://docs.cntd.ru/document/871001094" TargetMode="External"/><Relationship Id="rId75" Type="http://schemas.openxmlformats.org/officeDocument/2006/relationships/hyperlink" Target="http://docs.cntd.ru/document/901700274" TargetMode="External"/><Relationship Id="rId83" Type="http://schemas.openxmlformats.org/officeDocument/2006/relationships/hyperlink" Target="http://docs.cntd.ru/document/1200085075" TargetMode="External"/><Relationship Id="rId88" Type="http://schemas.openxmlformats.org/officeDocument/2006/relationships/hyperlink" Target="http://docs.cntd.ru/document/871001055" TargetMode="External"/><Relationship Id="rId91" Type="http://schemas.openxmlformats.org/officeDocument/2006/relationships/hyperlink" Target="http://docs.cntd.ru/document/1200000213" TargetMode="External"/><Relationship Id="rId96" Type="http://schemas.openxmlformats.org/officeDocument/2006/relationships/hyperlink" Target="http://docs.cntd.ru/document/9056198" TargetMode="External"/><Relationship Id="rId111" Type="http://schemas.openxmlformats.org/officeDocument/2006/relationships/hyperlink" Target="http://docs.cntd.ru/document/12000040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36556" TargetMode="External"/><Relationship Id="rId15" Type="http://schemas.openxmlformats.org/officeDocument/2006/relationships/hyperlink" Target="http://docs.cntd.ru/document/1200004030" TargetMode="External"/><Relationship Id="rId23" Type="http://schemas.openxmlformats.org/officeDocument/2006/relationships/hyperlink" Target="http://docs.cntd.ru/document/901700280" TargetMode="External"/><Relationship Id="rId28" Type="http://schemas.openxmlformats.org/officeDocument/2006/relationships/hyperlink" Target="http://docs.cntd.ru/document/871001087" TargetMode="External"/><Relationship Id="rId36" Type="http://schemas.openxmlformats.org/officeDocument/2006/relationships/hyperlink" Target="http://docs.cntd.ru/document/1200078983" TargetMode="External"/><Relationship Id="rId49" Type="http://schemas.openxmlformats.org/officeDocument/2006/relationships/hyperlink" Target="http://docs.cntd.ru/document/1200078684" TargetMode="External"/><Relationship Id="rId57" Type="http://schemas.openxmlformats.org/officeDocument/2006/relationships/hyperlink" Target="http://docs.cntd.ru/document/1200005367" TargetMode="External"/><Relationship Id="rId106" Type="http://schemas.openxmlformats.org/officeDocument/2006/relationships/image" Target="media/image3.jpeg"/><Relationship Id="rId114" Type="http://schemas.openxmlformats.org/officeDocument/2006/relationships/hyperlink" Target="http://docs.cntd.ru/document/1200017500" TargetMode="External"/><Relationship Id="rId119" Type="http://schemas.openxmlformats.org/officeDocument/2006/relationships/hyperlink" Target="http://docs.cntd.ru/document/1200024082" TargetMode="External"/><Relationship Id="rId10" Type="http://schemas.openxmlformats.org/officeDocument/2006/relationships/hyperlink" Target="http://docs.cntd.ru/document/1200076726" TargetMode="External"/><Relationship Id="rId31" Type="http://schemas.openxmlformats.org/officeDocument/2006/relationships/hyperlink" Target="http://docs.cntd.ru/document/901704029" TargetMode="External"/><Relationship Id="rId44" Type="http://schemas.openxmlformats.org/officeDocument/2006/relationships/hyperlink" Target="http://docs.cntd.ru/document/1200000213" TargetMode="External"/><Relationship Id="rId52" Type="http://schemas.openxmlformats.org/officeDocument/2006/relationships/hyperlink" Target="http://docs.cntd.ru/document/1200069414" TargetMode="External"/><Relationship Id="rId60" Type="http://schemas.openxmlformats.org/officeDocument/2006/relationships/hyperlink" Target="http://docs.cntd.ru/document/1200005367" TargetMode="External"/><Relationship Id="rId65" Type="http://schemas.openxmlformats.org/officeDocument/2006/relationships/hyperlink" Target="http://docs.cntd.ru/document/1200001027" TargetMode="External"/><Relationship Id="rId73" Type="http://schemas.openxmlformats.org/officeDocument/2006/relationships/hyperlink" Target="http://docs.cntd.ru/document/1200035243" TargetMode="External"/><Relationship Id="rId78" Type="http://schemas.openxmlformats.org/officeDocument/2006/relationships/hyperlink" Target="http://docs.cntd.ru/document/1200078983" TargetMode="External"/><Relationship Id="rId81" Type="http://schemas.openxmlformats.org/officeDocument/2006/relationships/hyperlink" Target="http://docs.cntd.ru/document/871001235" TargetMode="External"/><Relationship Id="rId86" Type="http://schemas.openxmlformats.org/officeDocument/2006/relationships/hyperlink" Target="http://docs.cntd.ru/document/871001087" TargetMode="External"/><Relationship Id="rId94" Type="http://schemas.openxmlformats.org/officeDocument/2006/relationships/hyperlink" Target="http://docs.cntd.ru/document/901706262" TargetMode="External"/><Relationship Id="rId99" Type="http://schemas.openxmlformats.org/officeDocument/2006/relationships/hyperlink" Target="http://docs.cntd.ru/document/9056051" TargetMode="External"/><Relationship Id="rId101" Type="http://schemas.openxmlformats.org/officeDocument/2006/relationships/hyperlink" Target="http://docs.cntd.ru/document/1200004802" TargetMode="External"/><Relationship Id="rId122" Type="http://schemas.openxmlformats.org/officeDocument/2006/relationships/hyperlink" Target="http://docs.cntd.ru/document/12000056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7619" TargetMode="External"/><Relationship Id="rId13" Type="http://schemas.openxmlformats.org/officeDocument/2006/relationships/hyperlink" Target="http://docs.cntd.ru/document/5200233" TargetMode="External"/><Relationship Id="rId18" Type="http://schemas.openxmlformats.org/officeDocument/2006/relationships/hyperlink" Target="http://docs.cntd.ru/document/1200017346" TargetMode="External"/><Relationship Id="rId39" Type="http://schemas.openxmlformats.org/officeDocument/2006/relationships/hyperlink" Target="http://docs.cntd.ru/document/1200000073" TargetMode="External"/><Relationship Id="rId109" Type="http://schemas.openxmlformats.org/officeDocument/2006/relationships/hyperlink" Target="http://docs.cntd.ru/document/1200076726" TargetMode="External"/><Relationship Id="rId34" Type="http://schemas.openxmlformats.org/officeDocument/2006/relationships/hyperlink" Target="http://docs.cntd.ru/document/1200017443" TargetMode="External"/><Relationship Id="rId50" Type="http://schemas.openxmlformats.org/officeDocument/2006/relationships/hyperlink" Target="http://docs.cntd.ru/document/1200035243" TargetMode="External"/><Relationship Id="rId55" Type="http://schemas.openxmlformats.org/officeDocument/2006/relationships/hyperlink" Target="http://docs.cntd.ru/document/1200000213" TargetMode="External"/><Relationship Id="rId76" Type="http://schemas.openxmlformats.org/officeDocument/2006/relationships/hyperlink" Target="http://docs.cntd.ru/document/1200000733" TargetMode="External"/><Relationship Id="rId97" Type="http://schemas.openxmlformats.org/officeDocument/2006/relationships/hyperlink" Target="http://docs.cntd.ru/document/9056242" TargetMode="External"/><Relationship Id="rId104" Type="http://schemas.openxmlformats.org/officeDocument/2006/relationships/image" Target="media/image1.jpeg"/><Relationship Id="rId120" Type="http://schemas.openxmlformats.org/officeDocument/2006/relationships/hyperlink" Target="http://docs.cntd.ru/document/1200005680" TargetMode="External"/><Relationship Id="rId7" Type="http://schemas.openxmlformats.org/officeDocument/2006/relationships/hyperlink" Target="http://docs.cntd.ru/document/1200038794" TargetMode="External"/><Relationship Id="rId71" Type="http://schemas.openxmlformats.org/officeDocument/2006/relationships/hyperlink" Target="http://docs.cntd.ru/document/1200035243" TargetMode="External"/><Relationship Id="rId92" Type="http://schemas.openxmlformats.org/officeDocument/2006/relationships/hyperlink" Target="http://docs.cntd.ru/document/1200000073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1200010596" TargetMode="External"/><Relationship Id="rId24" Type="http://schemas.openxmlformats.org/officeDocument/2006/relationships/hyperlink" Target="http://docs.cntd.ru/document/901700274" TargetMode="External"/><Relationship Id="rId40" Type="http://schemas.openxmlformats.org/officeDocument/2006/relationships/hyperlink" Target="http://docs.cntd.ru/document/1200000342" TargetMode="External"/><Relationship Id="rId45" Type="http://schemas.openxmlformats.org/officeDocument/2006/relationships/hyperlink" Target="http://docs.cntd.ru/document/871001088" TargetMode="External"/><Relationship Id="rId66" Type="http://schemas.openxmlformats.org/officeDocument/2006/relationships/hyperlink" Target="http://docs.cntd.ru/document/9056051" TargetMode="External"/><Relationship Id="rId87" Type="http://schemas.openxmlformats.org/officeDocument/2006/relationships/hyperlink" Target="http://docs.cntd.ru/document/901703627" TargetMode="External"/><Relationship Id="rId110" Type="http://schemas.openxmlformats.org/officeDocument/2006/relationships/image" Target="media/image5.jpeg"/><Relationship Id="rId115" Type="http://schemas.openxmlformats.org/officeDocument/2006/relationships/hyperlink" Target="http://docs.cntd.ru/document/1200018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8438</Words>
  <Characters>48102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2017-08-19T10:21:00Z</dcterms:created>
  <dcterms:modified xsi:type="dcterms:W3CDTF">2017-08-19T10:22:00Z</dcterms:modified>
</cp:coreProperties>
</file>